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330" w:type="pct"/>
        <w:tblBorders>
          <w:left w:val="single" w:sz="18" w:space="0" w:color="5B9BD5" w:themeColor="accent1"/>
        </w:tblBorders>
        <w:tblLook w:val="04A0" w:firstRow="1" w:lastRow="0" w:firstColumn="1" w:lastColumn="0" w:noHBand="0" w:noVBand="1"/>
      </w:tblPr>
      <w:tblGrid>
        <w:gridCol w:w="7835"/>
      </w:tblGrid>
      <w:tr w:rsidR="001F5BEE" w:rsidRPr="00A76B1C" w14:paraId="11D336C1" w14:textId="77777777" w:rsidTr="0041472F">
        <w:trPr>
          <w:trHeight w:val="685"/>
        </w:trPr>
        <w:tc>
          <w:tcPr>
            <w:tcW w:w="8054" w:type="dxa"/>
            <w:tcMar>
              <w:top w:w="216" w:type="dxa"/>
              <w:left w:w="115" w:type="dxa"/>
              <w:bottom w:w="216" w:type="dxa"/>
              <w:right w:w="115" w:type="dxa"/>
            </w:tcMar>
          </w:tcPr>
          <w:p w14:paraId="1F015980" w14:textId="77777777" w:rsidR="001F5BEE" w:rsidRPr="00F91B28" w:rsidRDefault="001F5BEE" w:rsidP="00D4057B">
            <w:pPr>
              <w:pStyle w:val="Sansinterligne"/>
              <w:rPr>
                <w:rFonts w:asciiTheme="majorHAnsi" w:eastAsiaTheme="majorEastAsia" w:hAnsiTheme="majorHAnsi" w:cstheme="majorBidi"/>
                <w:sz w:val="24"/>
                <w:szCs w:val="24"/>
                <w:lang w:val="fr-FR"/>
              </w:rPr>
            </w:pPr>
            <w:bookmarkStart w:id="0" w:name="_Toc278003605"/>
            <w:bookmarkStart w:id="1" w:name="_Toc277923463"/>
            <w:bookmarkStart w:id="2" w:name="_Toc277923131"/>
            <w:bookmarkStart w:id="3" w:name="_Toc277868963"/>
            <w:bookmarkStart w:id="4" w:name="_Toc277868893"/>
            <w:bookmarkStart w:id="5" w:name="_Toc277758482"/>
            <w:bookmarkStart w:id="6" w:name="_Toc277675760"/>
            <w:bookmarkStart w:id="7" w:name="_Toc277667352"/>
            <w:bookmarkStart w:id="8" w:name="_Toc277618779"/>
            <w:bookmarkStart w:id="9" w:name="_Toc277612706"/>
            <w:bookmarkStart w:id="10" w:name="_Toc277599014"/>
            <w:bookmarkStart w:id="11" w:name="_Toc277578742"/>
            <w:bookmarkStart w:id="12" w:name="_Toc277519418"/>
            <w:bookmarkStart w:id="13" w:name="_Toc278003615"/>
            <w:bookmarkStart w:id="14" w:name="_Toc277923473"/>
            <w:bookmarkStart w:id="15" w:name="_Toc277923141"/>
            <w:bookmarkStart w:id="16" w:name="_Toc277868973"/>
            <w:bookmarkStart w:id="17" w:name="_Toc277868903"/>
            <w:bookmarkStart w:id="18" w:name="_Toc277758492"/>
            <w:bookmarkStart w:id="19" w:name="_Toc277675770"/>
            <w:bookmarkStart w:id="20" w:name="_Toc277618789"/>
            <w:bookmarkStart w:id="21" w:name="_Toc277612715"/>
            <w:bookmarkStart w:id="22" w:name="_Toc277611257"/>
            <w:bookmarkStart w:id="23" w:name="_Toc277610733"/>
            <w:bookmarkStart w:id="24" w:name="_Toc277599025"/>
            <w:bookmarkStart w:id="25" w:name="_Toc277578753"/>
            <w:bookmarkStart w:id="26" w:name="_Toc277573414"/>
            <w:bookmarkStart w:id="27" w:name="_Toc277519429"/>
          </w:p>
        </w:tc>
      </w:tr>
      <w:tr w:rsidR="001F5BEE" w:rsidRPr="00A76B1C" w14:paraId="5FF40B7D" w14:textId="77777777" w:rsidTr="0041472F">
        <w:trPr>
          <w:trHeight w:val="844"/>
        </w:trPr>
        <w:tc>
          <w:tcPr>
            <w:tcW w:w="8054" w:type="dxa"/>
          </w:tcPr>
          <w:p w14:paraId="6EE846E1" w14:textId="77777777" w:rsidR="001F5BEE" w:rsidRPr="00F91B28" w:rsidRDefault="00DE3AAA" w:rsidP="00D4057B">
            <w:pPr>
              <w:pStyle w:val="Sansinterligne"/>
              <w:rPr>
                <w:rFonts w:asciiTheme="majorHAnsi" w:eastAsiaTheme="majorEastAsia" w:hAnsiTheme="majorHAnsi" w:cstheme="majorBidi"/>
                <w:color w:val="5B9BD5" w:themeColor="accent1"/>
                <w:sz w:val="96"/>
                <w:szCs w:val="96"/>
                <w:lang w:val="fr-FR"/>
              </w:rPr>
            </w:pPr>
            <w:r w:rsidRPr="002269D7">
              <w:rPr>
                <w:rFonts w:ascii="Arial" w:eastAsia="Times New Roman" w:hAnsi="Arial" w:cs="Arial"/>
                <w:b/>
                <w:bCs/>
                <w:color w:val="000090"/>
                <w:sz w:val="32"/>
                <w:szCs w:val="52"/>
                <w:lang w:val="fr-FR"/>
              </w:rPr>
              <w:t xml:space="preserve">Manuel </w:t>
            </w:r>
            <w:r w:rsidR="002E309D" w:rsidRPr="002269D7">
              <w:rPr>
                <w:rFonts w:ascii="Arial" w:eastAsia="Times New Roman" w:hAnsi="Arial" w:cs="Arial"/>
                <w:b/>
                <w:bCs/>
                <w:color w:val="000090"/>
                <w:sz w:val="32"/>
                <w:szCs w:val="52"/>
                <w:lang w:val="fr-FR"/>
              </w:rPr>
              <w:t xml:space="preserve">opérationnel </w:t>
            </w:r>
            <w:r w:rsidRPr="002269D7">
              <w:rPr>
                <w:rFonts w:ascii="Arial" w:eastAsia="Times New Roman" w:hAnsi="Arial" w:cs="Arial"/>
                <w:b/>
                <w:bCs/>
                <w:color w:val="000090"/>
                <w:sz w:val="32"/>
                <w:szCs w:val="52"/>
                <w:lang w:val="fr-FR"/>
              </w:rPr>
              <w:t>du Registre Social</w:t>
            </w:r>
          </w:p>
        </w:tc>
      </w:tr>
      <w:tr w:rsidR="001F5BEE" w:rsidRPr="00A76B1C" w14:paraId="24697435" w14:textId="77777777" w:rsidTr="009A6BE4">
        <w:trPr>
          <w:trHeight w:val="434"/>
        </w:trPr>
        <w:tc>
          <w:tcPr>
            <w:tcW w:w="8054" w:type="dxa"/>
            <w:shd w:val="clear" w:color="auto" w:fill="auto"/>
            <w:tcMar>
              <w:top w:w="216" w:type="dxa"/>
              <w:left w:w="115" w:type="dxa"/>
              <w:bottom w:w="216" w:type="dxa"/>
              <w:right w:w="115" w:type="dxa"/>
            </w:tcMar>
          </w:tcPr>
          <w:p w14:paraId="3069AE07" w14:textId="77777777" w:rsidR="002E309D" w:rsidRDefault="002E309D" w:rsidP="00D4057B">
            <w:pPr>
              <w:pStyle w:val="Sansinterligne"/>
              <w:rPr>
                <w:rFonts w:asciiTheme="majorHAnsi" w:eastAsiaTheme="majorEastAsia" w:hAnsiTheme="majorHAnsi" w:cstheme="majorBidi"/>
                <w:sz w:val="24"/>
                <w:szCs w:val="24"/>
                <w:lang w:val="fr-FR"/>
              </w:rPr>
            </w:pPr>
          </w:p>
          <w:p w14:paraId="6146006F" w14:textId="77777777" w:rsidR="002E309D" w:rsidRDefault="002E309D" w:rsidP="00D4057B">
            <w:pPr>
              <w:pStyle w:val="Sansinterligne"/>
              <w:rPr>
                <w:rFonts w:asciiTheme="majorHAnsi" w:eastAsiaTheme="majorEastAsia" w:hAnsiTheme="majorHAnsi" w:cstheme="majorBidi"/>
                <w:sz w:val="24"/>
                <w:szCs w:val="24"/>
                <w:lang w:val="fr-FR"/>
              </w:rPr>
            </w:pPr>
          </w:p>
          <w:p w14:paraId="558B7D83" w14:textId="77777777" w:rsidR="002E309D" w:rsidRDefault="002E309D" w:rsidP="00D4057B">
            <w:pPr>
              <w:pStyle w:val="Sansinterligne"/>
              <w:rPr>
                <w:rFonts w:asciiTheme="majorHAnsi" w:eastAsiaTheme="majorEastAsia" w:hAnsiTheme="majorHAnsi" w:cstheme="majorBidi"/>
                <w:sz w:val="24"/>
                <w:szCs w:val="24"/>
                <w:lang w:val="fr-FR"/>
              </w:rPr>
            </w:pPr>
          </w:p>
          <w:p w14:paraId="635AE69A" w14:textId="77777777" w:rsidR="002E309D" w:rsidRDefault="003F5E14" w:rsidP="00D4057B">
            <w:pPr>
              <w:pStyle w:val="Sansinterligne"/>
              <w:jc w:val="center"/>
              <w:rPr>
                <w:rFonts w:asciiTheme="majorHAnsi" w:eastAsiaTheme="majorEastAsia" w:hAnsiTheme="majorHAnsi" w:cstheme="majorBidi"/>
                <w:sz w:val="24"/>
                <w:szCs w:val="24"/>
                <w:lang w:val="fr-FR"/>
              </w:rPr>
            </w:pPr>
            <w:r>
              <w:rPr>
                <w:rFonts w:asciiTheme="majorHAnsi" w:hAnsiTheme="majorHAnsi"/>
                <w:noProof/>
                <w:sz w:val="24"/>
                <w:lang w:val="fr-FR" w:eastAsia="fr-FR"/>
              </w:rPr>
              <w:drawing>
                <wp:inline distT="0" distB="0" distL="0" distR="0" wp14:anchorId="2F58184F" wp14:editId="61A96D1B">
                  <wp:extent cx="3462353" cy="3032911"/>
                  <wp:effectExtent l="19050" t="0" r="24130" b="8724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4174" cy="303450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14D7DE2" w14:textId="77777777" w:rsidR="002E309D" w:rsidRDefault="002E309D" w:rsidP="00D4057B">
            <w:pPr>
              <w:pStyle w:val="Sansinterligne"/>
              <w:rPr>
                <w:rFonts w:asciiTheme="majorHAnsi" w:eastAsiaTheme="majorEastAsia" w:hAnsiTheme="majorHAnsi" w:cstheme="majorBidi"/>
                <w:sz w:val="24"/>
                <w:szCs w:val="24"/>
                <w:lang w:val="fr-FR"/>
              </w:rPr>
            </w:pPr>
          </w:p>
          <w:p w14:paraId="04E31C13" w14:textId="77777777" w:rsidR="002E309D" w:rsidRDefault="002E309D" w:rsidP="00D4057B">
            <w:pPr>
              <w:pStyle w:val="Sansinterligne"/>
              <w:rPr>
                <w:rFonts w:asciiTheme="majorHAnsi" w:eastAsiaTheme="majorEastAsia" w:hAnsiTheme="majorHAnsi" w:cstheme="majorBidi"/>
                <w:sz w:val="24"/>
                <w:szCs w:val="24"/>
                <w:lang w:val="fr-FR"/>
              </w:rPr>
            </w:pPr>
          </w:p>
          <w:p w14:paraId="17B8B7A2" w14:textId="77777777" w:rsidR="002E309D" w:rsidRPr="00F91B28" w:rsidRDefault="002E309D" w:rsidP="00D4057B">
            <w:pPr>
              <w:pStyle w:val="Sansinterligne"/>
              <w:rPr>
                <w:rFonts w:asciiTheme="majorHAnsi" w:eastAsiaTheme="majorEastAsia" w:hAnsiTheme="majorHAnsi" w:cstheme="majorBidi"/>
                <w:sz w:val="24"/>
                <w:szCs w:val="24"/>
                <w:lang w:val="fr-FR"/>
              </w:rPr>
            </w:pPr>
          </w:p>
        </w:tc>
      </w:tr>
    </w:tbl>
    <w:p w14:paraId="7C9BCB20" w14:textId="77777777" w:rsidR="001F5BEE" w:rsidRDefault="001F5BEE" w:rsidP="00564ACC">
      <w:pPr>
        <w:spacing w:after="0"/>
        <w:rPr>
          <w:sz w:val="24"/>
          <w:szCs w:val="24"/>
        </w:rPr>
      </w:pPr>
    </w:p>
    <w:p w14:paraId="7FCC7B77" w14:textId="77777777" w:rsidR="003100C4" w:rsidRPr="00F91B28" w:rsidRDefault="003100C4" w:rsidP="00564ACC">
      <w:pPr>
        <w:spacing w:after="0"/>
        <w:rPr>
          <w:sz w:val="24"/>
          <w:szCs w:val="24"/>
        </w:rPr>
      </w:pPr>
    </w:p>
    <w:tbl>
      <w:tblPr>
        <w:tblpPr w:leftFromText="187" w:rightFromText="187" w:horzAnchor="margin" w:tblpXSpec="center" w:tblpYSpec="bottom"/>
        <w:tblW w:w="4000" w:type="pct"/>
        <w:tblLook w:val="04A0" w:firstRow="1" w:lastRow="0" w:firstColumn="1" w:lastColumn="0" w:noHBand="0" w:noVBand="1"/>
      </w:tblPr>
      <w:tblGrid>
        <w:gridCol w:w="7256"/>
      </w:tblGrid>
      <w:tr w:rsidR="001F5BEE" w:rsidRPr="00A76B1C" w14:paraId="19BB058F" w14:textId="77777777">
        <w:tc>
          <w:tcPr>
            <w:tcW w:w="7672" w:type="dxa"/>
            <w:tcMar>
              <w:top w:w="216" w:type="dxa"/>
              <w:left w:w="115" w:type="dxa"/>
              <w:bottom w:w="216" w:type="dxa"/>
              <w:right w:w="115" w:type="dxa"/>
            </w:tcMar>
          </w:tcPr>
          <w:p w14:paraId="62A97359" w14:textId="77777777" w:rsidR="001F5BEE" w:rsidRPr="005232AE" w:rsidRDefault="002269D7" w:rsidP="002269D7">
            <w:pPr>
              <w:pStyle w:val="Sansinterligne"/>
              <w:jc w:val="center"/>
              <w:rPr>
                <w:b/>
                <w:bCs/>
                <w:color w:val="FF0000"/>
                <w:sz w:val="36"/>
                <w:szCs w:val="36"/>
                <w:lang w:val="fr-FR"/>
              </w:rPr>
            </w:pPr>
            <w:r>
              <w:rPr>
                <w:b/>
                <w:bCs/>
                <w:sz w:val="36"/>
                <w:szCs w:val="36"/>
                <w:lang w:val="fr-FR"/>
              </w:rPr>
              <w:lastRenderedPageBreak/>
              <w:t>AVRIL 2020</w:t>
            </w:r>
          </w:p>
        </w:tc>
      </w:tr>
    </w:tbl>
    <w:p w14:paraId="36D10BD4" w14:textId="77777777" w:rsidR="001F5BEE" w:rsidRPr="002269D7" w:rsidRDefault="002269D7" w:rsidP="002269D7">
      <w:pPr>
        <w:spacing w:after="0"/>
        <w:jc w:val="center"/>
        <w:rPr>
          <w:b/>
          <w:sz w:val="32"/>
          <w:szCs w:val="24"/>
        </w:rPr>
      </w:pPr>
      <w:r w:rsidRPr="002269D7">
        <w:rPr>
          <w:b/>
          <w:sz w:val="32"/>
          <w:szCs w:val="24"/>
        </w:rPr>
        <w:t>REPUBLIQUE ISLAMIQUE DE MAURITANIE</w:t>
      </w:r>
    </w:p>
    <w:p w14:paraId="0CBF856E" w14:textId="77777777" w:rsidR="000340EB" w:rsidRPr="002269D7" w:rsidRDefault="002269D7" w:rsidP="002269D7">
      <w:pPr>
        <w:spacing w:after="0"/>
        <w:jc w:val="center"/>
        <w:rPr>
          <w:b/>
          <w:sz w:val="28"/>
          <w:szCs w:val="24"/>
        </w:rPr>
      </w:pPr>
      <w:r w:rsidRPr="002269D7">
        <w:rPr>
          <w:b/>
          <w:sz w:val="28"/>
          <w:szCs w:val="24"/>
        </w:rPr>
        <w:t>PRESIDENCE DE LA REPUBLIQUE</w:t>
      </w:r>
    </w:p>
    <w:p w14:paraId="2A6E9664" w14:textId="77777777" w:rsidR="00856C6E" w:rsidRDefault="002269D7" w:rsidP="002269D7">
      <w:pPr>
        <w:spacing w:after="0"/>
        <w:jc w:val="center"/>
        <w:rPr>
          <w:sz w:val="24"/>
          <w:szCs w:val="24"/>
        </w:rPr>
      </w:pPr>
      <w:r w:rsidRPr="002269D7">
        <w:rPr>
          <w:sz w:val="24"/>
          <w:szCs w:val="24"/>
        </w:rPr>
        <w:t xml:space="preserve">DELGATION GENERALE </w:t>
      </w:r>
      <w:r w:rsidR="00856C6E" w:rsidRPr="002269D7">
        <w:rPr>
          <w:sz w:val="24"/>
          <w:szCs w:val="24"/>
        </w:rPr>
        <w:t xml:space="preserve">A LA SOLIDARITE SOCIALE </w:t>
      </w:r>
    </w:p>
    <w:p w14:paraId="6F8C5477" w14:textId="77777777" w:rsidR="002269D7" w:rsidRPr="00856C6E" w:rsidRDefault="00856C6E" w:rsidP="00856C6E">
      <w:pPr>
        <w:spacing w:after="0"/>
        <w:jc w:val="center"/>
        <w:rPr>
          <w:sz w:val="24"/>
          <w:szCs w:val="24"/>
        </w:rPr>
      </w:pPr>
      <w:r>
        <w:rPr>
          <w:sz w:val="24"/>
          <w:szCs w:val="24"/>
        </w:rPr>
        <w:t>ET A LA</w:t>
      </w:r>
      <w:r w:rsidR="002269D7" w:rsidRPr="002269D7">
        <w:rPr>
          <w:sz w:val="24"/>
          <w:szCs w:val="24"/>
        </w:rPr>
        <w:t xml:space="preserve"> L</w:t>
      </w:r>
      <w:r>
        <w:rPr>
          <w:sz w:val="24"/>
          <w:szCs w:val="24"/>
        </w:rPr>
        <w:t xml:space="preserve">UTTE CONTRE L’EXCLUSION </w:t>
      </w:r>
      <w:r w:rsidR="002269D7" w:rsidRPr="00856C6E">
        <w:rPr>
          <w:b/>
          <w:sz w:val="28"/>
          <w:szCs w:val="24"/>
        </w:rPr>
        <w:t>‘’ TAAZOUR’’</w:t>
      </w:r>
    </w:p>
    <w:p w14:paraId="759146C6" w14:textId="6D440609" w:rsidR="000340EB" w:rsidRDefault="002269D7" w:rsidP="002269D7">
      <w:pPr>
        <w:spacing w:after="0"/>
        <w:jc w:val="center"/>
        <w:rPr>
          <w:b/>
          <w:sz w:val="24"/>
          <w:szCs w:val="24"/>
        </w:rPr>
      </w:pPr>
      <w:r w:rsidRPr="002269D7">
        <w:rPr>
          <w:b/>
          <w:sz w:val="24"/>
          <w:szCs w:val="24"/>
        </w:rPr>
        <w:t xml:space="preserve">DIRECTION GENERALE DU REGISTRE </w:t>
      </w:r>
      <w:r w:rsidR="00B64C03" w:rsidRPr="002269D7">
        <w:rPr>
          <w:b/>
          <w:sz w:val="24"/>
          <w:szCs w:val="24"/>
        </w:rPr>
        <w:t>SOCIAL</w:t>
      </w:r>
      <w:r w:rsidR="00B64C03">
        <w:rPr>
          <w:b/>
          <w:sz w:val="24"/>
          <w:szCs w:val="24"/>
        </w:rPr>
        <w:t xml:space="preserve"> ET SYSTEME D’INFORMATION</w:t>
      </w:r>
    </w:p>
    <w:p w14:paraId="65929B44" w14:textId="1FAE3949" w:rsidR="00BB0D27" w:rsidRPr="002269D7" w:rsidRDefault="00B64C03" w:rsidP="002269D7">
      <w:pPr>
        <w:spacing w:after="0"/>
        <w:jc w:val="center"/>
        <w:rPr>
          <w:b/>
          <w:sz w:val="24"/>
          <w:szCs w:val="24"/>
        </w:rPr>
      </w:pPr>
      <w:r>
        <w:rPr>
          <w:b/>
          <w:sz w:val="24"/>
          <w:szCs w:val="24"/>
        </w:rPr>
        <w:t>DIRECTION DU REGISTRE SOCIAL</w:t>
      </w:r>
    </w:p>
    <w:p w14:paraId="61550959" w14:textId="77777777" w:rsidR="001F5BEE" w:rsidRPr="00F91B28" w:rsidRDefault="001F5BEE" w:rsidP="00564ACC">
      <w:pPr>
        <w:spacing w:before="120" w:after="0"/>
        <w:rPr>
          <w:rFonts w:ascii="Arial" w:eastAsia="Times New Roman" w:hAnsi="Arial" w:cs="Arial"/>
          <w:b/>
          <w:bCs/>
          <w:color w:val="000000"/>
          <w:sz w:val="44"/>
          <w:szCs w:val="44"/>
        </w:rPr>
      </w:pPr>
      <w:r w:rsidRPr="00F91B28">
        <w:rPr>
          <w:rFonts w:ascii="Arial" w:eastAsia="Times New Roman" w:hAnsi="Arial" w:cs="Arial"/>
          <w:b/>
          <w:bCs/>
          <w:color w:val="000000"/>
          <w:sz w:val="44"/>
          <w:szCs w:val="44"/>
        </w:rPr>
        <w:br w:type="page"/>
      </w:r>
    </w:p>
    <w:p w14:paraId="16547912" w14:textId="77777777" w:rsidR="004C0742" w:rsidRDefault="004C0742" w:rsidP="00564ACC">
      <w:pPr>
        <w:pBdr>
          <w:bottom w:val="single" w:sz="4" w:space="1" w:color="auto"/>
        </w:pBdr>
        <w:spacing w:after="0" w:line="240" w:lineRule="auto"/>
        <w:ind w:left="360" w:hanging="360"/>
        <w:jc w:val="center"/>
        <w:outlineLvl w:val="1"/>
        <w:rPr>
          <w:rFonts w:ascii="Arial" w:eastAsia="Times New Roman" w:hAnsi="Arial" w:cs="Arial"/>
          <w:b/>
          <w:bCs/>
          <w:color w:val="000090"/>
          <w:sz w:val="40"/>
          <w:szCs w:val="40"/>
        </w:rPr>
      </w:pPr>
      <w:bookmarkStart w:id="28" w:name="_Toc405300011"/>
      <w:bookmarkStart w:id="29" w:name="_Toc405300106"/>
      <w:bookmarkStart w:id="30" w:name="_Toc405914471"/>
      <w:bookmarkStart w:id="31" w:name="_Toc405973867"/>
      <w:bookmarkStart w:id="32" w:name="_Toc405975247"/>
      <w:bookmarkStart w:id="33" w:name="_Toc405975398"/>
      <w:bookmarkStart w:id="34" w:name="_Toc406172867"/>
      <w:bookmarkStart w:id="35" w:name="_Toc407977925"/>
      <w:bookmarkStart w:id="36" w:name="_Toc411240407"/>
      <w:bookmarkStart w:id="37" w:name="_Toc411240600"/>
      <w:bookmarkStart w:id="38" w:name="_Toc412130619"/>
      <w:bookmarkStart w:id="39" w:name="_Toc415821096"/>
      <w:bookmarkStart w:id="40" w:name="_Toc420064932"/>
      <w:bookmarkStart w:id="41" w:name="_Toc421779744"/>
      <w:bookmarkStart w:id="42" w:name="_Toc455493934"/>
      <w:bookmarkStart w:id="43" w:name="_Toc468631362"/>
      <w:bookmarkStart w:id="44" w:name="_Toc516673008"/>
      <w:bookmarkStart w:id="45" w:name="_Toc496110538"/>
      <w:bookmarkStart w:id="46" w:name="_Toc14274594"/>
    </w:p>
    <w:p w14:paraId="41B563EE" w14:textId="77777777" w:rsidR="004C0742" w:rsidRDefault="004C0742" w:rsidP="00F36FBD">
      <w:pPr>
        <w:pBdr>
          <w:bottom w:val="single" w:sz="4" w:space="1" w:color="auto"/>
        </w:pBdr>
        <w:spacing w:after="0" w:line="240" w:lineRule="auto"/>
        <w:outlineLvl w:val="1"/>
        <w:rPr>
          <w:rFonts w:ascii="Arial" w:eastAsia="Times New Roman" w:hAnsi="Arial" w:cs="Arial"/>
          <w:b/>
          <w:bCs/>
          <w:color w:val="000090"/>
          <w:sz w:val="40"/>
          <w:szCs w:val="40"/>
        </w:rPr>
      </w:pPr>
    </w:p>
    <w:p w14:paraId="66C78ABC" w14:textId="77777777" w:rsidR="0052354D" w:rsidRPr="005232AE" w:rsidRDefault="0052354D" w:rsidP="002269D7">
      <w:pPr>
        <w:spacing w:after="0" w:line="240" w:lineRule="auto"/>
        <w:ind w:left="360" w:hanging="360"/>
        <w:jc w:val="center"/>
        <w:outlineLvl w:val="1"/>
        <w:rPr>
          <w:rFonts w:ascii="Arial" w:eastAsia="Times New Roman" w:hAnsi="Arial" w:cs="Arial"/>
          <w:b/>
          <w:bCs/>
          <w:color w:val="000090"/>
          <w:sz w:val="40"/>
          <w:szCs w:val="40"/>
        </w:rPr>
      </w:pPr>
      <w:r w:rsidRPr="005232AE">
        <w:rPr>
          <w:rFonts w:ascii="Arial" w:eastAsia="Times New Roman" w:hAnsi="Arial" w:cs="Arial"/>
          <w:b/>
          <w:bCs/>
          <w:color w:val="000090"/>
          <w:sz w:val="40"/>
          <w:szCs w:val="40"/>
        </w:rPr>
        <w:t>Avant-propos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0223002" w14:textId="77777777" w:rsidR="002269D7" w:rsidRPr="005232AE" w:rsidRDefault="002269D7" w:rsidP="002269D7">
      <w:pPr>
        <w:spacing w:after="0" w:line="276" w:lineRule="auto"/>
        <w:ind w:right="450"/>
        <w:rPr>
          <w:szCs w:val="24"/>
        </w:rPr>
      </w:pPr>
    </w:p>
    <w:p w14:paraId="0A986AD0" w14:textId="77777777" w:rsidR="00BE5714" w:rsidRDefault="00BE5714" w:rsidP="00BE5714">
      <w:pPr>
        <w:tabs>
          <w:tab w:val="left" w:pos="8820"/>
        </w:tabs>
        <w:spacing w:after="0" w:line="240" w:lineRule="auto"/>
        <w:jc w:val="both"/>
        <w:rPr>
          <w:sz w:val="24"/>
          <w:szCs w:val="24"/>
        </w:rPr>
      </w:pPr>
    </w:p>
    <w:p w14:paraId="144655E0" w14:textId="77777777" w:rsidR="002C288D" w:rsidRPr="00856C6E" w:rsidRDefault="00BE5714" w:rsidP="00731A83">
      <w:pPr>
        <w:pStyle w:val="ModelNrmlSingle"/>
        <w:spacing w:after="0"/>
        <w:ind w:firstLine="0"/>
        <w:rPr>
          <w:rFonts w:asciiTheme="minorHAnsi" w:eastAsiaTheme="minorHAnsi" w:hAnsiTheme="minorHAnsi" w:cstheme="minorBidi"/>
          <w:sz w:val="24"/>
          <w:szCs w:val="24"/>
        </w:rPr>
      </w:pPr>
      <w:r w:rsidRPr="00BE5714">
        <w:rPr>
          <w:rFonts w:asciiTheme="minorHAnsi" w:eastAsiaTheme="minorHAnsi" w:hAnsiTheme="minorHAnsi" w:cstheme="minorBidi"/>
          <w:sz w:val="24"/>
          <w:szCs w:val="24"/>
        </w:rPr>
        <w:t>Dans le cadre de l’accroissement et l'</w:t>
      </w:r>
      <w:r w:rsidRPr="00D65632">
        <w:rPr>
          <w:rFonts w:asciiTheme="minorHAnsi" w:eastAsiaTheme="minorHAnsi" w:hAnsiTheme="minorHAnsi" w:cstheme="minorBidi"/>
          <w:sz w:val="24"/>
          <w:szCs w:val="24"/>
        </w:rPr>
        <w:t>efficience</w:t>
      </w:r>
      <w:r w:rsidRPr="00BE5714">
        <w:rPr>
          <w:rFonts w:asciiTheme="minorHAnsi" w:eastAsiaTheme="minorHAnsi" w:hAnsiTheme="minorHAnsi" w:cstheme="minorBidi"/>
          <w:sz w:val="24"/>
          <w:szCs w:val="24"/>
        </w:rPr>
        <w:t xml:space="preserve"> du système national de filet de sécurité sociale </w:t>
      </w:r>
      <w:r w:rsidRPr="00D65632">
        <w:rPr>
          <w:rFonts w:asciiTheme="minorHAnsi" w:eastAsiaTheme="minorHAnsi" w:hAnsiTheme="minorHAnsi" w:cstheme="minorBidi"/>
          <w:sz w:val="24"/>
          <w:szCs w:val="24"/>
        </w:rPr>
        <w:t>adaptatif</w:t>
      </w:r>
      <w:r w:rsidRPr="00BE5714">
        <w:rPr>
          <w:rFonts w:asciiTheme="minorHAnsi" w:eastAsiaTheme="minorHAnsi" w:hAnsiTheme="minorHAnsi" w:cstheme="minorBidi"/>
          <w:sz w:val="24"/>
          <w:szCs w:val="24"/>
        </w:rPr>
        <w:t xml:space="preserve"> et sa couverture des ménages pauvres et vulnérables par des transferts sociaux ciblés, y compris dans les communautés de réfugiés et d'accueil.</w:t>
      </w:r>
      <w:r w:rsidR="00F36FBD">
        <w:rPr>
          <w:rFonts w:asciiTheme="minorHAnsi" w:eastAsiaTheme="minorHAnsi" w:hAnsiTheme="minorHAnsi" w:cstheme="minorBidi"/>
          <w:sz w:val="24"/>
          <w:szCs w:val="24"/>
        </w:rPr>
        <w:t xml:space="preserve"> </w:t>
      </w:r>
      <w:r w:rsidR="00731A83" w:rsidRPr="00856C6E">
        <w:rPr>
          <w:rFonts w:asciiTheme="minorHAnsi" w:eastAsiaTheme="minorHAnsi" w:hAnsiTheme="minorHAnsi" w:cstheme="minorBidi"/>
          <w:sz w:val="24"/>
          <w:szCs w:val="24"/>
        </w:rPr>
        <w:t xml:space="preserve">Le </w:t>
      </w:r>
      <w:r w:rsidR="00F36FBD" w:rsidRPr="00856C6E">
        <w:rPr>
          <w:rFonts w:asciiTheme="minorHAnsi" w:eastAsiaTheme="minorHAnsi" w:hAnsiTheme="minorHAnsi" w:cstheme="minorBidi"/>
          <w:sz w:val="24"/>
          <w:szCs w:val="24"/>
        </w:rPr>
        <w:t xml:space="preserve">registre social mauritanien </w:t>
      </w:r>
      <w:r w:rsidR="00731A83" w:rsidRPr="00856C6E">
        <w:rPr>
          <w:rFonts w:asciiTheme="minorHAnsi" w:eastAsiaTheme="minorHAnsi" w:hAnsiTheme="minorHAnsi" w:cstheme="minorBidi"/>
          <w:sz w:val="24"/>
          <w:szCs w:val="24"/>
        </w:rPr>
        <w:t>devra bénéficier d’un appui destiné à</w:t>
      </w:r>
      <w:r w:rsidR="002C288D" w:rsidRPr="00856C6E">
        <w:rPr>
          <w:rFonts w:asciiTheme="minorHAnsi" w:eastAsiaTheme="minorHAnsi" w:hAnsiTheme="minorHAnsi" w:cstheme="minorBidi"/>
          <w:sz w:val="24"/>
          <w:szCs w:val="24"/>
        </w:rPr>
        <w:t> :</w:t>
      </w:r>
    </w:p>
    <w:p w14:paraId="69594192" w14:textId="77777777" w:rsidR="002C288D" w:rsidRDefault="002C288D" w:rsidP="00731A83">
      <w:pPr>
        <w:pStyle w:val="ModelNrmlSingle"/>
        <w:spacing w:after="0"/>
        <w:ind w:firstLine="0"/>
        <w:rPr>
          <w:rFonts w:asciiTheme="minorHAnsi" w:eastAsiaTheme="minorHAnsi" w:hAnsiTheme="minorHAnsi" w:cstheme="minorBidi"/>
          <w:sz w:val="24"/>
          <w:szCs w:val="24"/>
        </w:rPr>
      </w:pPr>
    </w:p>
    <w:p w14:paraId="20357E05" w14:textId="77777777" w:rsidR="00731A83" w:rsidRDefault="002C288D" w:rsidP="00D65E6C">
      <w:pPr>
        <w:pStyle w:val="ModelNrmlSingle"/>
        <w:numPr>
          <w:ilvl w:val="0"/>
          <w:numId w:val="20"/>
        </w:numPr>
        <w:spacing w:after="0"/>
        <w:rPr>
          <w:sz w:val="24"/>
        </w:rPr>
      </w:pPr>
      <w:r>
        <w:rPr>
          <w:rFonts w:asciiTheme="minorHAnsi" w:eastAsiaTheme="minorHAnsi" w:hAnsiTheme="minorHAnsi" w:cstheme="minorBidi"/>
          <w:sz w:val="24"/>
          <w:szCs w:val="24"/>
        </w:rPr>
        <w:t>L</w:t>
      </w:r>
      <w:r w:rsidR="00731A83">
        <w:rPr>
          <w:rFonts w:asciiTheme="minorHAnsi" w:eastAsiaTheme="minorHAnsi" w:hAnsiTheme="minorHAnsi" w:cstheme="minorBidi"/>
          <w:sz w:val="24"/>
          <w:szCs w:val="24"/>
        </w:rPr>
        <w:t xml:space="preserve">a </w:t>
      </w:r>
      <w:r w:rsidR="00F36FBD" w:rsidRPr="00E42201">
        <w:rPr>
          <w:sz w:val="24"/>
        </w:rPr>
        <w:t>mise à jour et l’extension</w:t>
      </w:r>
      <w:r w:rsidR="00731A83">
        <w:rPr>
          <w:sz w:val="24"/>
        </w:rPr>
        <w:t xml:space="preserve"> </w:t>
      </w:r>
      <w:r w:rsidR="00F36FBD" w:rsidRPr="00E42201">
        <w:rPr>
          <w:sz w:val="24"/>
        </w:rPr>
        <w:t xml:space="preserve">à des ménages sélectionnés sur l’ensemble du territoire </w:t>
      </w:r>
      <w:r w:rsidR="003100C4">
        <w:rPr>
          <w:sz w:val="24"/>
        </w:rPr>
        <w:t>national</w:t>
      </w:r>
      <w:r w:rsidR="00F36FBD" w:rsidRPr="00E42201">
        <w:rPr>
          <w:sz w:val="24"/>
        </w:rPr>
        <w:t>, grâce au financement des coûts liés aux activités suivantes :</w:t>
      </w:r>
    </w:p>
    <w:p w14:paraId="3F304295" w14:textId="77777777" w:rsidR="00731A83" w:rsidRDefault="00731A83" w:rsidP="00D65E6C">
      <w:pPr>
        <w:pStyle w:val="ModelNrmlSingle"/>
        <w:numPr>
          <w:ilvl w:val="0"/>
          <w:numId w:val="21"/>
        </w:numPr>
        <w:spacing w:after="0"/>
        <w:rPr>
          <w:sz w:val="24"/>
        </w:rPr>
      </w:pPr>
      <w:r>
        <w:rPr>
          <w:sz w:val="24"/>
        </w:rPr>
        <w:t xml:space="preserve">ciblage des communautés, </w:t>
      </w:r>
    </w:p>
    <w:p w14:paraId="397733E2" w14:textId="77777777" w:rsidR="00731A83" w:rsidRDefault="00F36FBD" w:rsidP="00D65E6C">
      <w:pPr>
        <w:pStyle w:val="ModelNrmlSingle"/>
        <w:numPr>
          <w:ilvl w:val="0"/>
          <w:numId w:val="21"/>
        </w:numPr>
        <w:spacing w:after="0"/>
        <w:rPr>
          <w:sz w:val="24"/>
        </w:rPr>
      </w:pPr>
      <w:r w:rsidRPr="00E42201">
        <w:rPr>
          <w:sz w:val="24"/>
        </w:rPr>
        <w:t>recueil des données soc</w:t>
      </w:r>
      <w:r w:rsidR="00731A83">
        <w:rPr>
          <w:sz w:val="24"/>
        </w:rPr>
        <w:t>ioéconomiques afférentes,</w:t>
      </w:r>
    </w:p>
    <w:p w14:paraId="2D0E3234" w14:textId="77777777" w:rsidR="00F36FBD" w:rsidRPr="00731A83" w:rsidRDefault="00F36FBD" w:rsidP="00D65E6C">
      <w:pPr>
        <w:pStyle w:val="ModelNrmlSingle"/>
        <w:numPr>
          <w:ilvl w:val="0"/>
          <w:numId w:val="21"/>
        </w:numPr>
        <w:spacing w:after="0"/>
        <w:rPr>
          <w:sz w:val="24"/>
        </w:rPr>
      </w:pPr>
      <w:r w:rsidRPr="00E42201">
        <w:rPr>
          <w:sz w:val="24"/>
        </w:rPr>
        <w:t>contrôle de la qualité.</w:t>
      </w:r>
    </w:p>
    <w:p w14:paraId="14A8CB36" w14:textId="77777777" w:rsidR="00F36FBD" w:rsidRPr="00E42201" w:rsidRDefault="00F36FBD" w:rsidP="00F36FBD">
      <w:pPr>
        <w:tabs>
          <w:tab w:val="left" w:pos="8820"/>
        </w:tabs>
        <w:spacing w:after="0" w:line="240" w:lineRule="auto"/>
        <w:jc w:val="both"/>
        <w:rPr>
          <w:sz w:val="24"/>
        </w:rPr>
      </w:pPr>
    </w:p>
    <w:p w14:paraId="2A8893AF" w14:textId="77777777" w:rsidR="002C288D" w:rsidRPr="002C288D" w:rsidRDefault="00F36FBD" w:rsidP="00D65E6C">
      <w:pPr>
        <w:pStyle w:val="Paragraphedeliste"/>
        <w:numPr>
          <w:ilvl w:val="0"/>
          <w:numId w:val="20"/>
        </w:numPr>
        <w:tabs>
          <w:tab w:val="left" w:pos="8820"/>
        </w:tabs>
        <w:spacing w:after="0" w:line="240" w:lineRule="auto"/>
        <w:jc w:val="both"/>
        <w:rPr>
          <w:sz w:val="24"/>
        </w:rPr>
      </w:pPr>
      <w:r w:rsidRPr="002C288D">
        <w:rPr>
          <w:sz w:val="24"/>
        </w:rPr>
        <w:t>La promotion de l’utilisation opérationnelle et stratégique du registre social par le financement des coûts li</w:t>
      </w:r>
      <w:r w:rsidR="002C288D" w:rsidRPr="002C288D">
        <w:rPr>
          <w:sz w:val="24"/>
        </w:rPr>
        <w:t xml:space="preserve">és aux activités suivantes : </w:t>
      </w:r>
    </w:p>
    <w:p w14:paraId="54967BD6" w14:textId="77777777" w:rsidR="002C288D" w:rsidRDefault="002C288D" w:rsidP="00D65E6C">
      <w:pPr>
        <w:pStyle w:val="Paragraphedeliste"/>
        <w:numPr>
          <w:ilvl w:val="0"/>
          <w:numId w:val="22"/>
        </w:numPr>
        <w:tabs>
          <w:tab w:val="left" w:pos="8820"/>
        </w:tabs>
        <w:spacing w:after="0" w:line="240" w:lineRule="auto"/>
        <w:jc w:val="both"/>
        <w:rPr>
          <w:sz w:val="24"/>
        </w:rPr>
      </w:pPr>
      <w:r>
        <w:rPr>
          <w:sz w:val="24"/>
        </w:rPr>
        <w:t>T</w:t>
      </w:r>
      <w:r w:rsidR="00F36FBD" w:rsidRPr="002C288D">
        <w:rPr>
          <w:sz w:val="24"/>
        </w:rPr>
        <w:t>est et, si possible, mise à l’échelle des cartes d</w:t>
      </w:r>
      <w:r>
        <w:rPr>
          <w:sz w:val="24"/>
        </w:rPr>
        <w:t>’identification des ménages,</w:t>
      </w:r>
    </w:p>
    <w:p w14:paraId="2C19A3B9" w14:textId="77777777" w:rsidR="002C288D" w:rsidRDefault="002C288D" w:rsidP="00D65E6C">
      <w:pPr>
        <w:pStyle w:val="Paragraphedeliste"/>
        <w:numPr>
          <w:ilvl w:val="0"/>
          <w:numId w:val="22"/>
        </w:numPr>
        <w:tabs>
          <w:tab w:val="left" w:pos="8820"/>
        </w:tabs>
        <w:spacing w:after="0" w:line="240" w:lineRule="auto"/>
        <w:jc w:val="both"/>
        <w:rPr>
          <w:sz w:val="24"/>
        </w:rPr>
      </w:pPr>
      <w:r>
        <w:rPr>
          <w:sz w:val="24"/>
        </w:rPr>
        <w:t>C</w:t>
      </w:r>
      <w:r w:rsidR="00F36FBD" w:rsidRPr="002C288D">
        <w:rPr>
          <w:sz w:val="24"/>
        </w:rPr>
        <w:t>ommunic</w:t>
      </w:r>
      <w:r>
        <w:rPr>
          <w:sz w:val="24"/>
        </w:rPr>
        <w:t xml:space="preserve">ation et sensibilisation, </w:t>
      </w:r>
    </w:p>
    <w:p w14:paraId="6EAAC805" w14:textId="77777777" w:rsidR="00F36FBD" w:rsidRPr="00856C6E" w:rsidRDefault="002C288D" w:rsidP="00D65E6C">
      <w:pPr>
        <w:pStyle w:val="Paragraphedeliste"/>
        <w:numPr>
          <w:ilvl w:val="0"/>
          <w:numId w:val="22"/>
        </w:numPr>
        <w:tabs>
          <w:tab w:val="left" w:pos="8820"/>
        </w:tabs>
        <w:spacing w:after="0" w:line="240" w:lineRule="auto"/>
        <w:jc w:val="both"/>
        <w:rPr>
          <w:sz w:val="24"/>
        </w:rPr>
      </w:pPr>
      <w:r w:rsidRPr="00856C6E">
        <w:rPr>
          <w:sz w:val="24"/>
        </w:rPr>
        <w:t>E</w:t>
      </w:r>
      <w:r w:rsidR="00F36FBD" w:rsidRPr="00856C6E">
        <w:rPr>
          <w:sz w:val="24"/>
        </w:rPr>
        <w:t xml:space="preserve">tudes, formation et renforcement des capacités </w:t>
      </w:r>
      <w:r w:rsidR="00F36FBD" w:rsidRPr="00D65632">
        <w:rPr>
          <w:sz w:val="24"/>
        </w:rPr>
        <w:t xml:space="preserve">en vue de promouvoir </w:t>
      </w:r>
      <w:r w:rsidR="00F36FBD" w:rsidRPr="00856C6E">
        <w:rPr>
          <w:sz w:val="24"/>
        </w:rPr>
        <w:t xml:space="preserve">le registre social comme outil de coordination du programme social.  </w:t>
      </w:r>
    </w:p>
    <w:p w14:paraId="28C86386" w14:textId="77777777" w:rsidR="00F36FBD" w:rsidRPr="00E42201" w:rsidRDefault="00F36FBD" w:rsidP="00F36FBD">
      <w:pPr>
        <w:tabs>
          <w:tab w:val="left" w:pos="8820"/>
        </w:tabs>
        <w:spacing w:after="0" w:line="240" w:lineRule="auto"/>
        <w:jc w:val="both"/>
        <w:rPr>
          <w:sz w:val="24"/>
        </w:rPr>
      </w:pPr>
    </w:p>
    <w:p w14:paraId="2A9EE153" w14:textId="77777777" w:rsidR="00FB31F2" w:rsidRDefault="00E42201" w:rsidP="00BE5714">
      <w:pPr>
        <w:tabs>
          <w:tab w:val="left" w:pos="8820"/>
        </w:tabs>
        <w:spacing w:after="0" w:line="240" w:lineRule="auto"/>
        <w:jc w:val="both"/>
        <w:rPr>
          <w:sz w:val="24"/>
          <w:szCs w:val="24"/>
        </w:rPr>
      </w:pPr>
      <w:r>
        <w:rPr>
          <w:sz w:val="24"/>
          <w:szCs w:val="24"/>
        </w:rPr>
        <w:t>E</w:t>
      </w:r>
      <w:r w:rsidR="00BE5714">
        <w:rPr>
          <w:sz w:val="24"/>
          <w:szCs w:val="24"/>
        </w:rPr>
        <w:t xml:space="preserve">tant donné que le registre social, à travers </w:t>
      </w:r>
      <w:r w:rsidR="002C288D">
        <w:rPr>
          <w:sz w:val="24"/>
          <w:szCs w:val="24"/>
        </w:rPr>
        <w:t>une base</w:t>
      </w:r>
      <w:r w:rsidR="00BE5714">
        <w:rPr>
          <w:sz w:val="24"/>
          <w:szCs w:val="24"/>
        </w:rPr>
        <w:t xml:space="preserve"> de </w:t>
      </w:r>
      <w:r w:rsidR="002C288D">
        <w:rPr>
          <w:sz w:val="24"/>
          <w:szCs w:val="24"/>
        </w:rPr>
        <w:t>données fiable</w:t>
      </w:r>
      <w:r w:rsidR="00BE5714">
        <w:rPr>
          <w:sz w:val="24"/>
          <w:szCs w:val="24"/>
        </w:rPr>
        <w:t xml:space="preserve"> et </w:t>
      </w:r>
      <w:r w:rsidR="002C288D">
        <w:rPr>
          <w:sz w:val="24"/>
          <w:szCs w:val="24"/>
        </w:rPr>
        <w:t>sécurisée</w:t>
      </w:r>
      <w:r w:rsidR="00BE5714">
        <w:rPr>
          <w:sz w:val="24"/>
          <w:szCs w:val="24"/>
        </w:rPr>
        <w:t>, recueille</w:t>
      </w:r>
      <w:r w:rsidR="0052354D" w:rsidRPr="005232AE">
        <w:rPr>
          <w:sz w:val="24"/>
          <w:szCs w:val="24"/>
        </w:rPr>
        <w:t xml:space="preserve"> </w:t>
      </w:r>
      <w:r w:rsidR="002C288D">
        <w:rPr>
          <w:sz w:val="24"/>
          <w:szCs w:val="24"/>
        </w:rPr>
        <w:t xml:space="preserve">et sauvegarde </w:t>
      </w:r>
      <w:r w:rsidR="0052354D" w:rsidRPr="005232AE">
        <w:rPr>
          <w:sz w:val="24"/>
          <w:szCs w:val="24"/>
        </w:rPr>
        <w:t xml:space="preserve">les profils des ménages les plus pauvres du pays et </w:t>
      </w:r>
      <w:r w:rsidR="0052354D" w:rsidRPr="00D65632">
        <w:rPr>
          <w:sz w:val="24"/>
          <w:szCs w:val="24"/>
        </w:rPr>
        <w:t>ser</w:t>
      </w:r>
      <w:r w:rsidR="007F1548" w:rsidRPr="00D65632">
        <w:rPr>
          <w:sz w:val="24"/>
          <w:szCs w:val="24"/>
        </w:rPr>
        <w:t>t</w:t>
      </w:r>
      <w:r w:rsidR="0052354D" w:rsidRPr="005232AE">
        <w:rPr>
          <w:sz w:val="24"/>
          <w:szCs w:val="24"/>
        </w:rPr>
        <w:t xml:space="preserve"> d’outil </w:t>
      </w:r>
      <w:r w:rsidR="007F1548">
        <w:rPr>
          <w:sz w:val="24"/>
          <w:szCs w:val="24"/>
        </w:rPr>
        <w:t>de ciblage</w:t>
      </w:r>
      <w:r w:rsidR="0052354D" w:rsidRPr="005232AE">
        <w:rPr>
          <w:sz w:val="24"/>
          <w:szCs w:val="24"/>
        </w:rPr>
        <w:t xml:space="preserve"> aux programmes sociaux pour identifier le</w:t>
      </w:r>
      <w:r w:rsidR="00350C8E">
        <w:rPr>
          <w:sz w:val="24"/>
          <w:szCs w:val="24"/>
        </w:rPr>
        <w:t>urs bénéficiaires</w:t>
      </w:r>
      <w:r>
        <w:rPr>
          <w:sz w:val="24"/>
          <w:szCs w:val="24"/>
        </w:rPr>
        <w:t xml:space="preserve">, </w:t>
      </w:r>
      <w:r w:rsidR="002C288D">
        <w:rPr>
          <w:sz w:val="24"/>
          <w:szCs w:val="24"/>
        </w:rPr>
        <w:t xml:space="preserve">il </w:t>
      </w:r>
      <w:r>
        <w:rPr>
          <w:sz w:val="24"/>
          <w:szCs w:val="24"/>
        </w:rPr>
        <w:t>doit s’adapter et adapter ses outils de gestion</w:t>
      </w:r>
      <w:r w:rsidR="002C288D">
        <w:rPr>
          <w:sz w:val="24"/>
          <w:szCs w:val="24"/>
        </w:rPr>
        <w:t>, notamment le manuel opérationnel de procédures, aux</w:t>
      </w:r>
      <w:r>
        <w:rPr>
          <w:sz w:val="24"/>
          <w:szCs w:val="24"/>
        </w:rPr>
        <w:t xml:space="preserve"> nouvelles exigences,</w:t>
      </w:r>
    </w:p>
    <w:p w14:paraId="2C36F83B" w14:textId="77777777" w:rsidR="00FB31F2" w:rsidRDefault="00FB31F2" w:rsidP="00BE5714">
      <w:pPr>
        <w:tabs>
          <w:tab w:val="left" w:pos="8820"/>
        </w:tabs>
        <w:spacing w:after="0" w:line="240" w:lineRule="auto"/>
        <w:jc w:val="both"/>
        <w:rPr>
          <w:sz w:val="24"/>
          <w:szCs w:val="24"/>
        </w:rPr>
      </w:pPr>
    </w:p>
    <w:p w14:paraId="53DDC96C" w14:textId="77777777" w:rsidR="002B2300" w:rsidRDefault="002C288D" w:rsidP="00BE5714">
      <w:pPr>
        <w:tabs>
          <w:tab w:val="left" w:pos="8820"/>
        </w:tabs>
        <w:spacing w:after="0" w:line="240" w:lineRule="auto"/>
        <w:jc w:val="both"/>
        <w:rPr>
          <w:sz w:val="24"/>
          <w:szCs w:val="24"/>
        </w:rPr>
      </w:pPr>
      <w:r>
        <w:rPr>
          <w:sz w:val="24"/>
        </w:rPr>
        <w:t>Cette adaptation sera traduite par</w:t>
      </w:r>
      <w:r w:rsidR="00E42201">
        <w:rPr>
          <w:sz w:val="24"/>
        </w:rPr>
        <w:t xml:space="preserve"> </w:t>
      </w:r>
      <w:r>
        <w:rPr>
          <w:sz w:val="24"/>
        </w:rPr>
        <w:t xml:space="preserve">la </w:t>
      </w:r>
      <w:r w:rsidR="00E42201">
        <w:rPr>
          <w:sz w:val="24"/>
        </w:rPr>
        <w:t>révision et l’actualisation du</w:t>
      </w:r>
      <w:r w:rsidR="00E42201" w:rsidRPr="009667BB">
        <w:rPr>
          <w:sz w:val="24"/>
        </w:rPr>
        <w:t xml:space="preserve"> Manuel </w:t>
      </w:r>
      <w:r w:rsidR="00E42201">
        <w:rPr>
          <w:sz w:val="24"/>
        </w:rPr>
        <w:t xml:space="preserve">opérationnel </w:t>
      </w:r>
      <w:r w:rsidR="00E42201" w:rsidRPr="009667BB">
        <w:rPr>
          <w:sz w:val="24"/>
        </w:rPr>
        <w:t xml:space="preserve">du Registre Social </w:t>
      </w:r>
      <w:r w:rsidR="00E42201" w:rsidRPr="009E1997">
        <w:rPr>
          <w:sz w:val="24"/>
          <w:szCs w:val="24"/>
        </w:rPr>
        <w:t>vis</w:t>
      </w:r>
      <w:r>
        <w:rPr>
          <w:sz w:val="24"/>
          <w:szCs w:val="24"/>
        </w:rPr>
        <w:t>ant</w:t>
      </w:r>
      <w:r w:rsidR="00E42201" w:rsidRPr="009E1997">
        <w:rPr>
          <w:sz w:val="24"/>
          <w:szCs w:val="24"/>
        </w:rPr>
        <w:t xml:space="preserve"> à</w:t>
      </w:r>
      <w:r w:rsidR="00E42201">
        <w:rPr>
          <w:sz w:val="24"/>
          <w:szCs w:val="24"/>
        </w:rPr>
        <w:t xml:space="preserve"> définir l’en</w:t>
      </w:r>
      <w:r w:rsidR="00E42201" w:rsidRPr="00587008">
        <w:rPr>
          <w:sz w:val="24"/>
          <w:szCs w:val="24"/>
        </w:rPr>
        <w:t>semble de</w:t>
      </w:r>
      <w:r w:rsidR="00E42201">
        <w:rPr>
          <w:sz w:val="24"/>
          <w:szCs w:val="24"/>
        </w:rPr>
        <w:t>s</w:t>
      </w:r>
      <w:r w:rsidR="00E42201" w:rsidRPr="00587008">
        <w:rPr>
          <w:sz w:val="24"/>
          <w:szCs w:val="24"/>
        </w:rPr>
        <w:t xml:space="preserve"> processus</w:t>
      </w:r>
      <w:r w:rsidR="00E42201" w:rsidRPr="00BD2D05">
        <w:rPr>
          <w:sz w:val="24"/>
          <w:szCs w:val="24"/>
        </w:rPr>
        <w:t xml:space="preserve"> méthodologique</w:t>
      </w:r>
      <w:r w:rsidR="00E42201" w:rsidRPr="00587008">
        <w:rPr>
          <w:sz w:val="24"/>
          <w:szCs w:val="24"/>
        </w:rPr>
        <w:t>s</w:t>
      </w:r>
      <w:r>
        <w:rPr>
          <w:sz w:val="24"/>
          <w:szCs w:val="24"/>
        </w:rPr>
        <w:t xml:space="preserve"> p</w:t>
      </w:r>
      <w:r w:rsidR="0052354D" w:rsidRPr="005232AE">
        <w:rPr>
          <w:sz w:val="24"/>
          <w:szCs w:val="24"/>
        </w:rPr>
        <w:t xml:space="preserve">our identifier les ménages pauvres et de collecter des données sur leurs </w:t>
      </w:r>
      <w:r w:rsidR="00350C8E">
        <w:rPr>
          <w:sz w:val="24"/>
          <w:szCs w:val="24"/>
        </w:rPr>
        <w:t xml:space="preserve">principales </w:t>
      </w:r>
      <w:r w:rsidR="0052354D" w:rsidRPr="005232AE">
        <w:rPr>
          <w:sz w:val="24"/>
          <w:szCs w:val="24"/>
        </w:rPr>
        <w:t>caractéristiques socio-économiques</w:t>
      </w:r>
      <w:r w:rsidR="003100C4">
        <w:rPr>
          <w:sz w:val="24"/>
          <w:szCs w:val="24"/>
        </w:rPr>
        <w:t xml:space="preserve"> et </w:t>
      </w:r>
      <w:r w:rsidR="003100C4" w:rsidRPr="00D65632">
        <w:rPr>
          <w:sz w:val="24"/>
          <w:szCs w:val="24"/>
        </w:rPr>
        <w:t>la mise à jour éventuelle</w:t>
      </w:r>
      <w:r w:rsidR="003100C4">
        <w:rPr>
          <w:sz w:val="24"/>
          <w:szCs w:val="24"/>
        </w:rPr>
        <w:t xml:space="preserve"> de cette base de </w:t>
      </w:r>
      <w:r w:rsidR="00297E66">
        <w:rPr>
          <w:sz w:val="24"/>
          <w:szCs w:val="24"/>
        </w:rPr>
        <w:t>données</w:t>
      </w:r>
      <w:r w:rsidR="003100C4">
        <w:rPr>
          <w:sz w:val="24"/>
          <w:szCs w:val="24"/>
        </w:rPr>
        <w:t>.</w:t>
      </w:r>
    </w:p>
    <w:p w14:paraId="7E8513D7" w14:textId="77777777" w:rsidR="003100C4" w:rsidRPr="00587008" w:rsidRDefault="003100C4" w:rsidP="00BE5714">
      <w:pPr>
        <w:tabs>
          <w:tab w:val="left" w:pos="8820"/>
        </w:tabs>
        <w:spacing w:after="0" w:line="240" w:lineRule="auto"/>
        <w:jc w:val="both"/>
        <w:rPr>
          <w:sz w:val="24"/>
          <w:szCs w:val="24"/>
        </w:rPr>
      </w:pPr>
    </w:p>
    <w:p w14:paraId="5257169E" w14:textId="77777777" w:rsidR="00297E66" w:rsidRDefault="00297E66" w:rsidP="00A93D00">
      <w:pPr>
        <w:pBdr>
          <w:top w:val="single" w:sz="4" w:space="1" w:color="auto"/>
          <w:left w:val="single" w:sz="4" w:space="4" w:color="auto"/>
          <w:bottom w:val="single" w:sz="4" w:space="1" w:color="auto"/>
          <w:right w:val="single" w:sz="4" w:space="4" w:color="auto"/>
        </w:pBdr>
        <w:tabs>
          <w:tab w:val="left" w:pos="8820"/>
        </w:tabs>
        <w:spacing w:after="0" w:line="240" w:lineRule="auto"/>
        <w:jc w:val="both"/>
        <w:rPr>
          <w:b/>
          <w:sz w:val="24"/>
          <w:szCs w:val="24"/>
        </w:rPr>
      </w:pPr>
    </w:p>
    <w:p w14:paraId="720B7A72" w14:textId="77777777" w:rsidR="002B2300" w:rsidRPr="00E42201" w:rsidRDefault="002B2300" w:rsidP="00A93D00">
      <w:pPr>
        <w:pBdr>
          <w:top w:val="single" w:sz="4" w:space="1" w:color="auto"/>
          <w:left w:val="single" w:sz="4" w:space="4" w:color="auto"/>
          <w:bottom w:val="single" w:sz="4" w:space="1" w:color="auto"/>
          <w:right w:val="single" w:sz="4" w:space="4" w:color="auto"/>
        </w:pBdr>
        <w:tabs>
          <w:tab w:val="left" w:pos="8820"/>
        </w:tabs>
        <w:spacing w:after="0" w:line="240" w:lineRule="auto"/>
        <w:jc w:val="both"/>
        <w:rPr>
          <w:b/>
          <w:sz w:val="24"/>
          <w:szCs w:val="24"/>
        </w:rPr>
      </w:pPr>
      <w:r w:rsidRPr="00E42201">
        <w:rPr>
          <w:b/>
          <w:sz w:val="24"/>
          <w:szCs w:val="24"/>
        </w:rPr>
        <w:t>Ce manuel est un document public</w:t>
      </w:r>
      <w:r w:rsidR="00E42201" w:rsidRPr="00E42201">
        <w:rPr>
          <w:b/>
          <w:sz w:val="24"/>
          <w:szCs w:val="24"/>
        </w:rPr>
        <w:t xml:space="preserve">. </w:t>
      </w:r>
      <w:r w:rsidR="003100C4">
        <w:rPr>
          <w:b/>
          <w:sz w:val="24"/>
          <w:szCs w:val="24"/>
        </w:rPr>
        <w:t>La</w:t>
      </w:r>
      <w:r w:rsidRPr="00E42201">
        <w:rPr>
          <w:b/>
          <w:sz w:val="24"/>
          <w:szCs w:val="24"/>
        </w:rPr>
        <w:t xml:space="preserve"> version </w:t>
      </w:r>
      <w:r w:rsidR="003100C4">
        <w:rPr>
          <w:b/>
          <w:sz w:val="24"/>
          <w:szCs w:val="24"/>
        </w:rPr>
        <w:t xml:space="preserve">actualisée et </w:t>
      </w:r>
      <w:r w:rsidRPr="00E42201">
        <w:rPr>
          <w:b/>
          <w:sz w:val="24"/>
          <w:szCs w:val="24"/>
        </w:rPr>
        <w:t xml:space="preserve">mise à jour </w:t>
      </w:r>
      <w:r w:rsidR="00E42201" w:rsidRPr="00E42201">
        <w:rPr>
          <w:b/>
          <w:sz w:val="24"/>
          <w:szCs w:val="24"/>
        </w:rPr>
        <w:t>sera</w:t>
      </w:r>
      <w:r w:rsidRPr="00E42201">
        <w:rPr>
          <w:b/>
          <w:sz w:val="24"/>
          <w:szCs w:val="24"/>
        </w:rPr>
        <w:t xml:space="preserve"> disponible sur le site internet du Registre Social.</w:t>
      </w:r>
    </w:p>
    <w:p w14:paraId="3D655975" w14:textId="77777777" w:rsidR="00A014EC" w:rsidRPr="00E42201" w:rsidRDefault="00A014EC" w:rsidP="00A93D00">
      <w:pPr>
        <w:pBdr>
          <w:top w:val="single" w:sz="4" w:space="1" w:color="auto"/>
          <w:left w:val="single" w:sz="4" w:space="4" w:color="auto"/>
          <w:bottom w:val="single" w:sz="4" w:space="1" w:color="auto"/>
          <w:right w:val="single" w:sz="4" w:space="4" w:color="auto"/>
        </w:pBdr>
        <w:spacing w:after="0" w:line="276" w:lineRule="auto"/>
        <w:rPr>
          <w:b/>
          <w:i/>
          <w:sz w:val="24"/>
          <w:szCs w:val="24"/>
        </w:rPr>
      </w:pPr>
    </w:p>
    <w:p w14:paraId="7425A2A9" w14:textId="77777777" w:rsidR="00A014EC" w:rsidRDefault="00A014EC" w:rsidP="00564ACC">
      <w:pPr>
        <w:spacing w:after="0" w:line="276" w:lineRule="auto"/>
        <w:ind w:hanging="709"/>
        <w:rPr>
          <w:b/>
          <w:i/>
          <w:sz w:val="24"/>
          <w:szCs w:val="24"/>
        </w:rPr>
      </w:pPr>
    </w:p>
    <w:p w14:paraId="62DE2055" w14:textId="77777777" w:rsidR="00A014EC" w:rsidRDefault="00A014EC" w:rsidP="00A014EC">
      <w:pPr>
        <w:pStyle w:val="Corpsdetexte"/>
        <w:spacing w:line="240" w:lineRule="auto"/>
        <w:jc w:val="center"/>
        <w:rPr>
          <w:b/>
          <w:bCs/>
        </w:rPr>
      </w:pPr>
    </w:p>
    <w:p w14:paraId="7E8B4F4A" w14:textId="77777777" w:rsidR="00BE5714" w:rsidRPr="000956EC" w:rsidRDefault="00BE5714" w:rsidP="00A014EC">
      <w:pPr>
        <w:pStyle w:val="Corpsdetexte"/>
        <w:spacing w:line="240" w:lineRule="auto"/>
        <w:jc w:val="center"/>
      </w:pPr>
    </w:p>
    <w:p w14:paraId="416DD819" w14:textId="77777777" w:rsidR="00856C6E" w:rsidRDefault="00856C6E">
      <w:bookmarkStart w:id="47" w:name="_Hlk29552232"/>
      <w:r>
        <w:br w:type="page"/>
      </w:r>
    </w:p>
    <w:p w14:paraId="2E0807A2" w14:textId="77777777" w:rsidR="00A014EC" w:rsidRDefault="00A014EC" w:rsidP="00A014EC">
      <w:pPr>
        <w:ind w:left="720" w:hanging="720"/>
        <w:jc w:val="both"/>
      </w:pPr>
    </w:p>
    <w:bookmarkEnd w:id="47"/>
    <w:p w14:paraId="05198F72" w14:textId="77777777" w:rsidR="00A014EC" w:rsidRPr="000956EC" w:rsidRDefault="00A014EC" w:rsidP="00A014EC">
      <w:pPr>
        <w:pStyle w:val="ModelNrmlSingle"/>
        <w:spacing w:after="0"/>
        <w:rPr>
          <w:szCs w:val="22"/>
        </w:rPr>
      </w:pPr>
    </w:p>
    <w:p w14:paraId="40A0C7BB" w14:textId="77777777" w:rsidR="0052354D" w:rsidRPr="005232AE" w:rsidRDefault="0052354D" w:rsidP="00564ACC">
      <w:pPr>
        <w:pBdr>
          <w:bottom w:val="single" w:sz="4" w:space="1" w:color="auto"/>
        </w:pBdr>
        <w:spacing w:after="0" w:line="240" w:lineRule="auto"/>
        <w:ind w:left="360" w:hanging="360"/>
        <w:jc w:val="center"/>
        <w:outlineLvl w:val="1"/>
        <w:rPr>
          <w:rFonts w:ascii="Arial" w:eastAsia="Times New Roman" w:hAnsi="Arial" w:cs="Arial"/>
          <w:b/>
          <w:bCs/>
          <w:color w:val="000090"/>
          <w:sz w:val="40"/>
          <w:szCs w:val="40"/>
        </w:rPr>
      </w:pPr>
      <w:bookmarkStart w:id="48" w:name="_Toc405914472"/>
      <w:bookmarkStart w:id="49" w:name="_Toc405973868"/>
      <w:bookmarkStart w:id="50" w:name="_Toc405975248"/>
      <w:bookmarkStart w:id="51" w:name="_Toc405975399"/>
      <w:bookmarkStart w:id="52" w:name="_Toc406172868"/>
      <w:bookmarkStart w:id="53" w:name="_Toc407977926"/>
      <w:bookmarkStart w:id="54" w:name="_Toc411240408"/>
      <w:bookmarkStart w:id="55" w:name="_Toc411240601"/>
      <w:bookmarkStart w:id="56" w:name="_Toc412130620"/>
      <w:bookmarkStart w:id="57" w:name="_Toc415821097"/>
      <w:bookmarkStart w:id="58" w:name="_Toc420064933"/>
      <w:bookmarkStart w:id="59" w:name="_Toc421779745"/>
      <w:bookmarkStart w:id="60" w:name="_Toc455493935"/>
      <w:bookmarkStart w:id="61" w:name="_Toc468631363"/>
      <w:bookmarkStart w:id="62" w:name="_Toc516673009"/>
      <w:bookmarkStart w:id="63" w:name="_Toc496110539"/>
      <w:bookmarkStart w:id="64" w:name="_Toc14274595"/>
      <w:r w:rsidRPr="005232AE">
        <w:rPr>
          <w:rFonts w:ascii="Arial" w:eastAsia="Times New Roman" w:hAnsi="Arial" w:cs="Arial"/>
          <w:b/>
          <w:bCs/>
          <w:color w:val="000090"/>
          <w:sz w:val="40"/>
          <w:szCs w:val="40"/>
        </w:rPr>
        <w:t>Table des matières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31B1710" w14:textId="77777777" w:rsidR="0052354D" w:rsidRPr="005232AE" w:rsidRDefault="0052354D" w:rsidP="00564ACC">
      <w:pPr>
        <w:tabs>
          <w:tab w:val="right" w:pos="9060"/>
        </w:tabs>
        <w:spacing w:after="0" w:line="276" w:lineRule="auto"/>
        <w:rPr>
          <w:b/>
          <w:i/>
          <w:sz w:val="24"/>
          <w:szCs w:val="24"/>
        </w:rPr>
      </w:pPr>
    </w:p>
    <w:p w14:paraId="7150C19D" w14:textId="77777777" w:rsidR="00CE41B7" w:rsidRPr="00216207" w:rsidRDefault="00CE41B7" w:rsidP="00216207">
      <w:pPr>
        <w:pStyle w:val="TM2"/>
        <w:rPr>
          <w:b w:val="0"/>
          <w:sz w:val="22"/>
        </w:rPr>
      </w:pPr>
    </w:p>
    <w:p w14:paraId="4220872A" w14:textId="77777777" w:rsidR="001E03DB" w:rsidRDefault="00557562">
      <w:pPr>
        <w:pStyle w:val="TM2"/>
        <w:rPr>
          <w:rFonts w:eastAsiaTheme="minorEastAsia" w:cstheme="minorBidi"/>
          <w:b w:val="0"/>
          <w:bCs w:val="0"/>
          <w:caps w:val="0"/>
          <w:sz w:val="22"/>
          <w:szCs w:val="22"/>
          <w:lang w:eastAsia="fr-FR"/>
        </w:rPr>
      </w:pPr>
      <w:r w:rsidRPr="005232AE">
        <w:rPr>
          <w:sz w:val="22"/>
          <w:szCs w:val="22"/>
        </w:rPr>
        <w:fldChar w:fldCharType="begin"/>
      </w:r>
      <w:r w:rsidR="000D19E8" w:rsidRPr="005232AE">
        <w:rPr>
          <w:sz w:val="22"/>
          <w:szCs w:val="22"/>
        </w:rPr>
        <w:instrText xml:space="preserve"> TOC \o "1-3" \h \z \u </w:instrText>
      </w:r>
      <w:r w:rsidRPr="005232AE">
        <w:rPr>
          <w:sz w:val="22"/>
          <w:szCs w:val="22"/>
        </w:rPr>
        <w:fldChar w:fldCharType="separate"/>
      </w:r>
      <w:hyperlink w:anchor="_Toc14274594" w:history="1">
        <w:r w:rsidR="001E03DB" w:rsidRPr="00371950">
          <w:rPr>
            <w:rStyle w:val="Lienhypertexte"/>
            <w:rFonts w:ascii="Arial" w:hAnsi="Arial" w:cs="Arial"/>
          </w:rPr>
          <w:t>Avant-propos</w:t>
        </w:r>
        <w:r w:rsidR="001E03DB">
          <w:rPr>
            <w:webHidden/>
          </w:rPr>
          <w:tab/>
        </w:r>
        <w:r>
          <w:rPr>
            <w:webHidden/>
          </w:rPr>
          <w:fldChar w:fldCharType="begin"/>
        </w:r>
        <w:r w:rsidR="001E03DB">
          <w:rPr>
            <w:webHidden/>
          </w:rPr>
          <w:instrText xml:space="preserve"> PAGEREF _Toc14274594 \h </w:instrText>
        </w:r>
        <w:r>
          <w:rPr>
            <w:webHidden/>
          </w:rPr>
        </w:r>
        <w:r>
          <w:rPr>
            <w:webHidden/>
          </w:rPr>
          <w:fldChar w:fldCharType="separate"/>
        </w:r>
        <w:r w:rsidR="001E03DB">
          <w:rPr>
            <w:webHidden/>
          </w:rPr>
          <w:t>2</w:t>
        </w:r>
        <w:r>
          <w:rPr>
            <w:webHidden/>
          </w:rPr>
          <w:fldChar w:fldCharType="end"/>
        </w:r>
      </w:hyperlink>
    </w:p>
    <w:p w14:paraId="74EE3C15" w14:textId="77777777" w:rsidR="001E03DB" w:rsidRDefault="00564071">
      <w:pPr>
        <w:pStyle w:val="TM2"/>
        <w:rPr>
          <w:rFonts w:eastAsiaTheme="minorEastAsia" w:cstheme="minorBidi"/>
          <w:b w:val="0"/>
          <w:bCs w:val="0"/>
          <w:caps w:val="0"/>
          <w:sz w:val="22"/>
          <w:szCs w:val="22"/>
          <w:lang w:eastAsia="fr-FR"/>
        </w:rPr>
      </w:pPr>
      <w:hyperlink w:anchor="_Toc14274595" w:history="1">
        <w:r w:rsidR="001E03DB" w:rsidRPr="00371950">
          <w:rPr>
            <w:rStyle w:val="Lienhypertexte"/>
            <w:rFonts w:ascii="Arial" w:hAnsi="Arial" w:cs="Arial"/>
          </w:rPr>
          <w:t>Table des matières</w:t>
        </w:r>
        <w:r w:rsidR="001E03DB">
          <w:rPr>
            <w:webHidden/>
          </w:rPr>
          <w:tab/>
        </w:r>
        <w:r w:rsidR="00557562">
          <w:rPr>
            <w:webHidden/>
          </w:rPr>
          <w:fldChar w:fldCharType="begin"/>
        </w:r>
        <w:r w:rsidR="001E03DB">
          <w:rPr>
            <w:webHidden/>
          </w:rPr>
          <w:instrText xml:space="preserve"> PAGEREF _Toc14274595 \h </w:instrText>
        </w:r>
        <w:r w:rsidR="00557562">
          <w:rPr>
            <w:webHidden/>
          </w:rPr>
        </w:r>
        <w:r w:rsidR="00557562">
          <w:rPr>
            <w:webHidden/>
          </w:rPr>
          <w:fldChar w:fldCharType="separate"/>
        </w:r>
        <w:r w:rsidR="001E03DB">
          <w:rPr>
            <w:webHidden/>
          </w:rPr>
          <w:t>3</w:t>
        </w:r>
        <w:r w:rsidR="00557562">
          <w:rPr>
            <w:webHidden/>
          </w:rPr>
          <w:fldChar w:fldCharType="end"/>
        </w:r>
      </w:hyperlink>
    </w:p>
    <w:p w14:paraId="7283EC0F"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596" w:history="1">
        <w:r w:rsidR="001E03DB" w:rsidRPr="00371950">
          <w:rPr>
            <w:rStyle w:val="Lienhypertexte"/>
            <w:noProof/>
          </w:rPr>
          <w:t>Introduction -Principes et méthodologies</w:t>
        </w:r>
        <w:r w:rsidR="001E03DB">
          <w:rPr>
            <w:noProof/>
            <w:webHidden/>
          </w:rPr>
          <w:tab/>
        </w:r>
        <w:r w:rsidR="00557562">
          <w:rPr>
            <w:noProof/>
            <w:webHidden/>
          </w:rPr>
          <w:fldChar w:fldCharType="begin"/>
        </w:r>
        <w:r w:rsidR="001E03DB">
          <w:rPr>
            <w:noProof/>
            <w:webHidden/>
          </w:rPr>
          <w:instrText xml:space="preserve"> PAGEREF _Toc14274596 \h </w:instrText>
        </w:r>
        <w:r w:rsidR="00557562">
          <w:rPr>
            <w:noProof/>
            <w:webHidden/>
          </w:rPr>
        </w:r>
        <w:r w:rsidR="00557562">
          <w:rPr>
            <w:noProof/>
            <w:webHidden/>
          </w:rPr>
          <w:fldChar w:fldCharType="separate"/>
        </w:r>
        <w:r w:rsidR="001E03DB">
          <w:rPr>
            <w:noProof/>
            <w:webHidden/>
          </w:rPr>
          <w:t>5</w:t>
        </w:r>
        <w:r w:rsidR="00557562">
          <w:rPr>
            <w:noProof/>
            <w:webHidden/>
          </w:rPr>
          <w:fldChar w:fldCharType="end"/>
        </w:r>
      </w:hyperlink>
    </w:p>
    <w:p w14:paraId="4A03F429" w14:textId="77777777" w:rsidR="001E03DB" w:rsidRDefault="00564071">
      <w:pPr>
        <w:pStyle w:val="TM2"/>
        <w:rPr>
          <w:rFonts w:eastAsiaTheme="minorEastAsia" w:cstheme="minorBidi"/>
          <w:b w:val="0"/>
          <w:bCs w:val="0"/>
          <w:caps w:val="0"/>
          <w:sz w:val="22"/>
          <w:szCs w:val="22"/>
          <w:lang w:eastAsia="fr-FR"/>
        </w:rPr>
      </w:pPr>
      <w:hyperlink w:anchor="_Toc14274597" w:history="1">
        <w:r w:rsidR="001E03DB" w:rsidRPr="00371950">
          <w:rPr>
            <w:rStyle w:val="Lienhypertexte"/>
          </w:rPr>
          <w:t>1.</w:t>
        </w:r>
        <w:r w:rsidR="001E03DB">
          <w:rPr>
            <w:rFonts w:eastAsiaTheme="minorEastAsia" w:cstheme="minorBidi"/>
            <w:b w:val="0"/>
            <w:bCs w:val="0"/>
            <w:caps w:val="0"/>
            <w:sz w:val="22"/>
            <w:szCs w:val="22"/>
            <w:lang w:eastAsia="fr-FR"/>
          </w:rPr>
          <w:tab/>
        </w:r>
        <w:r w:rsidR="001E03DB" w:rsidRPr="00371950">
          <w:rPr>
            <w:rStyle w:val="Lienhypertexte"/>
          </w:rPr>
          <w:t>Principes du Registre Social</w:t>
        </w:r>
        <w:r w:rsidR="001E03DB">
          <w:rPr>
            <w:webHidden/>
          </w:rPr>
          <w:tab/>
        </w:r>
        <w:r w:rsidR="00557562">
          <w:rPr>
            <w:webHidden/>
          </w:rPr>
          <w:fldChar w:fldCharType="begin"/>
        </w:r>
        <w:r w:rsidR="001E03DB">
          <w:rPr>
            <w:webHidden/>
          </w:rPr>
          <w:instrText xml:space="preserve"> PAGEREF _Toc14274597 \h </w:instrText>
        </w:r>
        <w:r w:rsidR="00557562">
          <w:rPr>
            <w:webHidden/>
          </w:rPr>
        </w:r>
        <w:r w:rsidR="00557562">
          <w:rPr>
            <w:webHidden/>
          </w:rPr>
          <w:fldChar w:fldCharType="separate"/>
        </w:r>
        <w:r w:rsidR="001E03DB">
          <w:rPr>
            <w:webHidden/>
          </w:rPr>
          <w:t>5</w:t>
        </w:r>
        <w:r w:rsidR="00557562">
          <w:rPr>
            <w:webHidden/>
          </w:rPr>
          <w:fldChar w:fldCharType="end"/>
        </w:r>
      </w:hyperlink>
    </w:p>
    <w:p w14:paraId="14BA945A" w14:textId="77777777" w:rsidR="001E03DB" w:rsidRDefault="00564071">
      <w:pPr>
        <w:pStyle w:val="TM3"/>
        <w:tabs>
          <w:tab w:val="right" w:leader="dot" w:pos="9060"/>
        </w:tabs>
        <w:rPr>
          <w:rFonts w:eastAsiaTheme="minorEastAsia"/>
          <w:i w:val="0"/>
          <w:iCs w:val="0"/>
          <w:noProof/>
          <w:sz w:val="22"/>
          <w:szCs w:val="22"/>
          <w:lang w:eastAsia="fr-FR"/>
        </w:rPr>
      </w:pPr>
      <w:hyperlink w:anchor="_Toc14274598" w:history="1">
        <w:r w:rsidR="001E03DB" w:rsidRPr="00371950">
          <w:rPr>
            <w:rStyle w:val="Lienhypertexte"/>
            <w:rFonts w:cstheme="minorHAnsi"/>
            <w:b/>
            <w:noProof/>
          </w:rPr>
          <w:t>Une définition nationale de la pauvreté</w:t>
        </w:r>
        <w:r w:rsidR="001E03DB">
          <w:rPr>
            <w:noProof/>
            <w:webHidden/>
          </w:rPr>
          <w:tab/>
        </w:r>
        <w:r w:rsidR="00557562">
          <w:rPr>
            <w:noProof/>
            <w:webHidden/>
          </w:rPr>
          <w:fldChar w:fldCharType="begin"/>
        </w:r>
        <w:r w:rsidR="001E03DB">
          <w:rPr>
            <w:noProof/>
            <w:webHidden/>
          </w:rPr>
          <w:instrText xml:space="preserve"> PAGEREF _Toc14274598 \h </w:instrText>
        </w:r>
        <w:r w:rsidR="00557562">
          <w:rPr>
            <w:noProof/>
            <w:webHidden/>
          </w:rPr>
        </w:r>
        <w:r w:rsidR="00557562">
          <w:rPr>
            <w:noProof/>
            <w:webHidden/>
          </w:rPr>
          <w:fldChar w:fldCharType="separate"/>
        </w:r>
        <w:r w:rsidR="001E03DB">
          <w:rPr>
            <w:noProof/>
            <w:webHidden/>
          </w:rPr>
          <w:t>5</w:t>
        </w:r>
        <w:r w:rsidR="00557562">
          <w:rPr>
            <w:noProof/>
            <w:webHidden/>
          </w:rPr>
          <w:fldChar w:fldCharType="end"/>
        </w:r>
      </w:hyperlink>
    </w:p>
    <w:p w14:paraId="54D9F0CC" w14:textId="77777777" w:rsidR="001E03DB" w:rsidRDefault="00564071">
      <w:pPr>
        <w:pStyle w:val="TM3"/>
        <w:tabs>
          <w:tab w:val="right" w:leader="dot" w:pos="9060"/>
        </w:tabs>
        <w:rPr>
          <w:rFonts w:eastAsiaTheme="minorEastAsia"/>
          <w:i w:val="0"/>
          <w:iCs w:val="0"/>
          <w:noProof/>
          <w:sz w:val="22"/>
          <w:szCs w:val="22"/>
          <w:lang w:eastAsia="fr-FR"/>
        </w:rPr>
      </w:pPr>
      <w:hyperlink w:anchor="_Toc14274599" w:history="1">
        <w:r w:rsidR="001E03DB" w:rsidRPr="00371950">
          <w:rPr>
            <w:rStyle w:val="Lienhypertexte"/>
            <w:rFonts w:cstheme="minorHAnsi"/>
            <w:b/>
            <w:noProof/>
          </w:rPr>
          <w:t>Un système national et transparent pour cibler les ménages pauvres</w:t>
        </w:r>
        <w:r w:rsidR="001E03DB">
          <w:rPr>
            <w:noProof/>
            <w:webHidden/>
          </w:rPr>
          <w:tab/>
        </w:r>
        <w:r w:rsidR="00557562">
          <w:rPr>
            <w:noProof/>
            <w:webHidden/>
          </w:rPr>
          <w:fldChar w:fldCharType="begin"/>
        </w:r>
        <w:r w:rsidR="001E03DB">
          <w:rPr>
            <w:noProof/>
            <w:webHidden/>
          </w:rPr>
          <w:instrText xml:space="preserve"> PAGEREF _Toc14274599 \h </w:instrText>
        </w:r>
        <w:r w:rsidR="00557562">
          <w:rPr>
            <w:noProof/>
            <w:webHidden/>
          </w:rPr>
        </w:r>
        <w:r w:rsidR="00557562">
          <w:rPr>
            <w:noProof/>
            <w:webHidden/>
          </w:rPr>
          <w:fldChar w:fldCharType="separate"/>
        </w:r>
        <w:r w:rsidR="001E03DB">
          <w:rPr>
            <w:noProof/>
            <w:webHidden/>
          </w:rPr>
          <w:t>5</w:t>
        </w:r>
        <w:r w:rsidR="00557562">
          <w:rPr>
            <w:noProof/>
            <w:webHidden/>
          </w:rPr>
          <w:fldChar w:fldCharType="end"/>
        </w:r>
      </w:hyperlink>
    </w:p>
    <w:p w14:paraId="47F7B37A" w14:textId="77777777" w:rsidR="001E03DB" w:rsidRDefault="00564071">
      <w:pPr>
        <w:pStyle w:val="TM3"/>
        <w:tabs>
          <w:tab w:val="right" w:leader="dot" w:pos="9060"/>
        </w:tabs>
        <w:rPr>
          <w:rFonts w:eastAsiaTheme="minorEastAsia"/>
          <w:i w:val="0"/>
          <w:iCs w:val="0"/>
          <w:noProof/>
          <w:sz w:val="22"/>
          <w:szCs w:val="22"/>
          <w:lang w:eastAsia="fr-FR"/>
        </w:rPr>
      </w:pPr>
      <w:hyperlink w:anchor="_Toc14274600" w:history="1">
        <w:r w:rsidR="001E03DB" w:rsidRPr="00371950">
          <w:rPr>
            <w:rStyle w:val="Lienhypertexte"/>
            <w:rFonts w:cstheme="minorHAnsi"/>
            <w:b/>
            <w:noProof/>
          </w:rPr>
          <w:t>Un instrument transversal</w:t>
        </w:r>
        <w:r w:rsidR="001E03DB">
          <w:rPr>
            <w:noProof/>
            <w:webHidden/>
          </w:rPr>
          <w:tab/>
        </w:r>
        <w:r w:rsidR="00557562">
          <w:rPr>
            <w:noProof/>
            <w:webHidden/>
          </w:rPr>
          <w:fldChar w:fldCharType="begin"/>
        </w:r>
        <w:r w:rsidR="001E03DB">
          <w:rPr>
            <w:noProof/>
            <w:webHidden/>
          </w:rPr>
          <w:instrText xml:space="preserve"> PAGEREF _Toc14274600 \h </w:instrText>
        </w:r>
        <w:r w:rsidR="00557562">
          <w:rPr>
            <w:noProof/>
            <w:webHidden/>
          </w:rPr>
        </w:r>
        <w:r w:rsidR="00557562">
          <w:rPr>
            <w:noProof/>
            <w:webHidden/>
          </w:rPr>
          <w:fldChar w:fldCharType="separate"/>
        </w:r>
        <w:r w:rsidR="001E03DB">
          <w:rPr>
            <w:noProof/>
            <w:webHidden/>
          </w:rPr>
          <w:t>5</w:t>
        </w:r>
        <w:r w:rsidR="00557562">
          <w:rPr>
            <w:noProof/>
            <w:webHidden/>
          </w:rPr>
          <w:fldChar w:fldCharType="end"/>
        </w:r>
      </w:hyperlink>
    </w:p>
    <w:p w14:paraId="04AD2258" w14:textId="77777777" w:rsidR="001E03DB" w:rsidRDefault="00564071">
      <w:pPr>
        <w:pStyle w:val="TM3"/>
        <w:tabs>
          <w:tab w:val="right" w:leader="dot" w:pos="9060"/>
        </w:tabs>
        <w:rPr>
          <w:rFonts w:eastAsiaTheme="minorEastAsia"/>
          <w:i w:val="0"/>
          <w:iCs w:val="0"/>
          <w:noProof/>
          <w:sz w:val="22"/>
          <w:szCs w:val="22"/>
          <w:lang w:eastAsia="fr-FR"/>
        </w:rPr>
      </w:pPr>
      <w:hyperlink w:anchor="_Toc14274601" w:history="1">
        <w:r w:rsidR="001E03DB" w:rsidRPr="00371950">
          <w:rPr>
            <w:rStyle w:val="Lienhypertexte"/>
            <w:b/>
            <w:noProof/>
          </w:rPr>
          <w:t>Inclusivité</w:t>
        </w:r>
        <w:r w:rsidR="001E03DB">
          <w:rPr>
            <w:noProof/>
            <w:webHidden/>
          </w:rPr>
          <w:tab/>
        </w:r>
        <w:r w:rsidR="00557562">
          <w:rPr>
            <w:noProof/>
            <w:webHidden/>
          </w:rPr>
          <w:fldChar w:fldCharType="begin"/>
        </w:r>
        <w:r w:rsidR="001E03DB">
          <w:rPr>
            <w:noProof/>
            <w:webHidden/>
          </w:rPr>
          <w:instrText xml:space="preserve"> PAGEREF _Toc14274601 \h </w:instrText>
        </w:r>
        <w:r w:rsidR="00557562">
          <w:rPr>
            <w:noProof/>
            <w:webHidden/>
          </w:rPr>
        </w:r>
        <w:r w:rsidR="00557562">
          <w:rPr>
            <w:noProof/>
            <w:webHidden/>
          </w:rPr>
          <w:fldChar w:fldCharType="separate"/>
        </w:r>
        <w:r w:rsidR="001E03DB">
          <w:rPr>
            <w:noProof/>
            <w:webHidden/>
          </w:rPr>
          <w:t>6</w:t>
        </w:r>
        <w:r w:rsidR="00557562">
          <w:rPr>
            <w:noProof/>
            <w:webHidden/>
          </w:rPr>
          <w:fldChar w:fldCharType="end"/>
        </w:r>
      </w:hyperlink>
    </w:p>
    <w:p w14:paraId="010B4757" w14:textId="77777777" w:rsidR="001E03DB" w:rsidRDefault="00564071">
      <w:pPr>
        <w:pStyle w:val="TM2"/>
        <w:rPr>
          <w:rFonts w:eastAsiaTheme="minorEastAsia" w:cstheme="minorBidi"/>
          <w:b w:val="0"/>
          <w:bCs w:val="0"/>
          <w:caps w:val="0"/>
          <w:sz w:val="22"/>
          <w:szCs w:val="22"/>
          <w:lang w:eastAsia="fr-FR"/>
        </w:rPr>
      </w:pPr>
      <w:hyperlink w:anchor="_Toc14274602" w:history="1">
        <w:r w:rsidR="001E03DB" w:rsidRPr="00371950">
          <w:rPr>
            <w:rStyle w:val="Lienhypertexte"/>
          </w:rPr>
          <w:t>2.</w:t>
        </w:r>
        <w:r w:rsidR="001E03DB">
          <w:rPr>
            <w:rFonts w:eastAsiaTheme="minorEastAsia" w:cstheme="minorBidi"/>
            <w:b w:val="0"/>
            <w:bCs w:val="0"/>
            <w:caps w:val="0"/>
            <w:sz w:val="22"/>
            <w:szCs w:val="22"/>
            <w:lang w:eastAsia="fr-FR"/>
          </w:rPr>
          <w:tab/>
        </w:r>
        <w:r w:rsidR="001E03DB" w:rsidRPr="00371950">
          <w:rPr>
            <w:rStyle w:val="Lienhypertexte"/>
          </w:rPr>
          <w:t>Orientations méthodologiques : ciblage et gestion des données</w:t>
        </w:r>
        <w:r w:rsidR="001E03DB">
          <w:rPr>
            <w:webHidden/>
          </w:rPr>
          <w:tab/>
        </w:r>
        <w:r w:rsidR="00557562">
          <w:rPr>
            <w:webHidden/>
          </w:rPr>
          <w:fldChar w:fldCharType="begin"/>
        </w:r>
        <w:r w:rsidR="001E03DB">
          <w:rPr>
            <w:webHidden/>
          </w:rPr>
          <w:instrText xml:space="preserve"> PAGEREF _Toc14274602 \h </w:instrText>
        </w:r>
        <w:r w:rsidR="00557562">
          <w:rPr>
            <w:webHidden/>
          </w:rPr>
        </w:r>
        <w:r w:rsidR="00557562">
          <w:rPr>
            <w:webHidden/>
          </w:rPr>
          <w:fldChar w:fldCharType="separate"/>
        </w:r>
        <w:r w:rsidR="001E03DB">
          <w:rPr>
            <w:webHidden/>
          </w:rPr>
          <w:t>6</w:t>
        </w:r>
        <w:r w:rsidR="00557562">
          <w:rPr>
            <w:webHidden/>
          </w:rPr>
          <w:fldChar w:fldCharType="end"/>
        </w:r>
      </w:hyperlink>
    </w:p>
    <w:p w14:paraId="28BC7F04" w14:textId="77777777" w:rsidR="001E03DB" w:rsidRDefault="00564071">
      <w:pPr>
        <w:pStyle w:val="TM3"/>
        <w:tabs>
          <w:tab w:val="right" w:leader="dot" w:pos="9060"/>
        </w:tabs>
        <w:rPr>
          <w:rFonts w:eastAsiaTheme="minorEastAsia"/>
          <w:i w:val="0"/>
          <w:iCs w:val="0"/>
          <w:noProof/>
          <w:sz w:val="22"/>
          <w:szCs w:val="22"/>
          <w:lang w:eastAsia="fr-FR"/>
        </w:rPr>
      </w:pPr>
      <w:hyperlink w:anchor="_Toc14274603" w:history="1">
        <w:r w:rsidR="001E03DB" w:rsidRPr="00371950">
          <w:rPr>
            <w:rStyle w:val="Lienhypertexte"/>
            <w:rFonts w:cstheme="minorHAnsi"/>
            <w:b/>
            <w:noProof/>
          </w:rPr>
          <w:t>Nombre de ménages à inclure sur l’ensemble du territoire</w:t>
        </w:r>
        <w:r w:rsidR="001E03DB">
          <w:rPr>
            <w:noProof/>
            <w:webHidden/>
          </w:rPr>
          <w:tab/>
        </w:r>
        <w:r w:rsidR="00557562">
          <w:rPr>
            <w:noProof/>
            <w:webHidden/>
          </w:rPr>
          <w:fldChar w:fldCharType="begin"/>
        </w:r>
        <w:r w:rsidR="001E03DB">
          <w:rPr>
            <w:noProof/>
            <w:webHidden/>
          </w:rPr>
          <w:instrText xml:space="preserve"> PAGEREF _Toc14274603 \h </w:instrText>
        </w:r>
        <w:r w:rsidR="00557562">
          <w:rPr>
            <w:noProof/>
            <w:webHidden/>
          </w:rPr>
        </w:r>
        <w:r w:rsidR="00557562">
          <w:rPr>
            <w:noProof/>
            <w:webHidden/>
          </w:rPr>
          <w:fldChar w:fldCharType="separate"/>
        </w:r>
        <w:r w:rsidR="001E03DB">
          <w:rPr>
            <w:noProof/>
            <w:webHidden/>
          </w:rPr>
          <w:t>6</w:t>
        </w:r>
        <w:r w:rsidR="00557562">
          <w:rPr>
            <w:noProof/>
            <w:webHidden/>
          </w:rPr>
          <w:fldChar w:fldCharType="end"/>
        </w:r>
      </w:hyperlink>
    </w:p>
    <w:p w14:paraId="62618EF3" w14:textId="77777777" w:rsidR="001E03DB" w:rsidRDefault="00564071">
      <w:pPr>
        <w:pStyle w:val="TM3"/>
        <w:tabs>
          <w:tab w:val="right" w:leader="dot" w:pos="9060"/>
        </w:tabs>
        <w:rPr>
          <w:rFonts w:eastAsiaTheme="minorEastAsia"/>
          <w:i w:val="0"/>
          <w:iCs w:val="0"/>
          <w:noProof/>
          <w:sz w:val="22"/>
          <w:szCs w:val="22"/>
          <w:lang w:eastAsia="fr-FR"/>
        </w:rPr>
      </w:pPr>
      <w:hyperlink w:anchor="_Toc14274604" w:history="1">
        <w:r w:rsidR="001E03DB" w:rsidRPr="00371950">
          <w:rPr>
            <w:rStyle w:val="Lienhypertexte"/>
            <w:rFonts w:cstheme="minorHAnsi"/>
            <w:b/>
            <w:noProof/>
          </w:rPr>
          <w:t>Estimation du nombre de ménages à identifier par commune</w:t>
        </w:r>
        <w:r w:rsidR="001E03DB">
          <w:rPr>
            <w:noProof/>
            <w:webHidden/>
          </w:rPr>
          <w:tab/>
        </w:r>
        <w:r w:rsidR="00557562">
          <w:rPr>
            <w:noProof/>
            <w:webHidden/>
          </w:rPr>
          <w:fldChar w:fldCharType="begin"/>
        </w:r>
        <w:r w:rsidR="001E03DB">
          <w:rPr>
            <w:noProof/>
            <w:webHidden/>
          </w:rPr>
          <w:instrText xml:space="preserve"> PAGEREF _Toc14274604 \h </w:instrText>
        </w:r>
        <w:r w:rsidR="00557562">
          <w:rPr>
            <w:noProof/>
            <w:webHidden/>
          </w:rPr>
        </w:r>
        <w:r w:rsidR="00557562">
          <w:rPr>
            <w:noProof/>
            <w:webHidden/>
          </w:rPr>
          <w:fldChar w:fldCharType="separate"/>
        </w:r>
        <w:r w:rsidR="001E03DB">
          <w:rPr>
            <w:noProof/>
            <w:webHidden/>
          </w:rPr>
          <w:t>6</w:t>
        </w:r>
        <w:r w:rsidR="00557562">
          <w:rPr>
            <w:noProof/>
            <w:webHidden/>
          </w:rPr>
          <w:fldChar w:fldCharType="end"/>
        </w:r>
      </w:hyperlink>
    </w:p>
    <w:p w14:paraId="53B5E518" w14:textId="77777777" w:rsidR="001E03DB" w:rsidRDefault="00564071">
      <w:pPr>
        <w:pStyle w:val="TM3"/>
        <w:tabs>
          <w:tab w:val="right" w:leader="dot" w:pos="9060"/>
        </w:tabs>
        <w:rPr>
          <w:rFonts w:eastAsiaTheme="minorEastAsia"/>
          <w:i w:val="0"/>
          <w:iCs w:val="0"/>
          <w:noProof/>
          <w:sz w:val="22"/>
          <w:szCs w:val="22"/>
          <w:lang w:eastAsia="fr-FR"/>
        </w:rPr>
      </w:pPr>
      <w:hyperlink w:anchor="_Toc14274605" w:history="1">
        <w:r w:rsidR="001E03DB" w:rsidRPr="00371950">
          <w:rPr>
            <w:rStyle w:val="Lienhypertexte"/>
            <w:rFonts w:cstheme="minorHAnsi"/>
            <w:b/>
            <w:noProof/>
          </w:rPr>
          <w:t>Les étapes de la réalisation du Registre Social (RS)</w:t>
        </w:r>
        <w:r w:rsidR="001E03DB">
          <w:rPr>
            <w:noProof/>
            <w:webHidden/>
          </w:rPr>
          <w:tab/>
        </w:r>
        <w:r w:rsidR="00557562">
          <w:rPr>
            <w:noProof/>
            <w:webHidden/>
          </w:rPr>
          <w:fldChar w:fldCharType="begin"/>
        </w:r>
        <w:r w:rsidR="001E03DB">
          <w:rPr>
            <w:noProof/>
            <w:webHidden/>
          </w:rPr>
          <w:instrText xml:space="preserve"> PAGEREF _Toc14274605 \h </w:instrText>
        </w:r>
        <w:r w:rsidR="00557562">
          <w:rPr>
            <w:noProof/>
            <w:webHidden/>
          </w:rPr>
        </w:r>
        <w:r w:rsidR="00557562">
          <w:rPr>
            <w:noProof/>
            <w:webHidden/>
          </w:rPr>
          <w:fldChar w:fldCharType="separate"/>
        </w:r>
        <w:r w:rsidR="001E03DB">
          <w:rPr>
            <w:noProof/>
            <w:webHidden/>
          </w:rPr>
          <w:t>6</w:t>
        </w:r>
        <w:r w:rsidR="00557562">
          <w:rPr>
            <w:noProof/>
            <w:webHidden/>
          </w:rPr>
          <w:fldChar w:fldCharType="end"/>
        </w:r>
      </w:hyperlink>
    </w:p>
    <w:p w14:paraId="04229F97" w14:textId="77777777" w:rsidR="001E03DB" w:rsidRDefault="00564071">
      <w:pPr>
        <w:pStyle w:val="TM3"/>
        <w:tabs>
          <w:tab w:val="right" w:leader="dot" w:pos="9060"/>
        </w:tabs>
        <w:rPr>
          <w:rFonts w:eastAsiaTheme="minorEastAsia"/>
          <w:i w:val="0"/>
          <w:iCs w:val="0"/>
          <w:noProof/>
          <w:sz w:val="22"/>
          <w:szCs w:val="22"/>
          <w:lang w:eastAsia="fr-FR"/>
        </w:rPr>
      </w:pPr>
      <w:hyperlink w:anchor="_Toc14274606" w:history="1">
        <w:r w:rsidR="001E03DB" w:rsidRPr="00371950">
          <w:rPr>
            <w:rStyle w:val="Lienhypertexte"/>
            <w:rFonts w:cstheme="minorHAnsi"/>
            <w:b/>
            <w:noProof/>
          </w:rPr>
          <w:t>Un système d’information pour gérer les données (SIG)</w:t>
        </w:r>
        <w:r w:rsidR="001E03DB">
          <w:rPr>
            <w:noProof/>
            <w:webHidden/>
          </w:rPr>
          <w:tab/>
        </w:r>
        <w:r w:rsidR="00557562">
          <w:rPr>
            <w:noProof/>
            <w:webHidden/>
          </w:rPr>
          <w:fldChar w:fldCharType="begin"/>
        </w:r>
        <w:r w:rsidR="001E03DB">
          <w:rPr>
            <w:noProof/>
            <w:webHidden/>
          </w:rPr>
          <w:instrText xml:space="preserve"> PAGEREF _Toc14274606 \h </w:instrText>
        </w:r>
        <w:r w:rsidR="00557562">
          <w:rPr>
            <w:noProof/>
            <w:webHidden/>
          </w:rPr>
        </w:r>
        <w:r w:rsidR="00557562">
          <w:rPr>
            <w:noProof/>
            <w:webHidden/>
          </w:rPr>
          <w:fldChar w:fldCharType="separate"/>
        </w:r>
        <w:r w:rsidR="001E03DB">
          <w:rPr>
            <w:noProof/>
            <w:webHidden/>
          </w:rPr>
          <w:t>7</w:t>
        </w:r>
        <w:r w:rsidR="00557562">
          <w:rPr>
            <w:noProof/>
            <w:webHidden/>
          </w:rPr>
          <w:fldChar w:fldCharType="end"/>
        </w:r>
      </w:hyperlink>
    </w:p>
    <w:p w14:paraId="3F511D7A" w14:textId="77777777" w:rsidR="001E03DB" w:rsidRDefault="00564071">
      <w:pPr>
        <w:pStyle w:val="TM3"/>
        <w:tabs>
          <w:tab w:val="right" w:leader="dot" w:pos="9060"/>
        </w:tabs>
        <w:rPr>
          <w:rFonts w:eastAsiaTheme="minorEastAsia"/>
          <w:i w:val="0"/>
          <w:iCs w:val="0"/>
          <w:noProof/>
          <w:sz w:val="22"/>
          <w:szCs w:val="22"/>
          <w:lang w:eastAsia="fr-FR"/>
        </w:rPr>
      </w:pPr>
      <w:hyperlink w:anchor="_Toc14274607" w:history="1">
        <w:r w:rsidR="001E03DB" w:rsidRPr="00371950">
          <w:rPr>
            <w:rStyle w:val="Lienhypertexte"/>
            <w:rFonts w:cstheme="minorHAnsi"/>
            <w:b/>
            <w:noProof/>
          </w:rPr>
          <w:t>L’ancrage institutionnel</w:t>
        </w:r>
        <w:r w:rsidR="001E03DB">
          <w:rPr>
            <w:noProof/>
            <w:webHidden/>
          </w:rPr>
          <w:tab/>
        </w:r>
        <w:r w:rsidR="00557562">
          <w:rPr>
            <w:noProof/>
            <w:webHidden/>
          </w:rPr>
          <w:fldChar w:fldCharType="begin"/>
        </w:r>
        <w:r w:rsidR="001E03DB">
          <w:rPr>
            <w:noProof/>
            <w:webHidden/>
          </w:rPr>
          <w:instrText xml:space="preserve"> PAGEREF _Toc14274607 \h </w:instrText>
        </w:r>
        <w:r w:rsidR="00557562">
          <w:rPr>
            <w:noProof/>
            <w:webHidden/>
          </w:rPr>
        </w:r>
        <w:r w:rsidR="00557562">
          <w:rPr>
            <w:noProof/>
            <w:webHidden/>
          </w:rPr>
          <w:fldChar w:fldCharType="separate"/>
        </w:r>
        <w:r w:rsidR="001E03DB">
          <w:rPr>
            <w:noProof/>
            <w:webHidden/>
          </w:rPr>
          <w:t>7</w:t>
        </w:r>
        <w:r w:rsidR="00557562">
          <w:rPr>
            <w:noProof/>
            <w:webHidden/>
          </w:rPr>
          <w:fldChar w:fldCharType="end"/>
        </w:r>
      </w:hyperlink>
    </w:p>
    <w:p w14:paraId="25E49EF3" w14:textId="77777777" w:rsidR="001E03DB" w:rsidRDefault="00564071">
      <w:pPr>
        <w:pStyle w:val="TM3"/>
        <w:tabs>
          <w:tab w:val="right" w:leader="dot" w:pos="9060"/>
        </w:tabs>
        <w:rPr>
          <w:rFonts w:eastAsiaTheme="minorEastAsia"/>
          <w:i w:val="0"/>
          <w:iCs w:val="0"/>
          <w:noProof/>
          <w:sz w:val="22"/>
          <w:szCs w:val="22"/>
          <w:lang w:eastAsia="fr-FR"/>
        </w:rPr>
      </w:pPr>
      <w:hyperlink w:anchor="_Toc14274608" w:history="1">
        <w:r w:rsidR="001E03DB" w:rsidRPr="00371950">
          <w:rPr>
            <w:rStyle w:val="Lienhypertexte"/>
            <w:rFonts w:cstheme="minorHAnsi"/>
            <w:b/>
            <w:noProof/>
          </w:rPr>
          <w:t>Acteur 1 : Equipe du Registre Social.</w:t>
        </w:r>
        <w:r w:rsidR="001E03DB">
          <w:rPr>
            <w:noProof/>
            <w:webHidden/>
          </w:rPr>
          <w:tab/>
        </w:r>
        <w:r w:rsidR="00297E66">
          <w:rPr>
            <w:noProof/>
            <w:webHidden/>
          </w:rPr>
          <w:t>7</w:t>
        </w:r>
      </w:hyperlink>
    </w:p>
    <w:p w14:paraId="4EB28AA5" w14:textId="77777777" w:rsidR="001E03DB" w:rsidRDefault="00564071">
      <w:pPr>
        <w:pStyle w:val="TM3"/>
        <w:tabs>
          <w:tab w:val="right" w:leader="dot" w:pos="9060"/>
        </w:tabs>
        <w:rPr>
          <w:rFonts w:eastAsiaTheme="minorEastAsia"/>
          <w:i w:val="0"/>
          <w:iCs w:val="0"/>
          <w:noProof/>
          <w:sz w:val="22"/>
          <w:szCs w:val="22"/>
          <w:lang w:eastAsia="fr-FR"/>
        </w:rPr>
      </w:pPr>
      <w:hyperlink w:anchor="_Toc14274609" w:history="1">
        <w:r w:rsidR="001E03DB" w:rsidRPr="00371950">
          <w:rPr>
            <w:rStyle w:val="Lienhypertexte"/>
            <w:rFonts w:cstheme="minorHAnsi"/>
            <w:b/>
            <w:noProof/>
          </w:rPr>
          <w:t>Acteur 2 : Le ménage et la communauté</w:t>
        </w:r>
        <w:r w:rsidR="001E03DB">
          <w:rPr>
            <w:noProof/>
            <w:webHidden/>
          </w:rPr>
          <w:tab/>
        </w:r>
        <w:r w:rsidR="00297E66">
          <w:rPr>
            <w:noProof/>
            <w:webHidden/>
          </w:rPr>
          <w:t>8</w:t>
        </w:r>
      </w:hyperlink>
    </w:p>
    <w:p w14:paraId="327DC8E3" w14:textId="77777777" w:rsidR="001E03DB" w:rsidRDefault="00564071">
      <w:pPr>
        <w:pStyle w:val="TM3"/>
        <w:tabs>
          <w:tab w:val="right" w:leader="dot" w:pos="9060"/>
        </w:tabs>
        <w:rPr>
          <w:rFonts w:eastAsiaTheme="minorEastAsia"/>
          <w:i w:val="0"/>
          <w:iCs w:val="0"/>
          <w:noProof/>
          <w:sz w:val="22"/>
          <w:szCs w:val="22"/>
          <w:lang w:eastAsia="fr-FR"/>
        </w:rPr>
      </w:pPr>
      <w:hyperlink w:anchor="_Toc14274610" w:history="1">
        <w:r w:rsidR="001E03DB" w:rsidRPr="00371950">
          <w:rPr>
            <w:rStyle w:val="Lienhypertexte"/>
            <w:rFonts w:cstheme="minorHAnsi"/>
            <w:b/>
            <w:noProof/>
          </w:rPr>
          <w:t>Acteur 3 : Office National des Statistiques (ONS)</w:t>
        </w:r>
        <w:r w:rsidR="001E03DB">
          <w:rPr>
            <w:noProof/>
            <w:webHidden/>
          </w:rPr>
          <w:tab/>
        </w:r>
        <w:r w:rsidR="00557562">
          <w:rPr>
            <w:noProof/>
            <w:webHidden/>
          </w:rPr>
          <w:fldChar w:fldCharType="begin"/>
        </w:r>
        <w:r w:rsidR="001E03DB">
          <w:rPr>
            <w:noProof/>
            <w:webHidden/>
          </w:rPr>
          <w:instrText xml:space="preserve"> PAGEREF _Toc14274610 \h </w:instrText>
        </w:r>
        <w:r w:rsidR="00557562">
          <w:rPr>
            <w:noProof/>
            <w:webHidden/>
          </w:rPr>
        </w:r>
        <w:r w:rsidR="00557562">
          <w:rPr>
            <w:noProof/>
            <w:webHidden/>
          </w:rPr>
          <w:fldChar w:fldCharType="separate"/>
        </w:r>
        <w:r w:rsidR="001E03DB">
          <w:rPr>
            <w:noProof/>
            <w:webHidden/>
          </w:rPr>
          <w:t>9</w:t>
        </w:r>
        <w:r w:rsidR="00557562">
          <w:rPr>
            <w:noProof/>
            <w:webHidden/>
          </w:rPr>
          <w:fldChar w:fldCharType="end"/>
        </w:r>
      </w:hyperlink>
    </w:p>
    <w:p w14:paraId="1E908A5A" w14:textId="77777777" w:rsidR="001E03DB" w:rsidRDefault="00564071">
      <w:pPr>
        <w:pStyle w:val="TM3"/>
        <w:tabs>
          <w:tab w:val="right" w:leader="dot" w:pos="9060"/>
        </w:tabs>
        <w:rPr>
          <w:rFonts w:eastAsiaTheme="minorEastAsia"/>
          <w:i w:val="0"/>
          <w:iCs w:val="0"/>
          <w:noProof/>
          <w:sz w:val="22"/>
          <w:szCs w:val="22"/>
          <w:lang w:eastAsia="fr-FR"/>
        </w:rPr>
      </w:pPr>
      <w:hyperlink w:anchor="_Toc14274611" w:history="1">
        <w:r w:rsidR="001E03DB" w:rsidRPr="00371950">
          <w:rPr>
            <w:rStyle w:val="Lienhypertexte"/>
            <w:rFonts w:cstheme="minorHAnsi"/>
            <w:b/>
            <w:noProof/>
          </w:rPr>
          <w:t>Acteur 4 : L’Agence Nationale du Registre des Populations et Titres Sécurisés</w:t>
        </w:r>
        <w:r w:rsidR="001E03DB">
          <w:rPr>
            <w:noProof/>
            <w:webHidden/>
          </w:rPr>
          <w:tab/>
        </w:r>
        <w:r w:rsidR="00557562">
          <w:rPr>
            <w:noProof/>
            <w:webHidden/>
          </w:rPr>
          <w:fldChar w:fldCharType="begin"/>
        </w:r>
        <w:r w:rsidR="001E03DB">
          <w:rPr>
            <w:noProof/>
            <w:webHidden/>
          </w:rPr>
          <w:instrText xml:space="preserve"> PAGEREF _Toc14274611 \h </w:instrText>
        </w:r>
        <w:r w:rsidR="00557562">
          <w:rPr>
            <w:noProof/>
            <w:webHidden/>
          </w:rPr>
        </w:r>
        <w:r w:rsidR="00557562">
          <w:rPr>
            <w:noProof/>
            <w:webHidden/>
          </w:rPr>
          <w:fldChar w:fldCharType="separate"/>
        </w:r>
        <w:r w:rsidR="001E03DB">
          <w:rPr>
            <w:noProof/>
            <w:webHidden/>
          </w:rPr>
          <w:t>9</w:t>
        </w:r>
        <w:r w:rsidR="00557562">
          <w:rPr>
            <w:noProof/>
            <w:webHidden/>
          </w:rPr>
          <w:fldChar w:fldCharType="end"/>
        </w:r>
      </w:hyperlink>
    </w:p>
    <w:p w14:paraId="2A186907" w14:textId="77777777" w:rsidR="001E03DB" w:rsidRDefault="00564071">
      <w:pPr>
        <w:pStyle w:val="TM3"/>
        <w:tabs>
          <w:tab w:val="right" w:leader="dot" w:pos="9060"/>
        </w:tabs>
        <w:rPr>
          <w:rFonts w:eastAsiaTheme="minorEastAsia"/>
          <w:i w:val="0"/>
          <w:iCs w:val="0"/>
          <w:noProof/>
          <w:sz w:val="22"/>
          <w:szCs w:val="22"/>
          <w:lang w:eastAsia="fr-FR"/>
        </w:rPr>
      </w:pPr>
      <w:hyperlink w:anchor="_Toc14274612" w:history="1">
        <w:r w:rsidR="001E03DB" w:rsidRPr="00371950">
          <w:rPr>
            <w:rStyle w:val="Lienhypertexte"/>
            <w:rFonts w:cstheme="minorHAnsi"/>
            <w:b/>
            <w:noProof/>
          </w:rPr>
          <w:t>Acteur 5 : Les Programmes Sociaux ciblant les pauvres</w:t>
        </w:r>
        <w:r w:rsidR="001E03DB">
          <w:rPr>
            <w:noProof/>
            <w:webHidden/>
          </w:rPr>
          <w:tab/>
        </w:r>
        <w:r w:rsidR="00557562">
          <w:rPr>
            <w:noProof/>
            <w:webHidden/>
          </w:rPr>
          <w:fldChar w:fldCharType="begin"/>
        </w:r>
        <w:r w:rsidR="001E03DB">
          <w:rPr>
            <w:noProof/>
            <w:webHidden/>
          </w:rPr>
          <w:instrText xml:space="preserve"> PAGEREF _Toc14274612 \h </w:instrText>
        </w:r>
        <w:r w:rsidR="00557562">
          <w:rPr>
            <w:noProof/>
            <w:webHidden/>
          </w:rPr>
        </w:r>
        <w:r w:rsidR="00557562">
          <w:rPr>
            <w:noProof/>
            <w:webHidden/>
          </w:rPr>
          <w:fldChar w:fldCharType="separate"/>
        </w:r>
        <w:r w:rsidR="001E03DB">
          <w:rPr>
            <w:noProof/>
            <w:webHidden/>
          </w:rPr>
          <w:t>9</w:t>
        </w:r>
        <w:r w:rsidR="00557562">
          <w:rPr>
            <w:noProof/>
            <w:webHidden/>
          </w:rPr>
          <w:fldChar w:fldCharType="end"/>
        </w:r>
      </w:hyperlink>
    </w:p>
    <w:p w14:paraId="0581EC37"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13" w:history="1">
        <w:r w:rsidR="001E03DB" w:rsidRPr="00371950">
          <w:rPr>
            <w:rStyle w:val="Lienhypertexte"/>
            <w:noProof/>
          </w:rPr>
          <w:t>Chapitre 1 – Planification</w:t>
        </w:r>
        <w:r w:rsidR="001E03DB">
          <w:rPr>
            <w:noProof/>
            <w:webHidden/>
          </w:rPr>
          <w:tab/>
        </w:r>
        <w:r w:rsidR="00557562">
          <w:rPr>
            <w:noProof/>
            <w:webHidden/>
          </w:rPr>
          <w:fldChar w:fldCharType="begin"/>
        </w:r>
        <w:r w:rsidR="001E03DB">
          <w:rPr>
            <w:noProof/>
            <w:webHidden/>
          </w:rPr>
          <w:instrText xml:space="preserve"> PAGEREF _Toc14274613 \h </w:instrText>
        </w:r>
        <w:r w:rsidR="00557562">
          <w:rPr>
            <w:noProof/>
            <w:webHidden/>
          </w:rPr>
        </w:r>
        <w:r w:rsidR="00557562">
          <w:rPr>
            <w:noProof/>
            <w:webHidden/>
          </w:rPr>
          <w:fldChar w:fldCharType="separate"/>
        </w:r>
        <w:r w:rsidR="001E03DB">
          <w:rPr>
            <w:noProof/>
            <w:webHidden/>
          </w:rPr>
          <w:t>10</w:t>
        </w:r>
        <w:r w:rsidR="00557562">
          <w:rPr>
            <w:noProof/>
            <w:webHidden/>
          </w:rPr>
          <w:fldChar w:fldCharType="end"/>
        </w:r>
      </w:hyperlink>
    </w:p>
    <w:p w14:paraId="644FB612"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14" w:history="1">
        <w:r w:rsidR="001E03DB" w:rsidRPr="00371950">
          <w:rPr>
            <w:rStyle w:val="Lienhypertexte"/>
            <w:noProof/>
          </w:rPr>
          <w:t>et estimation du nombre de ménages à identifier</w:t>
        </w:r>
        <w:r w:rsidR="001E03DB">
          <w:rPr>
            <w:noProof/>
            <w:webHidden/>
          </w:rPr>
          <w:tab/>
        </w:r>
        <w:r w:rsidR="00557562">
          <w:rPr>
            <w:noProof/>
            <w:webHidden/>
          </w:rPr>
          <w:fldChar w:fldCharType="begin"/>
        </w:r>
        <w:r w:rsidR="001E03DB">
          <w:rPr>
            <w:noProof/>
            <w:webHidden/>
          </w:rPr>
          <w:instrText xml:space="preserve"> PAGEREF _Toc14274614 \h </w:instrText>
        </w:r>
        <w:r w:rsidR="00557562">
          <w:rPr>
            <w:noProof/>
            <w:webHidden/>
          </w:rPr>
        </w:r>
        <w:r w:rsidR="00557562">
          <w:rPr>
            <w:noProof/>
            <w:webHidden/>
          </w:rPr>
          <w:fldChar w:fldCharType="separate"/>
        </w:r>
        <w:r w:rsidR="001E03DB">
          <w:rPr>
            <w:noProof/>
            <w:webHidden/>
          </w:rPr>
          <w:t>10</w:t>
        </w:r>
        <w:r w:rsidR="00557562">
          <w:rPr>
            <w:noProof/>
            <w:webHidden/>
          </w:rPr>
          <w:fldChar w:fldCharType="end"/>
        </w:r>
      </w:hyperlink>
    </w:p>
    <w:p w14:paraId="6108C44D" w14:textId="77777777" w:rsidR="001E03DB" w:rsidRDefault="00564071">
      <w:pPr>
        <w:pStyle w:val="TM3"/>
        <w:tabs>
          <w:tab w:val="right" w:leader="dot" w:pos="9060"/>
        </w:tabs>
        <w:rPr>
          <w:rFonts w:eastAsiaTheme="minorEastAsia"/>
          <w:i w:val="0"/>
          <w:iCs w:val="0"/>
          <w:noProof/>
          <w:sz w:val="22"/>
          <w:szCs w:val="22"/>
          <w:lang w:eastAsia="fr-FR"/>
        </w:rPr>
      </w:pPr>
      <w:hyperlink w:anchor="_Toc14274615" w:history="1">
        <w:r w:rsidR="001E03DB" w:rsidRPr="00371950">
          <w:rPr>
            <w:rStyle w:val="Lienhypertexte"/>
            <w:rFonts w:cstheme="minorHAnsi"/>
            <w:b/>
            <w:noProof/>
          </w:rPr>
          <w:t>ETAPE 1 : Programmer la mise en œuvre des activités de ciblage et de collecte</w:t>
        </w:r>
        <w:r w:rsidR="001E03DB">
          <w:rPr>
            <w:noProof/>
            <w:webHidden/>
          </w:rPr>
          <w:tab/>
        </w:r>
        <w:r w:rsidR="00557562">
          <w:rPr>
            <w:noProof/>
            <w:webHidden/>
          </w:rPr>
          <w:fldChar w:fldCharType="begin"/>
        </w:r>
        <w:r w:rsidR="001E03DB">
          <w:rPr>
            <w:noProof/>
            <w:webHidden/>
          </w:rPr>
          <w:instrText xml:space="preserve"> PAGEREF _Toc14274615 \h </w:instrText>
        </w:r>
        <w:r w:rsidR="00557562">
          <w:rPr>
            <w:noProof/>
            <w:webHidden/>
          </w:rPr>
        </w:r>
        <w:r w:rsidR="00557562">
          <w:rPr>
            <w:noProof/>
            <w:webHidden/>
          </w:rPr>
          <w:fldChar w:fldCharType="separate"/>
        </w:r>
        <w:r w:rsidR="001E03DB">
          <w:rPr>
            <w:noProof/>
            <w:webHidden/>
          </w:rPr>
          <w:t>10</w:t>
        </w:r>
        <w:r w:rsidR="00557562">
          <w:rPr>
            <w:noProof/>
            <w:webHidden/>
          </w:rPr>
          <w:fldChar w:fldCharType="end"/>
        </w:r>
      </w:hyperlink>
    </w:p>
    <w:p w14:paraId="285FB02A" w14:textId="77777777" w:rsidR="001E03DB" w:rsidRDefault="00564071">
      <w:pPr>
        <w:pStyle w:val="TM3"/>
        <w:tabs>
          <w:tab w:val="right" w:leader="dot" w:pos="9060"/>
        </w:tabs>
        <w:rPr>
          <w:rFonts w:eastAsiaTheme="minorEastAsia"/>
          <w:i w:val="0"/>
          <w:iCs w:val="0"/>
          <w:noProof/>
          <w:sz w:val="22"/>
          <w:szCs w:val="22"/>
          <w:lang w:eastAsia="fr-FR"/>
        </w:rPr>
      </w:pPr>
      <w:hyperlink w:anchor="_Toc14274616" w:history="1">
        <w:r w:rsidR="001E03DB" w:rsidRPr="00371950">
          <w:rPr>
            <w:rStyle w:val="Lienhypertexte"/>
            <w:rFonts w:cstheme="minorHAnsi"/>
            <w:b/>
            <w:noProof/>
          </w:rPr>
          <w:t>Etape 2 : Estimer le nombre de ménages pauvres par localité</w:t>
        </w:r>
        <w:r w:rsidR="001E03DB">
          <w:rPr>
            <w:noProof/>
            <w:webHidden/>
          </w:rPr>
          <w:tab/>
        </w:r>
        <w:r w:rsidR="00557562">
          <w:rPr>
            <w:noProof/>
            <w:webHidden/>
          </w:rPr>
          <w:fldChar w:fldCharType="begin"/>
        </w:r>
        <w:r w:rsidR="001E03DB">
          <w:rPr>
            <w:noProof/>
            <w:webHidden/>
          </w:rPr>
          <w:instrText xml:space="preserve"> PAGEREF _Toc14274616 \h </w:instrText>
        </w:r>
        <w:r w:rsidR="00557562">
          <w:rPr>
            <w:noProof/>
            <w:webHidden/>
          </w:rPr>
        </w:r>
        <w:r w:rsidR="00557562">
          <w:rPr>
            <w:noProof/>
            <w:webHidden/>
          </w:rPr>
          <w:fldChar w:fldCharType="separate"/>
        </w:r>
        <w:r w:rsidR="001E03DB">
          <w:rPr>
            <w:noProof/>
            <w:webHidden/>
          </w:rPr>
          <w:t>10</w:t>
        </w:r>
        <w:r w:rsidR="00557562">
          <w:rPr>
            <w:noProof/>
            <w:webHidden/>
          </w:rPr>
          <w:fldChar w:fldCharType="end"/>
        </w:r>
      </w:hyperlink>
    </w:p>
    <w:p w14:paraId="79F60E33"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17" w:history="1">
        <w:r w:rsidR="001E03DB" w:rsidRPr="00371950">
          <w:rPr>
            <w:rStyle w:val="Lienhypertexte"/>
            <w:noProof/>
          </w:rPr>
          <w:t>Chapitre 2 - Ciblage communautaire</w:t>
        </w:r>
        <w:r w:rsidR="001E03DB">
          <w:rPr>
            <w:noProof/>
            <w:webHidden/>
          </w:rPr>
          <w:tab/>
        </w:r>
        <w:r w:rsidR="00557562">
          <w:rPr>
            <w:noProof/>
            <w:webHidden/>
          </w:rPr>
          <w:fldChar w:fldCharType="begin"/>
        </w:r>
        <w:r w:rsidR="001E03DB">
          <w:rPr>
            <w:noProof/>
            <w:webHidden/>
          </w:rPr>
          <w:instrText xml:space="preserve"> PAGEREF _Toc14274617 \h </w:instrText>
        </w:r>
        <w:r w:rsidR="00557562">
          <w:rPr>
            <w:noProof/>
            <w:webHidden/>
          </w:rPr>
        </w:r>
        <w:r w:rsidR="00557562">
          <w:rPr>
            <w:noProof/>
            <w:webHidden/>
          </w:rPr>
          <w:fldChar w:fldCharType="separate"/>
        </w:r>
        <w:r w:rsidR="001E03DB">
          <w:rPr>
            <w:noProof/>
            <w:webHidden/>
          </w:rPr>
          <w:t>12</w:t>
        </w:r>
        <w:r w:rsidR="00557562">
          <w:rPr>
            <w:noProof/>
            <w:webHidden/>
          </w:rPr>
          <w:fldChar w:fldCharType="end"/>
        </w:r>
      </w:hyperlink>
    </w:p>
    <w:p w14:paraId="6F8BBDA6" w14:textId="77777777" w:rsidR="001E03DB" w:rsidRDefault="00564071">
      <w:pPr>
        <w:pStyle w:val="TM3"/>
        <w:tabs>
          <w:tab w:val="right" w:leader="dot" w:pos="9060"/>
        </w:tabs>
        <w:rPr>
          <w:rFonts w:eastAsiaTheme="minorEastAsia"/>
          <w:i w:val="0"/>
          <w:iCs w:val="0"/>
          <w:noProof/>
          <w:sz w:val="22"/>
          <w:szCs w:val="22"/>
          <w:lang w:eastAsia="fr-FR"/>
        </w:rPr>
      </w:pPr>
      <w:hyperlink w:anchor="_Toc14274618" w:history="1">
        <w:r w:rsidR="001E03DB" w:rsidRPr="00371950">
          <w:rPr>
            <w:rStyle w:val="Lienhypertexte"/>
            <w:rFonts w:cstheme="minorHAnsi"/>
            <w:b/>
            <w:noProof/>
          </w:rPr>
          <w:t>Etape 1 : Planifier la phase de ciblage communautaire</w:t>
        </w:r>
        <w:r w:rsidR="001E03DB">
          <w:rPr>
            <w:noProof/>
            <w:webHidden/>
          </w:rPr>
          <w:tab/>
        </w:r>
        <w:r w:rsidR="00557562">
          <w:rPr>
            <w:noProof/>
            <w:webHidden/>
          </w:rPr>
          <w:fldChar w:fldCharType="begin"/>
        </w:r>
        <w:r w:rsidR="001E03DB">
          <w:rPr>
            <w:noProof/>
            <w:webHidden/>
          </w:rPr>
          <w:instrText xml:space="preserve"> PAGEREF _Toc14274618 \h </w:instrText>
        </w:r>
        <w:r w:rsidR="00557562">
          <w:rPr>
            <w:noProof/>
            <w:webHidden/>
          </w:rPr>
        </w:r>
        <w:r w:rsidR="00557562">
          <w:rPr>
            <w:noProof/>
            <w:webHidden/>
          </w:rPr>
          <w:fldChar w:fldCharType="separate"/>
        </w:r>
        <w:r w:rsidR="001E03DB">
          <w:rPr>
            <w:noProof/>
            <w:webHidden/>
          </w:rPr>
          <w:t>12</w:t>
        </w:r>
        <w:r w:rsidR="00557562">
          <w:rPr>
            <w:noProof/>
            <w:webHidden/>
          </w:rPr>
          <w:fldChar w:fldCharType="end"/>
        </w:r>
      </w:hyperlink>
    </w:p>
    <w:p w14:paraId="5EF784B6" w14:textId="77777777" w:rsidR="001E03DB" w:rsidRDefault="00564071">
      <w:pPr>
        <w:pStyle w:val="TM3"/>
        <w:tabs>
          <w:tab w:val="right" w:leader="dot" w:pos="9060"/>
        </w:tabs>
        <w:rPr>
          <w:rFonts w:eastAsiaTheme="minorEastAsia"/>
          <w:i w:val="0"/>
          <w:iCs w:val="0"/>
          <w:noProof/>
          <w:sz w:val="22"/>
          <w:szCs w:val="22"/>
          <w:lang w:eastAsia="fr-FR"/>
        </w:rPr>
      </w:pPr>
      <w:hyperlink w:anchor="_Toc14274619" w:history="1">
        <w:r w:rsidR="001E03DB" w:rsidRPr="00371950">
          <w:rPr>
            <w:rStyle w:val="Lienhypertexte"/>
            <w:rFonts w:cstheme="minorHAnsi"/>
            <w:b/>
            <w:noProof/>
          </w:rPr>
          <w:t>Etape 2 : Préparer le terrain  et déployer les équipes sur le terrain pour la réalisation des AG</w:t>
        </w:r>
        <w:r w:rsidR="001E03DB">
          <w:rPr>
            <w:noProof/>
            <w:webHidden/>
          </w:rPr>
          <w:tab/>
        </w:r>
        <w:r w:rsidR="00557562">
          <w:rPr>
            <w:noProof/>
            <w:webHidden/>
          </w:rPr>
          <w:fldChar w:fldCharType="begin"/>
        </w:r>
        <w:r w:rsidR="001E03DB">
          <w:rPr>
            <w:noProof/>
            <w:webHidden/>
          </w:rPr>
          <w:instrText xml:space="preserve"> PAGEREF _Toc14274619 \h </w:instrText>
        </w:r>
        <w:r w:rsidR="00557562">
          <w:rPr>
            <w:noProof/>
            <w:webHidden/>
          </w:rPr>
        </w:r>
        <w:r w:rsidR="00557562">
          <w:rPr>
            <w:noProof/>
            <w:webHidden/>
          </w:rPr>
          <w:fldChar w:fldCharType="separate"/>
        </w:r>
        <w:r w:rsidR="001E03DB">
          <w:rPr>
            <w:noProof/>
            <w:webHidden/>
          </w:rPr>
          <w:t>13</w:t>
        </w:r>
        <w:r w:rsidR="00557562">
          <w:rPr>
            <w:noProof/>
            <w:webHidden/>
          </w:rPr>
          <w:fldChar w:fldCharType="end"/>
        </w:r>
      </w:hyperlink>
    </w:p>
    <w:p w14:paraId="58AB1A40" w14:textId="77777777" w:rsidR="001E03DB" w:rsidRDefault="00564071">
      <w:pPr>
        <w:pStyle w:val="TM3"/>
        <w:tabs>
          <w:tab w:val="right" w:leader="dot" w:pos="9060"/>
        </w:tabs>
        <w:rPr>
          <w:rFonts w:eastAsiaTheme="minorEastAsia"/>
          <w:i w:val="0"/>
          <w:iCs w:val="0"/>
          <w:noProof/>
          <w:sz w:val="22"/>
          <w:szCs w:val="22"/>
          <w:lang w:eastAsia="fr-FR"/>
        </w:rPr>
      </w:pPr>
      <w:hyperlink w:anchor="_Toc14274620" w:history="1">
        <w:r w:rsidR="001E03DB" w:rsidRPr="00371950">
          <w:rPr>
            <w:rStyle w:val="Lienhypertexte"/>
            <w:rFonts w:cstheme="minorHAnsi"/>
            <w:b/>
            <w:noProof/>
          </w:rPr>
          <w:t>Etape 3 : Tenir des assemblées générales par localité</w:t>
        </w:r>
        <w:r w:rsidR="001E03DB">
          <w:rPr>
            <w:noProof/>
            <w:webHidden/>
          </w:rPr>
          <w:tab/>
        </w:r>
        <w:r w:rsidR="00557562">
          <w:rPr>
            <w:noProof/>
            <w:webHidden/>
          </w:rPr>
          <w:fldChar w:fldCharType="begin"/>
        </w:r>
        <w:r w:rsidR="001E03DB">
          <w:rPr>
            <w:noProof/>
            <w:webHidden/>
          </w:rPr>
          <w:instrText xml:space="preserve"> PAGEREF _Toc14274620 \h </w:instrText>
        </w:r>
        <w:r w:rsidR="00557562">
          <w:rPr>
            <w:noProof/>
            <w:webHidden/>
          </w:rPr>
        </w:r>
        <w:r w:rsidR="00557562">
          <w:rPr>
            <w:noProof/>
            <w:webHidden/>
          </w:rPr>
          <w:fldChar w:fldCharType="separate"/>
        </w:r>
        <w:r w:rsidR="001E03DB">
          <w:rPr>
            <w:noProof/>
            <w:webHidden/>
          </w:rPr>
          <w:t>14</w:t>
        </w:r>
        <w:r w:rsidR="00557562">
          <w:rPr>
            <w:noProof/>
            <w:webHidden/>
          </w:rPr>
          <w:fldChar w:fldCharType="end"/>
        </w:r>
      </w:hyperlink>
    </w:p>
    <w:p w14:paraId="371AE4D0" w14:textId="77777777" w:rsidR="001E03DB" w:rsidRDefault="00564071">
      <w:pPr>
        <w:pStyle w:val="TM3"/>
        <w:tabs>
          <w:tab w:val="right" w:leader="dot" w:pos="9060"/>
        </w:tabs>
        <w:rPr>
          <w:rFonts w:eastAsiaTheme="minorEastAsia"/>
          <w:i w:val="0"/>
          <w:iCs w:val="0"/>
          <w:noProof/>
          <w:sz w:val="22"/>
          <w:szCs w:val="22"/>
          <w:lang w:eastAsia="fr-FR"/>
        </w:rPr>
      </w:pPr>
      <w:hyperlink w:anchor="_Toc14274621" w:history="1">
        <w:r w:rsidR="001E03DB" w:rsidRPr="00371950">
          <w:rPr>
            <w:rStyle w:val="Lienhypertexte"/>
            <w:rFonts w:cstheme="minorHAnsi"/>
            <w:b/>
            <w:noProof/>
          </w:rPr>
          <w:t>Etape 4 : Etablir la liste des ménages pauvres de la localité (méthode 1)</w:t>
        </w:r>
        <w:r w:rsidR="001E03DB">
          <w:rPr>
            <w:noProof/>
            <w:webHidden/>
          </w:rPr>
          <w:tab/>
        </w:r>
        <w:r w:rsidR="00557562">
          <w:rPr>
            <w:noProof/>
            <w:webHidden/>
          </w:rPr>
          <w:fldChar w:fldCharType="begin"/>
        </w:r>
        <w:r w:rsidR="001E03DB">
          <w:rPr>
            <w:noProof/>
            <w:webHidden/>
          </w:rPr>
          <w:instrText xml:space="preserve"> PAGEREF _Toc14274621 \h </w:instrText>
        </w:r>
        <w:r w:rsidR="00557562">
          <w:rPr>
            <w:noProof/>
            <w:webHidden/>
          </w:rPr>
        </w:r>
        <w:r w:rsidR="00557562">
          <w:rPr>
            <w:noProof/>
            <w:webHidden/>
          </w:rPr>
          <w:fldChar w:fldCharType="separate"/>
        </w:r>
        <w:r w:rsidR="001E03DB">
          <w:rPr>
            <w:noProof/>
            <w:webHidden/>
          </w:rPr>
          <w:t>15</w:t>
        </w:r>
        <w:r w:rsidR="00557562">
          <w:rPr>
            <w:noProof/>
            <w:webHidden/>
          </w:rPr>
          <w:fldChar w:fldCharType="end"/>
        </w:r>
      </w:hyperlink>
    </w:p>
    <w:p w14:paraId="1DC8D80E" w14:textId="77777777" w:rsidR="001E03DB" w:rsidRDefault="00564071">
      <w:pPr>
        <w:pStyle w:val="TM3"/>
        <w:tabs>
          <w:tab w:val="right" w:leader="dot" w:pos="9060"/>
        </w:tabs>
        <w:rPr>
          <w:rFonts w:eastAsiaTheme="minorEastAsia"/>
          <w:i w:val="0"/>
          <w:iCs w:val="0"/>
          <w:noProof/>
          <w:sz w:val="22"/>
          <w:szCs w:val="22"/>
          <w:lang w:eastAsia="fr-FR"/>
        </w:rPr>
      </w:pPr>
      <w:hyperlink w:anchor="_Toc14274622" w:history="1">
        <w:r w:rsidR="001E03DB" w:rsidRPr="00371950">
          <w:rPr>
            <w:rStyle w:val="Lienhypertexte"/>
            <w:rFonts w:cstheme="minorHAnsi"/>
            <w:b/>
            <w:noProof/>
          </w:rPr>
          <w:t>Alternative à l’Etape 4  : Etablir la liste des ménages pauvres de la localité (méthode 2 – double comité de ciblage)</w:t>
        </w:r>
        <w:r w:rsidR="001E03DB">
          <w:rPr>
            <w:noProof/>
            <w:webHidden/>
          </w:rPr>
          <w:tab/>
        </w:r>
        <w:r w:rsidR="00557562">
          <w:rPr>
            <w:noProof/>
            <w:webHidden/>
          </w:rPr>
          <w:fldChar w:fldCharType="begin"/>
        </w:r>
        <w:r w:rsidR="001E03DB">
          <w:rPr>
            <w:noProof/>
            <w:webHidden/>
          </w:rPr>
          <w:instrText xml:space="preserve"> PAGEREF _Toc14274622 \h </w:instrText>
        </w:r>
        <w:r w:rsidR="00557562">
          <w:rPr>
            <w:noProof/>
            <w:webHidden/>
          </w:rPr>
        </w:r>
        <w:r w:rsidR="00557562">
          <w:rPr>
            <w:noProof/>
            <w:webHidden/>
          </w:rPr>
          <w:fldChar w:fldCharType="separate"/>
        </w:r>
        <w:r w:rsidR="001E03DB">
          <w:rPr>
            <w:noProof/>
            <w:webHidden/>
          </w:rPr>
          <w:t>16</w:t>
        </w:r>
        <w:r w:rsidR="00557562">
          <w:rPr>
            <w:noProof/>
            <w:webHidden/>
          </w:rPr>
          <w:fldChar w:fldCharType="end"/>
        </w:r>
      </w:hyperlink>
    </w:p>
    <w:p w14:paraId="3D15586B" w14:textId="77777777" w:rsidR="001E03DB" w:rsidRDefault="00564071">
      <w:pPr>
        <w:pStyle w:val="TM3"/>
        <w:tabs>
          <w:tab w:val="right" w:leader="dot" w:pos="9060"/>
        </w:tabs>
        <w:rPr>
          <w:rFonts w:eastAsiaTheme="minorEastAsia"/>
          <w:i w:val="0"/>
          <w:iCs w:val="0"/>
          <w:noProof/>
          <w:sz w:val="22"/>
          <w:szCs w:val="22"/>
          <w:lang w:eastAsia="fr-FR"/>
        </w:rPr>
      </w:pPr>
      <w:hyperlink w:anchor="_Toc14274623" w:history="1">
        <w:r w:rsidR="001E03DB" w:rsidRPr="00371950">
          <w:rPr>
            <w:rStyle w:val="Lienhypertexte"/>
            <w:rFonts w:cstheme="minorHAnsi"/>
            <w:b/>
            <w:noProof/>
          </w:rPr>
          <w:t>Etape 5 : Enregistrer les ménages dans le SIG</w:t>
        </w:r>
        <w:r w:rsidR="001E03DB">
          <w:rPr>
            <w:noProof/>
            <w:webHidden/>
          </w:rPr>
          <w:tab/>
        </w:r>
        <w:r w:rsidR="00557562">
          <w:rPr>
            <w:noProof/>
            <w:webHidden/>
          </w:rPr>
          <w:fldChar w:fldCharType="begin"/>
        </w:r>
        <w:r w:rsidR="001E03DB">
          <w:rPr>
            <w:noProof/>
            <w:webHidden/>
          </w:rPr>
          <w:instrText xml:space="preserve"> PAGEREF _Toc14274623 \h </w:instrText>
        </w:r>
        <w:r w:rsidR="00557562">
          <w:rPr>
            <w:noProof/>
            <w:webHidden/>
          </w:rPr>
        </w:r>
        <w:r w:rsidR="00557562">
          <w:rPr>
            <w:noProof/>
            <w:webHidden/>
          </w:rPr>
          <w:fldChar w:fldCharType="separate"/>
        </w:r>
        <w:r w:rsidR="001E03DB">
          <w:rPr>
            <w:noProof/>
            <w:webHidden/>
          </w:rPr>
          <w:t>17</w:t>
        </w:r>
        <w:r w:rsidR="00557562">
          <w:rPr>
            <w:noProof/>
            <w:webHidden/>
          </w:rPr>
          <w:fldChar w:fldCharType="end"/>
        </w:r>
      </w:hyperlink>
    </w:p>
    <w:p w14:paraId="76EDD7B6" w14:textId="77777777" w:rsidR="001E03DB" w:rsidRDefault="00564071">
      <w:pPr>
        <w:pStyle w:val="TM3"/>
        <w:tabs>
          <w:tab w:val="right" w:leader="dot" w:pos="9060"/>
        </w:tabs>
        <w:rPr>
          <w:rFonts w:eastAsiaTheme="minorEastAsia"/>
          <w:i w:val="0"/>
          <w:iCs w:val="0"/>
          <w:noProof/>
          <w:sz w:val="22"/>
          <w:szCs w:val="22"/>
          <w:lang w:eastAsia="fr-FR"/>
        </w:rPr>
      </w:pPr>
      <w:hyperlink w:anchor="_Toc14274624" w:history="1">
        <w:r w:rsidR="001E03DB" w:rsidRPr="00371950">
          <w:rPr>
            <w:rStyle w:val="Lienhypertexte"/>
            <w:rFonts w:cstheme="minorHAnsi"/>
            <w:b/>
            <w:noProof/>
          </w:rPr>
          <w:t>Etape 6 : Sensibiliser sur le service de réclamation et enregistrer les réclamations pertinents</w:t>
        </w:r>
        <w:r w:rsidR="001E03DB">
          <w:rPr>
            <w:noProof/>
            <w:webHidden/>
          </w:rPr>
          <w:tab/>
        </w:r>
        <w:r w:rsidR="00557562">
          <w:rPr>
            <w:noProof/>
            <w:webHidden/>
          </w:rPr>
          <w:fldChar w:fldCharType="begin"/>
        </w:r>
        <w:r w:rsidR="001E03DB">
          <w:rPr>
            <w:noProof/>
            <w:webHidden/>
          </w:rPr>
          <w:instrText xml:space="preserve"> PAGEREF _Toc14274624 \h </w:instrText>
        </w:r>
        <w:r w:rsidR="00557562">
          <w:rPr>
            <w:noProof/>
            <w:webHidden/>
          </w:rPr>
        </w:r>
        <w:r w:rsidR="00557562">
          <w:rPr>
            <w:noProof/>
            <w:webHidden/>
          </w:rPr>
          <w:fldChar w:fldCharType="separate"/>
        </w:r>
        <w:r w:rsidR="001E03DB">
          <w:rPr>
            <w:noProof/>
            <w:webHidden/>
          </w:rPr>
          <w:t>17</w:t>
        </w:r>
        <w:r w:rsidR="00557562">
          <w:rPr>
            <w:noProof/>
            <w:webHidden/>
          </w:rPr>
          <w:fldChar w:fldCharType="end"/>
        </w:r>
      </w:hyperlink>
    </w:p>
    <w:p w14:paraId="1D794EF7" w14:textId="77777777" w:rsidR="001E03DB" w:rsidRDefault="00564071">
      <w:pPr>
        <w:pStyle w:val="TM3"/>
        <w:tabs>
          <w:tab w:val="right" w:leader="dot" w:pos="9060"/>
        </w:tabs>
        <w:rPr>
          <w:rFonts w:eastAsiaTheme="minorEastAsia"/>
          <w:i w:val="0"/>
          <w:iCs w:val="0"/>
          <w:noProof/>
          <w:sz w:val="22"/>
          <w:szCs w:val="22"/>
          <w:lang w:eastAsia="fr-FR"/>
        </w:rPr>
      </w:pPr>
      <w:hyperlink w:anchor="_Toc14274625" w:history="1">
        <w:r w:rsidR="001E03DB" w:rsidRPr="00371950">
          <w:rPr>
            <w:rStyle w:val="Lienhypertexte"/>
            <w:rFonts w:eastAsiaTheme="majorEastAsia" w:cstheme="minorHAnsi"/>
            <w:b/>
            <w:noProof/>
          </w:rPr>
          <w:t>Etape 7 : Faire le bilan des activités réalisées</w:t>
        </w:r>
        <w:r w:rsidR="001E03DB">
          <w:rPr>
            <w:noProof/>
            <w:webHidden/>
          </w:rPr>
          <w:tab/>
        </w:r>
        <w:r w:rsidR="00557562">
          <w:rPr>
            <w:noProof/>
            <w:webHidden/>
          </w:rPr>
          <w:fldChar w:fldCharType="begin"/>
        </w:r>
        <w:r w:rsidR="001E03DB">
          <w:rPr>
            <w:noProof/>
            <w:webHidden/>
          </w:rPr>
          <w:instrText xml:space="preserve"> PAGEREF _Toc14274625 \h </w:instrText>
        </w:r>
        <w:r w:rsidR="00557562">
          <w:rPr>
            <w:noProof/>
            <w:webHidden/>
          </w:rPr>
        </w:r>
        <w:r w:rsidR="00557562">
          <w:rPr>
            <w:noProof/>
            <w:webHidden/>
          </w:rPr>
          <w:fldChar w:fldCharType="separate"/>
        </w:r>
        <w:r w:rsidR="001E03DB">
          <w:rPr>
            <w:noProof/>
            <w:webHidden/>
          </w:rPr>
          <w:t>18</w:t>
        </w:r>
        <w:r w:rsidR="00557562">
          <w:rPr>
            <w:noProof/>
            <w:webHidden/>
          </w:rPr>
          <w:fldChar w:fldCharType="end"/>
        </w:r>
      </w:hyperlink>
    </w:p>
    <w:p w14:paraId="51D7184B" w14:textId="77777777" w:rsidR="00297E66" w:rsidRDefault="002269D7">
      <w:pPr>
        <w:pStyle w:val="TM1"/>
        <w:tabs>
          <w:tab w:val="right" w:leader="dot" w:pos="9060"/>
        </w:tabs>
        <w:rPr>
          <w:rStyle w:val="Lienhypertexte"/>
          <w:noProof/>
        </w:rPr>
      </w:pPr>
      <w:r>
        <w:rPr>
          <w:rStyle w:val="Lienhypertexte"/>
        </w:rPr>
        <w:fldChar w:fldCharType="begin"/>
      </w:r>
      <w:r>
        <w:rPr>
          <w:rStyle w:val="Lienhypertexte"/>
          <w:noProof/>
        </w:rPr>
        <w:instrText xml:space="preserve"> HYPERLINK \l "_Toc14274626" </w:instrText>
      </w:r>
      <w:r>
        <w:rPr>
          <w:rStyle w:val="Lienhypertexte"/>
        </w:rPr>
        <w:fldChar w:fldCharType="separate"/>
      </w:r>
      <w:r w:rsidR="001E03DB" w:rsidRPr="00371950">
        <w:rPr>
          <w:rStyle w:val="Lienhypertexte"/>
          <w:noProof/>
        </w:rPr>
        <w:t>Chapitre 3 </w:t>
      </w:r>
      <w:r w:rsidR="00297E66">
        <w:rPr>
          <w:rStyle w:val="Lienhypertexte"/>
          <w:noProof/>
        </w:rPr>
        <w:t>– CIBLAGE EN MILIEU URBAIN…………………………………………………………………………………………………..19</w:t>
      </w:r>
    </w:p>
    <w:p w14:paraId="43CBE8C9" w14:textId="77777777" w:rsidR="001E03DB" w:rsidRDefault="00297E66">
      <w:pPr>
        <w:pStyle w:val="TM1"/>
        <w:tabs>
          <w:tab w:val="right" w:leader="dot" w:pos="9060"/>
        </w:tabs>
        <w:rPr>
          <w:rFonts w:eastAsiaTheme="minorEastAsia"/>
          <w:b w:val="0"/>
          <w:bCs w:val="0"/>
          <w:caps w:val="0"/>
          <w:noProof/>
          <w:sz w:val="22"/>
          <w:szCs w:val="22"/>
          <w:lang w:eastAsia="fr-FR"/>
        </w:rPr>
      </w:pPr>
      <w:r w:rsidRPr="00297E66">
        <w:rPr>
          <w:rStyle w:val="Lienhypertexte"/>
          <w:noProof/>
        </w:rPr>
        <w:t xml:space="preserve">Chapitre </w:t>
      </w:r>
      <w:r>
        <w:rPr>
          <w:rStyle w:val="Lienhypertexte"/>
          <w:noProof/>
        </w:rPr>
        <w:t xml:space="preserve">4 - </w:t>
      </w:r>
      <w:r w:rsidR="001E03DB" w:rsidRPr="00371950">
        <w:rPr>
          <w:rStyle w:val="Lienhypertexte"/>
          <w:noProof/>
        </w:rPr>
        <w:t>Collecte et analyse des données</w:t>
      </w:r>
      <w:r w:rsidR="001E03DB">
        <w:rPr>
          <w:noProof/>
          <w:webHidden/>
        </w:rPr>
        <w:tab/>
      </w:r>
      <w:r w:rsidR="00A93D00">
        <w:rPr>
          <w:noProof/>
          <w:webHidden/>
        </w:rPr>
        <w:t>25</w:t>
      </w:r>
      <w:r w:rsidR="002269D7">
        <w:rPr>
          <w:noProof/>
        </w:rPr>
        <w:fldChar w:fldCharType="end"/>
      </w:r>
    </w:p>
    <w:p w14:paraId="00AE444F" w14:textId="77777777" w:rsidR="001E03DB" w:rsidRDefault="00564071">
      <w:pPr>
        <w:pStyle w:val="TM3"/>
        <w:tabs>
          <w:tab w:val="right" w:leader="dot" w:pos="9060"/>
        </w:tabs>
        <w:rPr>
          <w:rFonts w:eastAsiaTheme="minorEastAsia"/>
          <w:i w:val="0"/>
          <w:iCs w:val="0"/>
          <w:noProof/>
          <w:sz w:val="22"/>
          <w:szCs w:val="22"/>
          <w:lang w:eastAsia="fr-FR"/>
        </w:rPr>
      </w:pPr>
      <w:hyperlink w:anchor="_Toc14274627" w:history="1">
        <w:r w:rsidR="001E03DB" w:rsidRPr="00371950">
          <w:rPr>
            <w:rStyle w:val="Lienhypertexte"/>
            <w:b/>
            <w:noProof/>
          </w:rPr>
          <w:t>Etape 1 : Recruter et former les chefs d’équipes et enquêteurs</w:t>
        </w:r>
        <w:r w:rsidR="001E03DB">
          <w:rPr>
            <w:noProof/>
            <w:webHidden/>
          </w:rPr>
          <w:tab/>
        </w:r>
      </w:hyperlink>
    </w:p>
    <w:p w14:paraId="387F43A5" w14:textId="77777777" w:rsidR="001E03DB" w:rsidRDefault="00564071">
      <w:pPr>
        <w:pStyle w:val="TM3"/>
        <w:tabs>
          <w:tab w:val="right" w:leader="dot" w:pos="9060"/>
        </w:tabs>
        <w:rPr>
          <w:rFonts w:eastAsiaTheme="minorEastAsia"/>
          <w:i w:val="0"/>
          <w:iCs w:val="0"/>
          <w:noProof/>
          <w:sz w:val="22"/>
          <w:szCs w:val="22"/>
          <w:lang w:eastAsia="fr-FR"/>
        </w:rPr>
      </w:pPr>
      <w:hyperlink w:anchor="_Toc14274628" w:history="1">
        <w:r w:rsidR="001E03DB" w:rsidRPr="00371950">
          <w:rPr>
            <w:rStyle w:val="Lienhypertexte"/>
            <w:b/>
            <w:noProof/>
          </w:rPr>
          <w:t>Etape 2 : Programmer et planifier la collecte de données</w:t>
        </w:r>
        <w:r w:rsidR="001E03DB">
          <w:rPr>
            <w:noProof/>
            <w:webHidden/>
          </w:rPr>
          <w:tab/>
        </w:r>
      </w:hyperlink>
    </w:p>
    <w:p w14:paraId="0552EC95" w14:textId="77777777" w:rsidR="001E03DB" w:rsidRDefault="00564071">
      <w:pPr>
        <w:pStyle w:val="TM3"/>
        <w:tabs>
          <w:tab w:val="right" w:leader="dot" w:pos="9060"/>
        </w:tabs>
        <w:rPr>
          <w:rFonts w:eastAsiaTheme="minorEastAsia"/>
          <w:i w:val="0"/>
          <w:iCs w:val="0"/>
          <w:noProof/>
          <w:sz w:val="22"/>
          <w:szCs w:val="22"/>
          <w:lang w:eastAsia="fr-FR"/>
        </w:rPr>
      </w:pPr>
      <w:hyperlink w:anchor="_Toc14274629" w:history="1">
        <w:r w:rsidR="001E03DB" w:rsidRPr="00371950">
          <w:rPr>
            <w:rStyle w:val="Lienhypertexte"/>
            <w:b/>
            <w:noProof/>
          </w:rPr>
          <w:t>Etape 3. Réaliser les enquêtes ménages</w:t>
        </w:r>
        <w:r w:rsidR="001E03DB">
          <w:rPr>
            <w:noProof/>
            <w:webHidden/>
          </w:rPr>
          <w:tab/>
        </w:r>
      </w:hyperlink>
    </w:p>
    <w:p w14:paraId="594AD4B0" w14:textId="77777777" w:rsidR="001E03DB" w:rsidRDefault="00564071">
      <w:pPr>
        <w:pStyle w:val="TM3"/>
        <w:tabs>
          <w:tab w:val="right" w:leader="dot" w:pos="9060"/>
        </w:tabs>
        <w:rPr>
          <w:rFonts w:eastAsiaTheme="minorEastAsia"/>
          <w:i w:val="0"/>
          <w:iCs w:val="0"/>
          <w:noProof/>
          <w:sz w:val="22"/>
          <w:szCs w:val="22"/>
          <w:lang w:eastAsia="fr-FR"/>
        </w:rPr>
      </w:pPr>
      <w:hyperlink w:anchor="_Toc14274630" w:history="1">
        <w:r w:rsidR="001E03DB" w:rsidRPr="00371950">
          <w:rPr>
            <w:rStyle w:val="Lienhypertexte"/>
            <w:b/>
            <w:noProof/>
          </w:rPr>
          <w:t>Etape 5.  Réaliser l’apurement des données et intégrer les données apurées dans la base de données</w:t>
        </w:r>
        <w:r w:rsidR="001E03DB">
          <w:rPr>
            <w:noProof/>
            <w:webHidden/>
          </w:rPr>
          <w:tab/>
        </w:r>
      </w:hyperlink>
    </w:p>
    <w:p w14:paraId="26CE457F" w14:textId="77777777" w:rsidR="001E03DB" w:rsidRDefault="00564071">
      <w:pPr>
        <w:pStyle w:val="TM3"/>
        <w:tabs>
          <w:tab w:val="right" w:leader="dot" w:pos="9060"/>
        </w:tabs>
        <w:rPr>
          <w:rFonts w:eastAsiaTheme="minorEastAsia"/>
          <w:i w:val="0"/>
          <w:iCs w:val="0"/>
          <w:noProof/>
          <w:sz w:val="22"/>
          <w:szCs w:val="22"/>
          <w:lang w:eastAsia="fr-FR"/>
        </w:rPr>
      </w:pPr>
      <w:hyperlink w:anchor="_Toc14274631" w:history="1">
        <w:r w:rsidR="001E03DB" w:rsidRPr="00371950">
          <w:rPr>
            <w:rStyle w:val="Lienhypertexte"/>
            <w:b/>
            <w:noProof/>
          </w:rPr>
          <w:t>Etape 6 : Analyser les données ménages du Registre et valider le statut des ménages</w:t>
        </w:r>
        <w:r w:rsidR="001E03DB">
          <w:rPr>
            <w:noProof/>
            <w:webHidden/>
          </w:rPr>
          <w:tab/>
        </w:r>
      </w:hyperlink>
    </w:p>
    <w:p w14:paraId="524CDFA5" w14:textId="77777777" w:rsidR="001E03DB" w:rsidRDefault="00564071">
      <w:pPr>
        <w:pStyle w:val="TM3"/>
        <w:tabs>
          <w:tab w:val="right" w:leader="dot" w:pos="9060"/>
        </w:tabs>
        <w:rPr>
          <w:rFonts w:eastAsiaTheme="minorEastAsia"/>
          <w:i w:val="0"/>
          <w:iCs w:val="0"/>
          <w:noProof/>
          <w:sz w:val="22"/>
          <w:szCs w:val="22"/>
          <w:lang w:eastAsia="fr-FR"/>
        </w:rPr>
      </w:pPr>
      <w:hyperlink w:anchor="_Toc14274632" w:history="1">
        <w:r w:rsidR="001E03DB" w:rsidRPr="00371950">
          <w:rPr>
            <w:rStyle w:val="Lienhypertexte"/>
            <w:b/>
            <w:noProof/>
          </w:rPr>
          <w:t>Etape 7. Appliquer les filtres de sélection programmes sur les données et transmettre les listes des ménages éligibles aux utilisateurs du RS</w:t>
        </w:r>
        <w:r w:rsidR="001E03DB">
          <w:rPr>
            <w:noProof/>
            <w:webHidden/>
          </w:rPr>
          <w:tab/>
        </w:r>
      </w:hyperlink>
    </w:p>
    <w:p w14:paraId="6A2C93DB" w14:textId="77777777" w:rsidR="001E03DB" w:rsidRDefault="00564071">
      <w:pPr>
        <w:pStyle w:val="TM3"/>
        <w:tabs>
          <w:tab w:val="right" w:leader="dot" w:pos="9060"/>
        </w:tabs>
        <w:rPr>
          <w:rFonts w:eastAsiaTheme="minorEastAsia"/>
          <w:i w:val="0"/>
          <w:iCs w:val="0"/>
          <w:noProof/>
          <w:sz w:val="22"/>
          <w:szCs w:val="22"/>
          <w:lang w:eastAsia="fr-FR"/>
        </w:rPr>
      </w:pPr>
      <w:hyperlink w:anchor="_Toc14274633" w:history="1">
        <w:r w:rsidR="001E03DB" w:rsidRPr="00371950">
          <w:rPr>
            <w:rStyle w:val="Lienhypertexte"/>
            <w:b/>
            <w:noProof/>
          </w:rPr>
          <w:t>Etape 8. Réaliser des analyses sur le profil des ménages pauvres par Moughataa</w:t>
        </w:r>
        <w:r w:rsidR="001E03DB">
          <w:rPr>
            <w:noProof/>
            <w:webHidden/>
          </w:rPr>
          <w:tab/>
        </w:r>
      </w:hyperlink>
    </w:p>
    <w:p w14:paraId="4B312D5F"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34" w:history="1">
        <w:r w:rsidR="001E03DB" w:rsidRPr="00371950">
          <w:rPr>
            <w:rStyle w:val="Lienhypertexte"/>
            <w:noProof/>
          </w:rPr>
          <w:t xml:space="preserve">Chapitre </w:t>
        </w:r>
        <w:r w:rsidR="00297E66">
          <w:rPr>
            <w:rStyle w:val="Lienhypertexte"/>
            <w:noProof/>
          </w:rPr>
          <w:t>5</w:t>
        </w:r>
        <w:r w:rsidR="001E03DB" w:rsidRPr="00371950">
          <w:rPr>
            <w:rStyle w:val="Lienhypertexte"/>
            <w:noProof/>
          </w:rPr>
          <w:t xml:space="preserve"> -</w:t>
        </w:r>
        <w:r w:rsidR="00297E66">
          <w:rPr>
            <w:rStyle w:val="Lienhypertexte"/>
            <w:noProof/>
          </w:rPr>
          <w:t xml:space="preserve"> </w:t>
        </w:r>
        <w:r w:rsidR="00297E66" w:rsidRPr="00297E66">
          <w:rPr>
            <w:rStyle w:val="Lienhypertexte"/>
            <w:noProof/>
          </w:rPr>
          <w:t>Gestion du service d’information et de réclamation</w:t>
        </w:r>
        <w:r w:rsidR="001E03DB">
          <w:rPr>
            <w:noProof/>
            <w:webHidden/>
          </w:rPr>
          <w:tab/>
        </w:r>
        <w:r w:rsidR="00A93D00">
          <w:rPr>
            <w:noProof/>
            <w:webHidden/>
          </w:rPr>
          <w:t>30</w:t>
        </w:r>
      </w:hyperlink>
    </w:p>
    <w:p w14:paraId="38A6762C"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35" w:history="1">
        <w:r w:rsidR="001E03DB">
          <w:rPr>
            <w:noProof/>
            <w:webHidden/>
          </w:rPr>
          <w:tab/>
        </w:r>
      </w:hyperlink>
    </w:p>
    <w:p w14:paraId="65103599" w14:textId="77777777" w:rsidR="00297E66" w:rsidRDefault="00297E66">
      <w:pPr>
        <w:pStyle w:val="TM3"/>
        <w:tabs>
          <w:tab w:val="right" w:leader="dot" w:pos="9060"/>
        </w:tabs>
        <w:rPr>
          <w:rStyle w:val="Lienhypertexte"/>
          <w:b/>
          <w:noProof/>
        </w:rPr>
      </w:pPr>
    </w:p>
    <w:p w14:paraId="39E51097" w14:textId="77777777" w:rsidR="00297E66" w:rsidRDefault="00297E66">
      <w:pPr>
        <w:pStyle w:val="TM3"/>
        <w:tabs>
          <w:tab w:val="right" w:leader="dot" w:pos="9060"/>
        </w:tabs>
        <w:rPr>
          <w:rStyle w:val="Lienhypertexte"/>
          <w:b/>
          <w:noProof/>
        </w:rPr>
      </w:pPr>
    </w:p>
    <w:p w14:paraId="23BA3AD0" w14:textId="77777777" w:rsidR="00297E66" w:rsidRDefault="00297E66">
      <w:pPr>
        <w:pStyle w:val="TM3"/>
        <w:tabs>
          <w:tab w:val="right" w:leader="dot" w:pos="9060"/>
        </w:tabs>
        <w:rPr>
          <w:rStyle w:val="Lienhypertexte"/>
          <w:b/>
          <w:noProof/>
        </w:rPr>
      </w:pPr>
    </w:p>
    <w:p w14:paraId="3A6EFBC1" w14:textId="77777777" w:rsidR="001E03DB" w:rsidRDefault="00564071">
      <w:pPr>
        <w:pStyle w:val="TM3"/>
        <w:tabs>
          <w:tab w:val="right" w:leader="dot" w:pos="9060"/>
        </w:tabs>
        <w:rPr>
          <w:rFonts w:eastAsiaTheme="minorEastAsia"/>
          <w:i w:val="0"/>
          <w:iCs w:val="0"/>
          <w:noProof/>
          <w:sz w:val="22"/>
          <w:szCs w:val="22"/>
          <w:lang w:eastAsia="fr-FR"/>
        </w:rPr>
      </w:pPr>
      <w:hyperlink w:anchor="_Toc14274636" w:history="1">
        <w:r w:rsidR="001E03DB" w:rsidRPr="00371950">
          <w:rPr>
            <w:rStyle w:val="Lienhypertexte"/>
            <w:b/>
            <w:noProof/>
          </w:rPr>
          <w:t>Avant-propos : Eléments de définition / catégorisation des demandes et réclamations / processus général</w:t>
        </w:r>
        <w:r w:rsidR="001E03DB">
          <w:rPr>
            <w:noProof/>
            <w:webHidden/>
          </w:rPr>
          <w:tab/>
        </w:r>
      </w:hyperlink>
    </w:p>
    <w:p w14:paraId="4EBCEBCF" w14:textId="77777777" w:rsidR="001E03DB" w:rsidRDefault="00564071">
      <w:pPr>
        <w:pStyle w:val="TM3"/>
        <w:tabs>
          <w:tab w:val="right" w:leader="dot" w:pos="9060"/>
        </w:tabs>
        <w:rPr>
          <w:rFonts w:eastAsiaTheme="minorEastAsia"/>
          <w:i w:val="0"/>
          <w:iCs w:val="0"/>
          <w:noProof/>
          <w:sz w:val="22"/>
          <w:szCs w:val="22"/>
          <w:lang w:eastAsia="fr-FR"/>
        </w:rPr>
      </w:pPr>
      <w:hyperlink w:anchor="_Toc14274637" w:history="1">
        <w:r w:rsidR="001E03DB" w:rsidRPr="00371950">
          <w:rPr>
            <w:rStyle w:val="Lienhypertexte"/>
            <w:b/>
            <w:noProof/>
          </w:rPr>
          <w:t>Mécanisme 1 : Enregistrement</w:t>
        </w:r>
        <w:r w:rsidR="001E03DB">
          <w:rPr>
            <w:noProof/>
            <w:webHidden/>
          </w:rPr>
          <w:tab/>
        </w:r>
      </w:hyperlink>
    </w:p>
    <w:p w14:paraId="40AF5617" w14:textId="77777777" w:rsidR="001E03DB" w:rsidRDefault="00564071">
      <w:pPr>
        <w:pStyle w:val="TM3"/>
        <w:tabs>
          <w:tab w:val="right" w:leader="dot" w:pos="9060"/>
        </w:tabs>
        <w:rPr>
          <w:rFonts w:eastAsiaTheme="minorEastAsia"/>
          <w:i w:val="0"/>
          <w:iCs w:val="0"/>
          <w:noProof/>
          <w:sz w:val="22"/>
          <w:szCs w:val="22"/>
          <w:lang w:eastAsia="fr-FR"/>
        </w:rPr>
      </w:pPr>
      <w:hyperlink w:anchor="_Toc14274638" w:history="1">
        <w:r w:rsidR="001E03DB" w:rsidRPr="00371950">
          <w:rPr>
            <w:rStyle w:val="Lienhypertexte"/>
            <w:b/>
            <w:noProof/>
          </w:rPr>
          <w:t>Qui fait quoi dans les mécanismes de réclamation</w:t>
        </w:r>
        <w:r w:rsidR="001E03DB">
          <w:rPr>
            <w:noProof/>
            <w:webHidden/>
          </w:rPr>
          <w:tab/>
        </w:r>
      </w:hyperlink>
    </w:p>
    <w:p w14:paraId="21868DCB"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39" w:history="1">
        <w:r w:rsidR="001E03DB" w:rsidRPr="00371950">
          <w:rPr>
            <w:rStyle w:val="Lienhypertexte"/>
            <w:noProof/>
          </w:rPr>
          <w:t xml:space="preserve">Chapitre </w:t>
        </w:r>
        <w:r w:rsidR="00297E66">
          <w:rPr>
            <w:rStyle w:val="Lienhypertexte"/>
            <w:noProof/>
          </w:rPr>
          <w:t>6</w:t>
        </w:r>
        <w:r w:rsidR="001E03DB" w:rsidRPr="00371950">
          <w:rPr>
            <w:rStyle w:val="Lienhypertexte"/>
            <w:noProof/>
          </w:rPr>
          <w:t xml:space="preserve"> - Mécanismes de mise à jour du Registre</w:t>
        </w:r>
        <w:r w:rsidR="001E03DB">
          <w:rPr>
            <w:noProof/>
            <w:webHidden/>
          </w:rPr>
          <w:tab/>
        </w:r>
      </w:hyperlink>
      <w:r w:rsidR="00A93D00">
        <w:rPr>
          <w:noProof/>
        </w:rPr>
        <w:t>36</w:t>
      </w:r>
    </w:p>
    <w:p w14:paraId="41FA6BA1" w14:textId="77777777" w:rsidR="001E03DB" w:rsidRDefault="00564071">
      <w:pPr>
        <w:pStyle w:val="TM3"/>
        <w:tabs>
          <w:tab w:val="right" w:leader="dot" w:pos="9060"/>
        </w:tabs>
        <w:rPr>
          <w:rFonts w:eastAsiaTheme="minorEastAsia"/>
          <w:i w:val="0"/>
          <w:iCs w:val="0"/>
          <w:noProof/>
          <w:sz w:val="22"/>
          <w:szCs w:val="22"/>
          <w:lang w:eastAsia="fr-FR"/>
        </w:rPr>
      </w:pPr>
      <w:hyperlink w:anchor="_Toc14274640" w:history="1">
        <w:r w:rsidR="001E03DB" w:rsidRPr="00371950">
          <w:rPr>
            <w:rStyle w:val="Lienhypertexte"/>
            <w:b/>
            <w:noProof/>
          </w:rPr>
          <w:t>Avant-propos : Logiques de mise à jour du Registre</w:t>
        </w:r>
        <w:r w:rsidR="001E03DB">
          <w:rPr>
            <w:noProof/>
            <w:webHidden/>
          </w:rPr>
          <w:tab/>
        </w:r>
      </w:hyperlink>
    </w:p>
    <w:p w14:paraId="3EFFD2E2" w14:textId="77777777" w:rsidR="001E03DB" w:rsidRDefault="00564071">
      <w:pPr>
        <w:pStyle w:val="TM3"/>
        <w:tabs>
          <w:tab w:val="right" w:leader="dot" w:pos="9060"/>
        </w:tabs>
        <w:rPr>
          <w:rFonts w:eastAsiaTheme="minorEastAsia"/>
          <w:i w:val="0"/>
          <w:iCs w:val="0"/>
          <w:noProof/>
          <w:sz w:val="22"/>
          <w:szCs w:val="22"/>
          <w:lang w:eastAsia="fr-FR"/>
        </w:rPr>
      </w:pPr>
      <w:hyperlink w:anchor="_Toc14274641" w:history="1">
        <w:r w:rsidR="001E03DB" w:rsidRPr="00371950">
          <w:rPr>
            <w:rStyle w:val="Lienhypertexte"/>
            <w:b/>
            <w:noProof/>
          </w:rPr>
          <w:t>Mécanisme 1 : Enregistrer et centraliser les données à modifier</w:t>
        </w:r>
        <w:r w:rsidR="001E03DB">
          <w:rPr>
            <w:noProof/>
            <w:webHidden/>
          </w:rPr>
          <w:tab/>
        </w:r>
      </w:hyperlink>
    </w:p>
    <w:p w14:paraId="774A084E" w14:textId="77777777" w:rsidR="001E03DB" w:rsidRDefault="00564071">
      <w:pPr>
        <w:pStyle w:val="TM3"/>
        <w:tabs>
          <w:tab w:val="right" w:leader="dot" w:pos="9060"/>
        </w:tabs>
        <w:rPr>
          <w:rFonts w:eastAsiaTheme="minorEastAsia"/>
          <w:i w:val="0"/>
          <w:iCs w:val="0"/>
          <w:noProof/>
          <w:sz w:val="22"/>
          <w:szCs w:val="22"/>
          <w:lang w:eastAsia="fr-FR"/>
        </w:rPr>
      </w:pPr>
      <w:hyperlink w:anchor="_Toc14274642" w:history="1">
        <w:r w:rsidR="001E03DB" w:rsidRPr="00371950">
          <w:rPr>
            <w:rStyle w:val="Lienhypertexte"/>
            <w:rFonts w:eastAsiaTheme="majorEastAsia" w:cstheme="majorBidi"/>
            <w:b/>
            <w:noProof/>
          </w:rPr>
          <w:t>Mécanisme 2 : Centraliser, trier, vérifier la cohérence et procéder aux mises à jour.</w:t>
        </w:r>
        <w:r w:rsidR="001E03DB">
          <w:rPr>
            <w:noProof/>
            <w:webHidden/>
          </w:rPr>
          <w:tab/>
        </w:r>
      </w:hyperlink>
    </w:p>
    <w:p w14:paraId="6E2DA13A" w14:textId="77777777" w:rsidR="001E03DB" w:rsidRDefault="00564071">
      <w:pPr>
        <w:pStyle w:val="TM3"/>
        <w:tabs>
          <w:tab w:val="right" w:leader="dot" w:pos="9060"/>
        </w:tabs>
        <w:rPr>
          <w:rFonts w:eastAsiaTheme="minorEastAsia"/>
          <w:i w:val="0"/>
          <w:iCs w:val="0"/>
          <w:noProof/>
          <w:sz w:val="22"/>
          <w:szCs w:val="22"/>
          <w:lang w:eastAsia="fr-FR"/>
        </w:rPr>
      </w:pPr>
      <w:hyperlink w:anchor="_Toc14274643" w:history="1">
        <w:r w:rsidR="001E03DB" w:rsidRPr="00371950">
          <w:rPr>
            <w:rStyle w:val="Lienhypertexte"/>
            <w:b/>
            <w:noProof/>
          </w:rPr>
          <w:t>Mécanisme 3 : Mise à jour intégrale du Registre</w:t>
        </w:r>
        <w:r w:rsidR="001E03DB">
          <w:rPr>
            <w:noProof/>
            <w:webHidden/>
          </w:rPr>
          <w:tab/>
        </w:r>
        <w:r w:rsidR="00557562">
          <w:rPr>
            <w:noProof/>
            <w:webHidden/>
          </w:rPr>
          <w:fldChar w:fldCharType="begin"/>
        </w:r>
        <w:r w:rsidR="001E03DB">
          <w:rPr>
            <w:noProof/>
            <w:webHidden/>
          </w:rPr>
          <w:instrText xml:space="preserve"> PAGEREF _Toc14274643 \h </w:instrText>
        </w:r>
        <w:r w:rsidR="00557562">
          <w:rPr>
            <w:noProof/>
            <w:webHidden/>
          </w:rPr>
        </w:r>
        <w:r w:rsidR="00557562">
          <w:rPr>
            <w:noProof/>
            <w:webHidden/>
          </w:rPr>
          <w:fldChar w:fldCharType="end"/>
        </w:r>
      </w:hyperlink>
    </w:p>
    <w:p w14:paraId="678F28E0"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44" w:history="1">
        <w:r w:rsidR="001E03DB" w:rsidRPr="00371950">
          <w:rPr>
            <w:rStyle w:val="Lienhypertexte"/>
            <w:noProof/>
          </w:rPr>
          <w:t xml:space="preserve">Chapitre </w:t>
        </w:r>
        <w:r w:rsidR="00297E66">
          <w:rPr>
            <w:rStyle w:val="Lienhypertexte"/>
            <w:noProof/>
          </w:rPr>
          <w:t>7</w:t>
        </w:r>
        <w:r w:rsidR="001E03DB" w:rsidRPr="00371950">
          <w:rPr>
            <w:rStyle w:val="Lienhypertexte"/>
            <w:noProof/>
          </w:rPr>
          <w:t xml:space="preserve"> – Processus qualité</w:t>
        </w:r>
        <w:r w:rsidR="001E03DB">
          <w:rPr>
            <w:noProof/>
            <w:webHidden/>
          </w:rPr>
          <w:tab/>
        </w:r>
      </w:hyperlink>
      <w:r w:rsidR="00A93D00">
        <w:rPr>
          <w:noProof/>
        </w:rPr>
        <w:t>38</w:t>
      </w:r>
    </w:p>
    <w:p w14:paraId="7A200E7C" w14:textId="77777777" w:rsidR="001E03DB" w:rsidRDefault="00564071">
      <w:pPr>
        <w:pStyle w:val="TM3"/>
        <w:tabs>
          <w:tab w:val="right" w:leader="dot" w:pos="9060"/>
        </w:tabs>
        <w:rPr>
          <w:rFonts w:eastAsiaTheme="minorEastAsia"/>
          <w:i w:val="0"/>
          <w:iCs w:val="0"/>
          <w:noProof/>
          <w:sz w:val="22"/>
          <w:szCs w:val="22"/>
          <w:lang w:eastAsia="fr-FR"/>
        </w:rPr>
      </w:pPr>
      <w:hyperlink w:anchor="_Toc14274645" w:history="1">
        <w:r w:rsidR="001E03DB" w:rsidRPr="00371950">
          <w:rPr>
            <w:rStyle w:val="Lienhypertexte"/>
            <w:b/>
            <w:noProof/>
          </w:rPr>
          <w:t>Mécanisme 1 : Spotcheck Ciblage communautaire</w:t>
        </w:r>
        <w:r w:rsidR="001E03DB">
          <w:rPr>
            <w:noProof/>
            <w:webHidden/>
          </w:rPr>
          <w:tab/>
        </w:r>
      </w:hyperlink>
    </w:p>
    <w:p w14:paraId="3AD8A794" w14:textId="77777777" w:rsidR="001E03DB" w:rsidRDefault="00564071">
      <w:pPr>
        <w:pStyle w:val="TM3"/>
        <w:tabs>
          <w:tab w:val="right" w:leader="dot" w:pos="9060"/>
        </w:tabs>
        <w:rPr>
          <w:rFonts w:eastAsiaTheme="minorEastAsia"/>
          <w:i w:val="0"/>
          <w:iCs w:val="0"/>
          <w:noProof/>
          <w:sz w:val="22"/>
          <w:szCs w:val="22"/>
          <w:lang w:eastAsia="fr-FR"/>
        </w:rPr>
      </w:pPr>
      <w:hyperlink w:anchor="_Toc14274646" w:history="1">
        <w:r w:rsidR="001E03DB" w:rsidRPr="00371950">
          <w:rPr>
            <w:rStyle w:val="Lienhypertexte"/>
            <w:b/>
            <w:noProof/>
          </w:rPr>
          <w:t>Mécanisme 2 : Spotcheck Collecte de données</w:t>
        </w:r>
        <w:r w:rsidR="001E03DB">
          <w:rPr>
            <w:noProof/>
            <w:webHidden/>
          </w:rPr>
          <w:tab/>
        </w:r>
      </w:hyperlink>
    </w:p>
    <w:p w14:paraId="24A1AE69"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47" w:history="1">
        <w:r w:rsidR="001E03DB" w:rsidRPr="00371950">
          <w:rPr>
            <w:rStyle w:val="Lienhypertexte"/>
            <w:noProof/>
          </w:rPr>
          <w:t>Annexe I : Checklist de l’animateur</w:t>
        </w:r>
        <w:r w:rsidR="001E03DB">
          <w:rPr>
            <w:noProof/>
            <w:webHidden/>
          </w:rPr>
          <w:tab/>
        </w:r>
      </w:hyperlink>
      <w:r w:rsidR="00A93D00">
        <w:rPr>
          <w:noProof/>
        </w:rPr>
        <w:t>39</w:t>
      </w:r>
    </w:p>
    <w:p w14:paraId="69ACBD38"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48" w:history="1">
        <w:r w:rsidR="001E03DB" w:rsidRPr="00371950">
          <w:rPr>
            <w:rStyle w:val="Lienhypertexte"/>
            <w:noProof/>
          </w:rPr>
          <w:t>Annexe II : Code d’intégrité des comités de sages</w:t>
        </w:r>
        <w:r w:rsidR="001E03DB">
          <w:rPr>
            <w:noProof/>
            <w:webHidden/>
          </w:rPr>
          <w:tab/>
        </w:r>
        <w:r w:rsidR="00A93D00">
          <w:rPr>
            <w:noProof/>
            <w:webHidden/>
          </w:rPr>
          <w:t>40</w:t>
        </w:r>
      </w:hyperlink>
    </w:p>
    <w:p w14:paraId="22E40DB3"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49" w:history="1">
        <w:r w:rsidR="001E03DB" w:rsidRPr="00371950">
          <w:rPr>
            <w:rStyle w:val="Lienhypertexte"/>
            <w:noProof/>
          </w:rPr>
          <w:t>Annexe III : Répertoire des ménages pauvres</w:t>
        </w:r>
        <w:r w:rsidR="001E03DB">
          <w:rPr>
            <w:noProof/>
            <w:webHidden/>
          </w:rPr>
          <w:tab/>
        </w:r>
        <w:r w:rsidR="00557562">
          <w:rPr>
            <w:noProof/>
            <w:webHidden/>
          </w:rPr>
          <w:fldChar w:fldCharType="begin"/>
        </w:r>
        <w:r w:rsidR="001E03DB">
          <w:rPr>
            <w:noProof/>
            <w:webHidden/>
          </w:rPr>
          <w:instrText xml:space="preserve"> PAGEREF _Toc14274649 \h </w:instrText>
        </w:r>
        <w:r w:rsidR="00557562">
          <w:rPr>
            <w:noProof/>
            <w:webHidden/>
          </w:rPr>
        </w:r>
        <w:r w:rsidR="00557562">
          <w:rPr>
            <w:noProof/>
            <w:webHidden/>
          </w:rPr>
          <w:fldChar w:fldCharType="separate"/>
        </w:r>
        <w:r w:rsidR="001E03DB">
          <w:rPr>
            <w:noProof/>
            <w:webHidden/>
          </w:rPr>
          <w:t>41</w:t>
        </w:r>
        <w:r w:rsidR="00557562">
          <w:rPr>
            <w:noProof/>
            <w:webHidden/>
          </w:rPr>
          <w:fldChar w:fldCharType="end"/>
        </w:r>
      </w:hyperlink>
    </w:p>
    <w:p w14:paraId="21EE4546"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50" w:history="1">
        <w:r w:rsidR="001E03DB" w:rsidRPr="00371950">
          <w:rPr>
            <w:rStyle w:val="Lienhypertexte"/>
            <w:rFonts w:eastAsiaTheme="majorEastAsia"/>
            <w:noProof/>
          </w:rPr>
          <w:t>Annexe IV : Formulaire de réclamation / Registre Social</w:t>
        </w:r>
        <w:r w:rsidR="001E03DB">
          <w:rPr>
            <w:noProof/>
            <w:webHidden/>
          </w:rPr>
          <w:tab/>
        </w:r>
        <w:r w:rsidR="00A93D00">
          <w:rPr>
            <w:noProof/>
            <w:webHidden/>
          </w:rPr>
          <w:t>42-</w:t>
        </w:r>
        <w:r w:rsidR="00557562">
          <w:rPr>
            <w:noProof/>
            <w:webHidden/>
          </w:rPr>
          <w:fldChar w:fldCharType="begin"/>
        </w:r>
        <w:r w:rsidR="001E03DB">
          <w:rPr>
            <w:noProof/>
            <w:webHidden/>
          </w:rPr>
          <w:instrText xml:space="preserve"> PAGEREF _Toc14274650 \h </w:instrText>
        </w:r>
        <w:r w:rsidR="00557562">
          <w:rPr>
            <w:noProof/>
            <w:webHidden/>
          </w:rPr>
        </w:r>
        <w:r w:rsidR="00557562">
          <w:rPr>
            <w:noProof/>
            <w:webHidden/>
          </w:rPr>
          <w:fldChar w:fldCharType="separate"/>
        </w:r>
        <w:r w:rsidR="001E03DB">
          <w:rPr>
            <w:noProof/>
            <w:webHidden/>
          </w:rPr>
          <w:t>4</w:t>
        </w:r>
        <w:r w:rsidR="00557562">
          <w:rPr>
            <w:noProof/>
            <w:webHidden/>
          </w:rPr>
          <w:fldChar w:fldCharType="end"/>
        </w:r>
      </w:hyperlink>
      <w:r w:rsidR="00A93D00">
        <w:rPr>
          <w:noProof/>
        </w:rPr>
        <w:t>3</w:t>
      </w:r>
    </w:p>
    <w:p w14:paraId="4CE45F94" w14:textId="77777777" w:rsidR="001E03DB" w:rsidRDefault="00564071">
      <w:pPr>
        <w:pStyle w:val="TM1"/>
        <w:tabs>
          <w:tab w:val="right" w:leader="dot" w:pos="9060"/>
        </w:tabs>
        <w:rPr>
          <w:rFonts w:eastAsiaTheme="minorEastAsia"/>
          <w:b w:val="0"/>
          <w:bCs w:val="0"/>
          <w:caps w:val="0"/>
          <w:noProof/>
          <w:sz w:val="22"/>
          <w:szCs w:val="22"/>
          <w:lang w:eastAsia="fr-FR"/>
        </w:rPr>
      </w:pPr>
      <w:hyperlink w:anchor="_Toc14274651" w:history="1">
        <w:r w:rsidR="001E03DB" w:rsidRPr="00371950">
          <w:rPr>
            <w:rStyle w:val="Lienhypertexte"/>
            <w:rFonts w:eastAsiaTheme="majorEastAsia"/>
            <w:noProof/>
          </w:rPr>
          <w:t>Annexe V : Grille de suivi du ciblage communautaire</w:t>
        </w:r>
        <w:r w:rsidR="001E03DB">
          <w:rPr>
            <w:noProof/>
            <w:webHidden/>
          </w:rPr>
          <w:tab/>
        </w:r>
        <w:r w:rsidR="00557562">
          <w:rPr>
            <w:noProof/>
            <w:webHidden/>
          </w:rPr>
          <w:fldChar w:fldCharType="begin"/>
        </w:r>
        <w:r w:rsidR="001E03DB">
          <w:rPr>
            <w:noProof/>
            <w:webHidden/>
          </w:rPr>
          <w:instrText xml:space="preserve"> PAGEREF _Toc14274651 \h </w:instrText>
        </w:r>
        <w:r w:rsidR="00557562">
          <w:rPr>
            <w:noProof/>
            <w:webHidden/>
          </w:rPr>
        </w:r>
        <w:r w:rsidR="00557562">
          <w:rPr>
            <w:noProof/>
            <w:webHidden/>
          </w:rPr>
          <w:fldChar w:fldCharType="separate"/>
        </w:r>
        <w:r w:rsidR="001E03DB">
          <w:rPr>
            <w:noProof/>
            <w:webHidden/>
          </w:rPr>
          <w:t>44</w:t>
        </w:r>
        <w:r w:rsidR="00557562">
          <w:rPr>
            <w:noProof/>
            <w:webHidden/>
          </w:rPr>
          <w:fldChar w:fldCharType="end"/>
        </w:r>
      </w:hyperlink>
    </w:p>
    <w:p w14:paraId="70337FBD" w14:textId="77777777" w:rsidR="000D19E8" w:rsidRPr="005232AE" w:rsidRDefault="00557562" w:rsidP="00564ACC">
      <w:pPr>
        <w:tabs>
          <w:tab w:val="right" w:pos="9060"/>
        </w:tabs>
        <w:spacing w:after="0" w:line="276" w:lineRule="auto"/>
        <w:rPr>
          <w:b/>
          <w:i/>
          <w:sz w:val="24"/>
          <w:szCs w:val="24"/>
        </w:rPr>
      </w:pPr>
      <w:r w:rsidRPr="005232AE">
        <w:rPr>
          <w:b/>
          <w:i/>
          <w:sz w:val="24"/>
          <w:szCs w:val="24"/>
        </w:rPr>
        <w:fldChar w:fldCharType="end"/>
      </w:r>
    </w:p>
    <w:p w14:paraId="02B860BD" w14:textId="77777777" w:rsidR="0052354D" w:rsidRPr="005232AE" w:rsidRDefault="0052354D" w:rsidP="00564ACC">
      <w:pPr>
        <w:spacing w:after="0" w:line="276" w:lineRule="auto"/>
        <w:rPr>
          <w:b/>
          <w:i/>
          <w:sz w:val="24"/>
          <w:szCs w:val="24"/>
        </w:rPr>
      </w:pPr>
      <w:r w:rsidRPr="005232AE">
        <w:rPr>
          <w:b/>
          <w:i/>
          <w:sz w:val="24"/>
          <w:szCs w:val="24"/>
        </w:rPr>
        <w:br w:type="page"/>
      </w:r>
    </w:p>
    <w:p w14:paraId="7663D580" w14:textId="77777777" w:rsidR="002269D7" w:rsidRDefault="002269D7" w:rsidP="00564ACC">
      <w:pPr>
        <w:pStyle w:val="Titre1"/>
        <w:rPr>
          <w:sz w:val="40"/>
          <w:szCs w:val="40"/>
        </w:rPr>
      </w:pPr>
      <w:bookmarkStart w:id="65" w:name="_Toc405300012"/>
      <w:bookmarkStart w:id="66" w:name="_Toc407977927"/>
      <w:bookmarkStart w:id="67" w:name="_Toc496110540"/>
      <w:bookmarkStart w:id="68" w:name="_Toc14274596"/>
    </w:p>
    <w:p w14:paraId="6F027B19" w14:textId="77777777" w:rsidR="003100C4" w:rsidRDefault="003100C4" w:rsidP="00564ACC">
      <w:pPr>
        <w:pStyle w:val="Titre1"/>
        <w:rPr>
          <w:sz w:val="40"/>
          <w:szCs w:val="40"/>
        </w:rPr>
      </w:pPr>
    </w:p>
    <w:p w14:paraId="4D3958B4" w14:textId="77777777" w:rsidR="0052354D" w:rsidRPr="005232AE" w:rsidRDefault="00037ABE" w:rsidP="00564ACC">
      <w:pPr>
        <w:pStyle w:val="Titre1"/>
        <w:rPr>
          <w:sz w:val="40"/>
          <w:szCs w:val="40"/>
        </w:rPr>
      </w:pPr>
      <w:r>
        <w:rPr>
          <w:sz w:val="40"/>
          <w:szCs w:val="40"/>
        </w:rPr>
        <w:t>Introduction</w:t>
      </w:r>
      <w:bookmarkEnd w:id="65"/>
      <w:bookmarkEnd w:id="66"/>
      <w:r w:rsidR="0029084D">
        <w:rPr>
          <w:sz w:val="40"/>
          <w:szCs w:val="40"/>
        </w:rPr>
        <w:t xml:space="preserve"> -</w:t>
      </w:r>
      <w:bookmarkStart w:id="69" w:name="_Toc405300108"/>
      <w:bookmarkStart w:id="70" w:name="_Toc405914474"/>
      <w:bookmarkStart w:id="71" w:name="_Toc405973870"/>
      <w:bookmarkStart w:id="72" w:name="_Toc405975250"/>
      <w:bookmarkStart w:id="73" w:name="_Toc405975401"/>
      <w:bookmarkStart w:id="74" w:name="_Toc406172870"/>
      <w:bookmarkStart w:id="75" w:name="_Toc407977928"/>
      <w:bookmarkStart w:id="76" w:name="_Toc411240410"/>
      <w:bookmarkStart w:id="77" w:name="_Toc411240603"/>
      <w:bookmarkStart w:id="78" w:name="_Toc412130622"/>
      <w:bookmarkStart w:id="79" w:name="_Toc415821099"/>
      <w:bookmarkStart w:id="80" w:name="_Toc420064935"/>
      <w:bookmarkStart w:id="81" w:name="_Toc421779747"/>
      <w:bookmarkStart w:id="82" w:name="_Toc455493937"/>
      <w:bookmarkStart w:id="83" w:name="_Toc468631365"/>
      <w:r w:rsidR="0052354D" w:rsidRPr="005232AE">
        <w:rPr>
          <w:sz w:val="40"/>
          <w:szCs w:val="40"/>
        </w:rPr>
        <w:t>Principes et méthodologies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C0CDD84" w14:textId="77777777" w:rsidR="00CE41B7" w:rsidRPr="00216207" w:rsidRDefault="00CE41B7" w:rsidP="00216207">
      <w:pPr>
        <w:spacing w:after="0" w:line="276" w:lineRule="auto"/>
        <w:ind w:right="450"/>
        <w:jc w:val="both"/>
        <w:rPr>
          <w:i/>
          <w:sz w:val="24"/>
        </w:rPr>
      </w:pPr>
    </w:p>
    <w:p w14:paraId="049AC88E" w14:textId="77777777" w:rsidR="008A0E4D" w:rsidRPr="005232AE" w:rsidRDefault="008A0E4D" w:rsidP="00564ACC">
      <w:pPr>
        <w:spacing w:after="0" w:line="276" w:lineRule="auto"/>
        <w:ind w:right="450"/>
        <w:jc w:val="both"/>
        <w:rPr>
          <w:b/>
          <w:i/>
          <w:sz w:val="24"/>
          <w:szCs w:val="24"/>
        </w:rPr>
      </w:pPr>
    </w:p>
    <w:p w14:paraId="410C9A85" w14:textId="77777777" w:rsidR="00CE41B7" w:rsidRDefault="009E4DC5" w:rsidP="00216207">
      <w:pPr>
        <w:pStyle w:val="Titre2"/>
        <w:spacing w:after="120"/>
        <w:rPr>
          <w:sz w:val="28"/>
          <w:szCs w:val="28"/>
        </w:rPr>
      </w:pPr>
      <w:bookmarkStart w:id="84" w:name="_Toc407977929"/>
      <w:bookmarkStart w:id="85" w:name="_Toc496110541"/>
      <w:bookmarkStart w:id="86" w:name="_Toc14274597"/>
      <w:r>
        <w:rPr>
          <w:sz w:val="28"/>
          <w:szCs w:val="28"/>
        </w:rPr>
        <w:t xml:space="preserve"> </w:t>
      </w:r>
      <w:r w:rsidR="0052354D" w:rsidRPr="005232AE">
        <w:rPr>
          <w:sz w:val="28"/>
          <w:szCs w:val="28"/>
        </w:rPr>
        <w:t>Principes du Registre Social</w:t>
      </w:r>
      <w:bookmarkStart w:id="87" w:name="_Toc407977930"/>
      <w:bookmarkEnd w:id="84"/>
      <w:bookmarkEnd w:id="85"/>
      <w:bookmarkEnd w:id="86"/>
    </w:p>
    <w:p w14:paraId="1B90BD3B" w14:textId="77777777" w:rsidR="0052354D" w:rsidRPr="004C0742" w:rsidRDefault="0052354D" w:rsidP="00D65E6C">
      <w:pPr>
        <w:pStyle w:val="Titre3"/>
        <w:numPr>
          <w:ilvl w:val="0"/>
          <w:numId w:val="18"/>
        </w:numPr>
        <w:spacing w:before="0"/>
        <w:rPr>
          <w:rFonts w:asciiTheme="minorHAnsi" w:hAnsiTheme="minorHAnsi" w:cstheme="minorHAnsi"/>
          <w:b/>
          <w:sz w:val="22"/>
          <w:szCs w:val="22"/>
        </w:rPr>
      </w:pPr>
      <w:bookmarkStart w:id="88" w:name="_Toc496110542"/>
      <w:bookmarkStart w:id="89" w:name="_Toc14274598"/>
      <w:r w:rsidRPr="004C0742">
        <w:rPr>
          <w:rFonts w:asciiTheme="minorHAnsi" w:hAnsiTheme="minorHAnsi" w:cstheme="minorHAnsi"/>
          <w:b/>
          <w:sz w:val="22"/>
          <w:szCs w:val="22"/>
        </w:rPr>
        <w:t>Une définition nationale de la pauvreté</w:t>
      </w:r>
      <w:bookmarkEnd w:id="87"/>
      <w:bookmarkEnd w:id="88"/>
      <w:bookmarkEnd w:id="89"/>
    </w:p>
    <w:p w14:paraId="1AB83CE7" w14:textId="77777777" w:rsidR="00CE41B7" w:rsidRPr="00587008" w:rsidRDefault="002B2300" w:rsidP="00216207">
      <w:pPr>
        <w:spacing w:after="120"/>
        <w:jc w:val="both"/>
        <w:rPr>
          <w:rFonts w:cstheme="minorHAnsi"/>
        </w:rPr>
      </w:pPr>
      <w:r w:rsidRPr="00566355">
        <w:rPr>
          <w:rFonts w:cstheme="minorHAnsi"/>
        </w:rPr>
        <w:t xml:space="preserve">Un système national se doit de suivre une définition nationale, afin de permettre une comparaison objective entre les ménages sur tout le territoire national. Seuls des critères nationaux permettent de rester objectifs et d’éviter les risques de </w:t>
      </w:r>
      <w:r w:rsidRPr="00D65632">
        <w:rPr>
          <w:rFonts w:cstheme="minorHAnsi"/>
        </w:rPr>
        <w:t xml:space="preserve">subjectivité. Les défis et les enjeux </w:t>
      </w:r>
      <w:r w:rsidRPr="00566355">
        <w:rPr>
          <w:rFonts w:cstheme="minorHAnsi"/>
        </w:rPr>
        <w:t xml:space="preserve">d’un registre social </w:t>
      </w:r>
      <w:r>
        <w:rPr>
          <w:rFonts w:cstheme="minorHAnsi"/>
        </w:rPr>
        <w:t>sont</w:t>
      </w:r>
      <w:r w:rsidRPr="00566355">
        <w:rPr>
          <w:rFonts w:cstheme="minorHAnsi"/>
        </w:rPr>
        <w:t xml:space="preserve"> donc de fournir un standard national qui servira de référence aux programmes sociaux nationaux.</w:t>
      </w:r>
      <w:r w:rsidR="00A32B83">
        <w:rPr>
          <w:rFonts w:cstheme="minorHAnsi"/>
        </w:rPr>
        <w:t xml:space="preserve"> </w:t>
      </w:r>
      <w:r w:rsidR="0052354D" w:rsidRPr="00587008">
        <w:rPr>
          <w:rFonts w:cstheme="minorHAnsi"/>
        </w:rPr>
        <w:t>Le Profil de Pauvreté 2008 définit la pauvreté comme étant « un phénomène multidimensionnel, qui concerne à la fois le revenu (pauvreté monétaire) et l’accès aux services de base tels que l’éducation et la santé (pauvreté des conditions de vie)</w:t>
      </w:r>
      <w:r w:rsidR="0052354D" w:rsidRPr="00587008">
        <w:rPr>
          <w:rFonts w:cstheme="minorHAnsi"/>
          <w:vertAlign w:val="superscript"/>
        </w:rPr>
        <w:footnoteReference w:id="2"/>
      </w:r>
      <w:r w:rsidR="0052354D" w:rsidRPr="00587008">
        <w:rPr>
          <w:rFonts w:cstheme="minorHAnsi"/>
        </w:rPr>
        <w:t>».  Le seuil de pauvreté utilisé pour définir la pauvreté monétaire pour l’enquête EPCV de 20</w:t>
      </w:r>
      <w:r w:rsidR="003632EC" w:rsidRPr="00587008">
        <w:rPr>
          <w:rFonts w:cstheme="minorHAnsi"/>
        </w:rPr>
        <w:t>14</w:t>
      </w:r>
      <w:r w:rsidR="0052354D" w:rsidRPr="00587008">
        <w:rPr>
          <w:rFonts w:cstheme="minorHAnsi"/>
        </w:rPr>
        <w:t xml:space="preserve"> est de </w:t>
      </w:r>
      <w:r w:rsidR="003632EC" w:rsidRPr="009667BB">
        <w:rPr>
          <w:rFonts w:cstheme="minorHAnsi"/>
          <w:bCs/>
        </w:rPr>
        <w:t xml:space="preserve">169 445 </w:t>
      </w:r>
      <w:r w:rsidRPr="00BD2D05">
        <w:rPr>
          <w:rFonts w:cstheme="minorHAnsi"/>
        </w:rPr>
        <w:t>MRO (soit 16 944 MRU)</w:t>
      </w:r>
      <w:r w:rsidR="0052354D" w:rsidRPr="00587008">
        <w:rPr>
          <w:rFonts w:cstheme="minorHAnsi"/>
        </w:rPr>
        <w:t xml:space="preserve">. Le seuil de l’extrême pauvreté, quant à lui, est de </w:t>
      </w:r>
      <w:r w:rsidR="003632EC" w:rsidRPr="009667BB">
        <w:rPr>
          <w:rFonts w:cstheme="minorHAnsi"/>
        </w:rPr>
        <w:t xml:space="preserve">126 035 </w:t>
      </w:r>
      <w:r w:rsidRPr="00BD2D05">
        <w:rPr>
          <w:rFonts w:cstheme="minorHAnsi"/>
        </w:rPr>
        <w:t>MRO (soit 12 603 MRU)</w:t>
      </w:r>
      <w:r w:rsidR="0052354D" w:rsidRPr="00587008">
        <w:rPr>
          <w:rFonts w:cstheme="minorHAnsi"/>
        </w:rPr>
        <w:t xml:space="preserve">. </w:t>
      </w:r>
    </w:p>
    <w:p w14:paraId="290533CD" w14:textId="77777777" w:rsidR="00354A54" w:rsidRPr="00587008" w:rsidRDefault="00354A54" w:rsidP="00564ACC">
      <w:pPr>
        <w:pStyle w:val="Titre3"/>
        <w:spacing w:before="0"/>
        <w:rPr>
          <w:rFonts w:asciiTheme="minorHAnsi" w:hAnsiTheme="minorHAnsi" w:cstheme="minorHAnsi"/>
          <w:sz w:val="22"/>
          <w:szCs w:val="22"/>
        </w:rPr>
      </w:pPr>
      <w:bookmarkStart w:id="90" w:name="_Toc407977931"/>
      <w:bookmarkStart w:id="91" w:name="_Toc496110543"/>
    </w:p>
    <w:p w14:paraId="47A0F6B2" w14:textId="77777777" w:rsidR="0052354D" w:rsidRPr="004C0742" w:rsidRDefault="0052354D" w:rsidP="00D65E6C">
      <w:pPr>
        <w:pStyle w:val="Titre3"/>
        <w:numPr>
          <w:ilvl w:val="0"/>
          <w:numId w:val="15"/>
        </w:numPr>
        <w:spacing w:before="0"/>
        <w:rPr>
          <w:rFonts w:asciiTheme="minorHAnsi" w:hAnsiTheme="minorHAnsi" w:cstheme="minorHAnsi"/>
          <w:b/>
          <w:sz w:val="22"/>
          <w:szCs w:val="22"/>
        </w:rPr>
      </w:pPr>
      <w:bookmarkStart w:id="92" w:name="_Toc14274599"/>
      <w:r w:rsidRPr="004C0742">
        <w:rPr>
          <w:rFonts w:asciiTheme="minorHAnsi" w:hAnsiTheme="minorHAnsi" w:cstheme="minorHAnsi"/>
          <w:b/>
          <w:sz w:val="22"/>
          <w:szCs w:val="22"/>
        </w:rPr>
        <w:t xml:space="preserve">Un système national </w:t>
      </w:r>
      <w:r w:rsidR="00357510">
        <w:rPr>
          <w:rFonts w:asciiTheme="minorHAnsi" w:hAnsiTheme="minorHAnsi" w:cstheme="minorHAnsi"/>
          <w:b/>
          <w:sz w:val="22"/>
          <w:szCs w:val="22"/>
        </w:rPr>
        <w:t xml:space="preserve">et transparent </w:t>
      </w:r>
      <w:r w:rsidRPr="004C0742">
        <w:rPr>
          <w:rFonts w:asciiTheme="minorHAnsi" w:hAnsiTheme="minorHAnsi" w:cstheme="minorHAnsi"/>
          <w:b/>
          <w:sz w:val="22"/>
          <w:szCs w:val="22"/>
        </w:rPr>
        <w:t>pour cibler les ménages pauvres</w:t>
      </w:r>
      <w:bookmarkEnd w:id="90"/>
      <w:bookmarkEnd w:id="91"/>
      <w:bookmarkEnd w:id="92"/>
    </w:p>
    <w:p w14:paraId="0524DF7D" w14:textId="77777777" w:rsidR="0052354D" w:rsidRPr="00587008" w:rsidRDefault="0052354D" w:rsidP="00564ACC">
      <w:pPr>
        <w:spacing w:after="0"/>
        <w:jc w:val="both"/>
        <w:rPr>
          <w:rFonts w:cstheme="minorHAnsi"/>
        </w:rPr>
      </w:pPr>
      <w:r w:rsidRPr="00587008">
        <w:rPr>
          <w:rFonts w:cstheme="minorHAnsi"/>
        </w:rPr>
        <w:t xml:space="preserve">Le système de ciblage </w:t>
      </w:r>
      <w:r w:rsidR="00C73678" w:rsidRPr="00587008">
        <w:rPr>
          <w:rFonts w:cstheme="minorHAnsi"/>
        </w:rPr>
        <w:t xml:space="preserve">national </w:t>
      </w:r>
      <w:r w:rsidRPr="00587008">
        <w:rPr>
          <w:rFonts w:cstheme="minorHAnsi"/>
        </w:rPr>
        <w:t xml:space="preserve">suit une méthodologie </w:t>
      </w:r>
      <w:r w:rsidRPr="00D65632">
        <w:rPr>
          <w:rFonts w:cstheme="minorHAnsi"/>
        </w:rPr>
        <w:t>mixte combinant</w:t>
      </w:r>
      <w:r w:rsidRPr="00587008">
        <w:rPr>
          <w:rFonts w:cstheme="minorHAnsi"/>
        </w:rPr>
        <w:t xml:space="preserve"> les expériences et les spécificités de la Mauritanie et les bonnes pratiques internationales en matière de ciblage des ménages pauvres et permet de répondre aux besoins </w:t>
      </w:r>
      <w:r w:rsidRPr="00D65632">
        <w:rPr>
          <w:rFonts w:cstheme="minorHAnsi"/>
        </w:rPr>
        <w:t xml:space="preserve">d’une large palette </w:t>
      </w:r>
      <w:r w:rsidRPr="00587008">
        <w:rPr>
          <w:rFonts w:cstheme="minorHAnsi"/>
        </w:rPr>
        <w:t>d’interventions différentes.</w:t>
      </w:r>
      <w:r w:rsidR="00357510">
        <w:rPr>
          <w:rFonts w:cstheme="minorHAnsi"/>
        </w:rPr>
        <w:t xml:space="preserve"> Sur simple demande, les utilisateurs du Registre sont invités à assister </w:t>
      </w:r>
      <w:r w:rsidR="00A446E6">
        <w:rPr>
          <w:rFonts w:cstheme="minorHAnsi"/>
        </w:rPr>
        <w:t>à la mise en œuvre du Registre Social. Toute proposition d’amélioration de mise en œuvre sera étudiée par le Direction du registre Social.</w:t>
      </w:r>
    </w:p>
    <w:p w14:paraId="729E6332" w14:textId="77777777" w:rsidR="008A0E4D" w:rsidRPr="00587008" w:rsidRDefault="008A0E4D" w:rsidP="00564ACC">
      <w:pPr>
        <w:pStyle w:val="Titre3"/>
        <w:spacing w:before="0"/>
        <w:rPr>
          <w:rFonts w:asciiTheme="minorHAnsi" w:hAnsiTheme="minorHAnsi" w:cstheme="minorHAnsi"/>
          <w:sz w:val="22"/>
          <w:szCs w:val="22"/>
        </w:rPr>
      </w:pPr>
      <w:bookmarkStart w:id="93" w:name="_Toc407977932"/>
    </w:p>
    <w:p w14:paraId="41507C7C" w14:textId="77777777" w:rsidR="0052354D" w:rsidRPr="004C0742" w:rsidRDefault="0052354D" w:rsidP="00D65E6C">
      <w:pPr>
        <w:pStyle w:val="Titre3"/>
        <w:numPr>
          <w:ilvl w:val="0"/>
          <w:numId w:val="16"/>
        </w:numPr>
        <w:spacing w:before="0"/>
        <w:rPr>
          <w:rFonts w:asciiTheme="minorHAnsi" w:hAnsiTheme="minorHAnsi" w:cstheme="minorHAnsi"/>
          <w:b/>
          <w:sz w:val="22"/>
          <w:szCs w:val="22"/>
        </w:rPr>
      </w:pPr>
      <w:bookmarkStart w:id="94" w:name="_Toc496110544"/>
      <w:bookmarkStart w:id="95" w:name="_Toc14274600"/>
      <w:r w:rsidRPr="004C0742">
        <w:rPr>
          <w:rFonts w:asciiTheme="minorHAnsi" w:hAnsiTheme="minorHAnsi" w:cstheme="minorHAnsi"/>
          <w:b/>
          <w:sz w:val="22"/>
          <w:szCs w:val="22"/>
        </w:rPr>
        <w:t>Un instrument transversal</w:t>
      </w:r>
      <w:bookmarkEnd w:id="93"/>
      <w:bookmarkEnd w:id="94"/>
      <w:bookmarkEnd w:id="95"/>
    </w:p>
    <w:p w14:paraId="47C47CAF" w14:textId="77777777" w:rsidR="00CE41B7" w:rsidRPr="00587008" w:rsidRDefault="0052354D" w:rsidP="00216207">
      <w:pPr>
        <w:spacing w:after="120"/>
        <w:jc w:val="both"/>
        <w:rPr>
          <w:rFonts w:cstheme="minorHAnsi"/>
        </w:rPr>
      </w:pPr>
      <w:r w:rsidRPr="00587008">
        <w:rPr>
          <w:rFonts w:cstheme="minorHAnsi"/>
        </w:rPr>
        <w:t xml:space="preserve">Le même système de ciblage peut servir à identifier les ménages très pauvres (pour une intervention ciblant la pauvreté extrême, par exemple par un transfert social), </w:t>
      </w:r>
      <w:r w:rsidR="002B2300">
        <w:rPr>
          <w:rFonts w:cstheme="minorHAnsi"/>
        </w:rPr>
        <w:t>identifier les individus pauvres en situation de handicap</w:t>
      </w:r>
      <w:r w:rsidRPr="00587008">
        <w:rPr>
          <w:rFonts w:cstheme="minorHAnsi"/>
        </w:rPr>
        <w:t xml:space="preserve"> ou encore identifier les personnes âgées qui vivent dans des ménages pauvres. </w:t>
      </w:r>
    </w:p>
    <w:p w14:paraId="57F02508" w14:textId="77777777" w:rsidR="00CE41B7" w:rsidRPr="00587008" w:rsidRDefault="0052354D" w:rsidP="00216207">
      <w:pPr>
        <w:spacing w:after="120"/>
        <w:jc w:val="both"/>
        <w:rPr>
          <w:rFonts w:cstheme="minorHAnsi"/>
        </w:rPr>
      </w:pPr>
      <w:r w:rsidRPr="00587008">
        <w:rPr>
          <w:rFonts w:cstheme="minorHAnsi"/>
        </w:rPr>
        <w:t xml:space="preserve">Le Registre Social est un </w:t>
      </w:r>
      <w:r w:rsidRPr="00D65632">
        <w:rPr>
          <w:rFonts w:cstheme="minorHAnsi"/>
        </w:rPr>
        <w:t xml:space="preserve">instrument transversal </w:t>
      </w:r>
      <w:r w:rsidRPr="00587008">
        <w:rPr>
          <w:rFonts w:cstheme="minorHAnsi"/>
        </w:rPr>
        <w:t xml:space="preserve">pouvant servir à toutes les interventions sociales ciblées en Mauritanie. Ainsi le registre social permet à chaque programme d’identifier sa population cible et lui permet de contribuer aux objectifs globaux de la SNPS, guidés par </w:t>
      </w:r>
      <w:r w:rsidR="00C6017F" w:rsidRPr="00587008">
        <w:rPr>
          <w:rFonts w:cstheme="minorHAnsi"/>
        </w:rPr>
        <w:t>son Comité</w:t>
      </w:r>
      <w:r w:rsidRPr="00587008">
        <w:rPr>
          <w:rFonts w:cstheme="minorHAnsi"/>
        </w:rPr>
        <w:t xml:space="preserve"> de Pilotage. Enfin, le Registre Social permet de constituer une base de données nationale sur les populations pauvres, qui sont les plus vulnérables aux chocs, ce qui peut permettre aux programmes de leur porter des secours rapidement en cas de crises.</w:t>
      </w:r>
    </w:p>
    <w:p w14:paraId="32C98D7B" w14:textId="77777777" w:rsidR="00CE41B7" w:rsidRPr="00587008" w:rsidRDefault="0052354D" w:rsidP="00216207">
      <w:pPr>
        <w:spacing w:after="120"/>
        <w:jc w:val="both"/>
        <w:rPr>
          <w:rFonts w:cstheme="minorHAnsi"/>
        </w:rPr>
      </w:pPr>
      <w:r w:rsidRPr="00B64C03">
        <w:rPr>
          <w:rFonts w:cstheme="minorHAnsi"/>
        </w:rPr>
        <w:t>Chaque programme reste sous la tutelle</w:t>
      </w:r>
      <w:r w:rsidRPr="00587008">
        <w:rPr>
          <w:rFonts w:cstheme="minorHAnsi"/>
        </w:rPr>
        <w:t xml:space="preserve"> de l’institution qui en est responsable (cantines scolaires par le ministère de l’éducation, soins aux mères et jeunes enfants par le ministère de la santé, etc.), mais bénéficient ainsi d’un instrument efficace de ciblage au niveau central. Chaque programme est libre d’appliquer les filtres pertinents pour ses objectifs pour sélectionner les ménages bénéficiaires pour ses interventions. </w:t>
      </w:r>
    </w:p>
    <w:p w14:paraId="79457EE6" w14:textId="77777777" w:rsidR="0052354D" w:rsidRPr="00BD2D05" w:rsidRDefault="0052354D" w:rsidP="004C0742">
      <w:pPr>
        <w:spacing w:after="0" w:line="276" w:lineRule="auto"/>
        <w:rPr>
          <w:rFonts w:cstheme="minorHAnsi"/>
          <w:b/>
        </w:rPr>
      </w:pPr>
      <w:r w:rsidRPr="009667BB">
        <w:rPr>
          <w:rFonts w:cstheme="minorHAnsi"/>
          <w:b/>
        </w:rPr>
        <w:t>Chaque programme social appliquera les filtres qui lui correspon</w:t>
      </w:r>
      <w:r w:rsidRPr="00BD2D05">
        <w:rPr>
          <w:rFonts w:cstheme="minorHAnsi"/>
          <w:b/>
        </w:rPr>
        <w:t>dent pour identifier ses cibles</w:t>
      </w:r>
    </w:p>
    <w:p w14:paraId="7A2227E0" w14:textId="77777777" w:rsidR="00A32B83" w:rsidRDefault="00A32B83" w:rsidP="00564ACC">
      <w:pPr>
        <w:spacing w:after="0" w:line="276" w:lineRule="auto"/>
        <w:jc w:val="center"/>
        <w:rPr>
          <w:b/>
          <w:noProof/>
          <w:sz w:val="24"/>
          <w:lang w:eastAsia="fr-FR"/>
        </w:rPr>
      </w:pPr>
      <w:bookmarkStart w:id="96" w:name="_Toc244223888"/>
    </w:p>
    <w:p w14:paraId="0B60B2FD" w14:textId="77777777" w:rsidR="00A32B83" w:rsidRDefault="00A32B83" w:rsidP="00564ACC">
      <w:pPr>
        <w:spacing w:after="0" w:line="276" w:lineRule="auto"/>
        <w:jc w:val="center"/>
        <w:rPr>
          <w:b/>
          <w:noProof/>
          <w:sz w:val="24"/>
          <w:lang w:eastAsia="fr-FR"/>
        </w:rPr>
      </w:pPr>
    </w:p>
    <w:p w14:paraId="17BF5C12" w14:textId="77777777" w:rsidR="0052354D" w:rsidRPr="005232AE" w:rsidRDefault="003F5E14" w:rsidP="00564ACC">
      <w:pPr>
        <w:spacing w:after="0" w:line="276" w:lineRule="auto"/>
        <w:jc w:val="center"/>
        <w:rPr>
          <w:b/>
          <w:bCs/>
          <w:sz w:val="24"/>
          <w:szCs w:val="24"/>
        </w:rPr>
      </w:pPr>
      <w:r w:rsidRPr="00587008">
        <w:rPr>
          <w:b/>
          <w:noProof/>
          <w:sz w:val="24"/>
          <w:lang w:eastAsia="fr-FR"/>
        </w:rPr>
        <w:drawing>
          <wp:inline distT="0" distB="0" distL="0" distR="0" wp14:anchorId="3BCB9FEB" wp14:editId="0DC2BE8F">
            <wp:extent cx="3152775" cy="2147249"/>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2904" cy="2167769"/>
                    </a:xfrm>
                    <a:prstGeom prst="rect">
                      <a:avLst/>
                    </a:prstGeom>
                    <a:noFill/>
                  </pic:spPr>
                </pic:pic>
              </a:graphicData>
            </a:graphic>
          </wp:inline>
        </w:drawing>
      </w:r>
    </w:p>
    <w:p w14:paraId="233BCEF2" w14:textId="77777777" w:rsidR="00D526CF" w:rsidRDefault="00D526CF" w:rsidP="00564ACC">
      <w:pPr>
        <w:spacing w:after="0"/>
        <w:rPr>
          <w:sz w:val="24"/>
          <w:szCs w:val="24"/>
        </w:rPr>
      </w:pPr>
      <w:bookmarkStart w:id="97" w:name="_Toc268333979"/>
      <w:bookmarkEnd w:id="96"/>
    </w:p>
    <w:p w14:paraId="487EDA6D" w14:textId="77777777" w:rsidR="00313AEF" w:rsidRPr="00566355" w:rsidRDefault="00313AEF" w:rsidP="00313AEF">
      <w:pPr>
        <w:spacing w:after="120"/>
        <w:jc w:val="both"/>
        <w:rPr>
          <w:rFonts w:cstheme="minorHAnsi"/>
        </w:rPr>
      </w:pPr>
      <w:r w:rsidRPr="00566355">
        <w:rPr>
          <w:rFonts w:cstheme="minorHAnsi"/>
        </w:rPr>
        <w:t xml:space="preserve">Selon l’orientation du comité de Pilotage de la Stratégie Nationale de Protection Sociale, après une </w:t>
      </w:r>
      <w:r w:rsidRPr="00D65632">
        <w:rPr>
          <w:rFonts w:cstheme="minorHAnsi"/>
        </w:rPr>
        <w:t>période moratoire</w:t>
      </w:r>
      <w:r w:rsidRPr="00566355">
        <w:rPr>
          <w:rFonts w:cstheme="minorHAnsi"/>
        </w:rPr>
        <w:t>, to</w:t>
      </w:r>
      <w:r w:rsidR="00B3209C">
        <w:rPr>
          <w:rFonts w:cstheme="minorHAnsi"/>
        </w:rPr>
        <w:t xml:space="preserve">us les programmes de protection, d’aide et toute autre forme d’assistance </w:t>
      </w:r>
      <w:r w:rsidRPr="00566355">
        <w:rPr>
          <w:rFonts w:cstheme="minorHAnsi"/>
        </w:rPr>
        <w:t>sociale ciblant les ménages pauvres mis en œuvre en Mauritanie, seront dans l’obligation d’utiliser le système de ciblage national.</w:t>
      </w:r>
    </w:p>
    <w:p w14:paraId="458E707F" w14:textId="77777777" w:rsidR="00FB3D4F" w:rsidRDefault="00FB3D4F" w:rsidP="00FB3D4F">
      <w:pPr>
        <w:pStyle w:val="Titre3"/>
        <w:spacing w:before="0"/>
        <w:rPr>
          <w:rFonts w:asciiTheme="minorHAnsi" w:hAnsiTheme="minorHAnsi"/>
          <w:b/>
          <w:sz w:val="22"/>
          <w:szCs w:val="22"/>
        </w:rPr>
      </w:pPr>
    </w:p>
    <w:p w14:paraId="047E9D5E" w14:textId="77777777" w:rsidR="00FB3D4F" w:rsidRPr="004C0742" w:rsidRDefault="00FB3D4F" w:rsidP="00D65E6C">
      <w:pPr>
        <w:pStyle w:val="Titre3"/>
        <w:numPr>
          <w:ilvl w:val="0"/>
          <w:numId w:val="16"/>
        </w:numPr>
        <w:spacing w:before="0"/>
        <w:rPr>
          <w:rFonts w:asciiTheme="minorHAnsi" w:hAnsiTheme="minorHAnsi"/>
          <w:b/>
          <w:sz w:val="22"/>
          <w:szCs w:val="22"/>
        </w:rPr>
      </w:pPr>
      <w:bookmarkStart w:id="98" w:name="_Toc14274601"/>
      <w:r w:rsidRPr="004C0742">
        <w:rPr>
          <w:rFonts w:asciiTheme="minorHAnsi" w:hAnsiTheme="minorHAnsi"/>
          <w:b/>
          <w:sz w:val="22"/>
          <w:szCs w:val="22"/>
        </w:rPr>
        <w:t>Inclusivité</w:t>
      </w:r>
      <w:bookmarkEnd w:id="98"/>
    </w:p>
    <w:p w14:paraId="0867E1D7" w14:textId="77777777" w:rsidR="00FB3D4F" w:rsidRPr="00566355" w:rsidRDefault="00FB3D4F" w:rsidP="00FB3D4F">
      <w:pPr>
        <w:pStyle w:val="Corpsdetexte"/>
      </w:pPr>
      <w:r w:rsidRPr="00566355">
        <w:t xml:space="preserve">La possession d’un numéro national d’identité (NNI) n’est pas une condition pour être inscrit dans le Registre Social. Le système d’information et de gestion (SIG) du Registre Social attribue un numéro d’identification aux ménages.  Ce numéro n’aura de valeur que pour le Registre et ne remplace d’aucune manière un NNI. Il convient de souligner que l’obtention d’un NNI ne peut être qu’une démarche individuelle et non le fait du Registre Sociale ou d’autres acteurs. </w:t>
      </w:r>
    </w:p>
    <w:p w14:paraId="144F9B8C" w14:textId="77777777" w:rsidR="00FB3D4F" w:rsidRPr="005232AE" w:rsidRDefault="00FB3D4F" w:rsidP="00564ACC">
      <w:pPr>
        <w:spacing w:after="0"/>
        <w:rPr>
          <w:sz w:val="24"/>
          <w:szCs w:val="24"/>
        </w:rPr>
      </w:pPr>
    </w:p>
    <w:p w14:paraId="4D0F044E" w14:textId="77777777" w:rsidR="00CE41B7" w:rsidRDefault="0052354D" w:rsidP="00216207">
      <w:pPr>
        <w:pStyle w:val="Titre2"/>
        <w:spacing w:after="120"/>
        <w:rPr>
          <w:sz w:val="28"/>
          <w:szCs w:val="28"/>
        </w:rPr>
      </w:pPr>
      <w:bookmarkStart w:id="99" w:name="_Toc407977934"/>
      <w:bookmarkStart w:id="100" w:name="_Toc496110545"/>
      <w:bookmarkStart w:id="101" w:name="_Toc14274602"/>
      <w:r w:rsidRPr="005232AE">
        <w:rPr>
          <w:sz w:val="28"/>
          <w:szCs w:val="28"/>
        </w:rPr>
        <w:t>Orientations méthodologi</w:t>
      </w:r>
      <w:bookmarkEnd w:id="97"/>
      <w:r w:rsidRPr="005232AE">
        <w:rPr>
          <w:sz w:val="28"/>
          <w:szCs w:val="28"/>
        </w:rPr>
        <w:t>ques : ciblage et gestion des données</w:t>
      </w:r>
      <w:bookmarkEnd w:id="99"/>
      <w:bookmarkEnd w:id="100"/>
      <w:bookmarkEnd w:id="101"/>
    </w:p>
    <w:p w14:paraId="5424F1E3" w14:textId="77777777" w:rsidR="0052354D" w:rsidRPr="004C0742" w:rsidRDefault="00357510" w:rsidP="00D65E6C">
      <w:pPr>
        <w:pStyle w:val="Titre3"/>
        <w:numPr>
          <w:ilvl w:val="0"/>
          <w:numId w:val="16"/>
        </w:numPr>
        <w:spacing w:before="0"/>
        <w:rPr>
          <w:rFonts w:asciiTheme="minorHAnsi" w:hAnsiTheme="minorHAnsi" w:cstheme="minorHAnsi"/>
          <w:b/>
          <w:sz w:val="22"/>
          <w:szCs w:val="22"/>
        </w:rPr>
      </w:pPr>
      <w:bookmarkStart w:id="102" w:name="_Toc14274603"/>
      <w:bookmarkStart w:id="103" w:name="_Toc407977935"/>
      <w:bookmarkStart w:id="104" w:name="_Toc496110546"/>
      <w:r>
        <w:rPr>
          <w:rFonts w:asciiTheme="minorHAnsi" w:hAnsiTheme="minorHAnsi" w:cstheme="minorHAnsi"/>
          <w:b/>
          <w:sz w:val="22"/>
          <w:szCs w:val="22"/>
        </w:rPr>
        <w:t>Nombre de ménages à inclure sur l’ensemble du territoire</w:t>
      </w:r>
      <w:bookmarkEnd w:id="102"/>
      <w:bookmarkEnd w:id="103"/>
      <w:bookmarkEnd w:id="104"/>
    </w:p>
    <w:p w14:paraId="28606B3B" w14:textId="77777777" w:rsidR="008A0E4D" w:rsidRPr="00587008" w:rsidRDefault="00313AEF" w:rsidP="00587008">
      <w:pPr>
        <w:spacing w:after="120"/>
        <w:jc w:val="both"/>
        <w:rPr>
          <w:rFonts w:cstheme="minorHAnsi"/>
        </w:rPr>
      </w:pPr>
      <w:bookmarkStart w:id="105" w:name="_Toc407977936"/>
      <w:bookmarkStart w:id="106" w:name="_Toc268333982"/>
      <w:r>
        <w:rPr>
          <w:rFonts w:cstheme="minorHAnsi"/>
        </w:rPr>
        <w:t>Le Registre social a pour objectif d’identifier les 200.000 ménages les plus pauvres de Mauritanie. C</w:t>
      </w:r>
      <w:r w:rsidR="00B3209C">
        <w:rPr>
          <w:rFonts w:cstheme="minorHAnsi"/>
        </w:rPr>
        <w:t>e</w:t>
      </w:r>
      <w:r>
        <w:rPr>
          <w:rFonts w:cstheme="minorHAnsi"/>
        </w:rPr>
        <w:t xml:space="preserve"> nombre de ménages a été estimé pour correspondre à environ un tiers de la population, ce qui, en théorie, permet d’inclure l’ensemble des ménages pauvres de Mauritanie, estimé à 31</w:t>
      </w:r>
      <w:r w:rsidR="00B3209C">
        <w:rPr>
          <w:rFonts w:cstheme="minorHAnsi"/>
        </w:rPr>
        <w:t xml:space="preserve"> </w:t>
      </w:r>
      <w:r>
        <w:rPr>
          <w:rFonts w:cstheme="minorHAnsi"/>
        </w:rPr>
        <w:t>% selon</w:t>
      </w:r>
      <w:r w:rsidR="0069283A">
        <w:rPr>
          <w:rFonts w:cstheme="minorHAnsi"/>
        </w:rPr>
        <w:t xml:space="preserve"> l’EPCV 2014.</w:t>
      </w:r>
    </w:p>
    <w:p w14:paraId="15FE8124" w14:textId="77777777" w:rsidR="0052354D" w:rsidRPr="004C0742" w:rsidRDefault="0052354D" w:rsidP="00D65E6C">
      <w:pPr>
        <w:pStyle w:val="Titre3"/>
        <w:numPr>
          <w:ilvl w:val="0"/>
          <w:numId w:val="16"/>
        </w:numPr>
        <w:spacing w:before="0"/>
        <w:rPr>
          <w:rFonts w:asciiTheme="minorHAnsi" w:hAnsiTheme="minorHAnsi" w:cstheme="minorHAnsi"/>
          <w:b/>
          <w:sz w:val="22"/>
          <w:szCs w:val="22"/>
        </w:rPr>
      </w:pPr>
      <w:bookmarkStart w:id="107" w:name="_Toc496110547"/>
      <w:bookmarkStart w:id="108" w:name="_Toc14274604"/>
      <w:r w:rsidRPr="004C0742">
        <w:rPr>
          <w:rFonts w:asciiTheme="minorHAnsi" w:hAnsiTheme="minorHAnsi" w:cstheme="minorHAnsi"/>
          <w:b/>
          <w:sz w:val="22"/>
          <w:szCs w:val="22"/>
        </w:rPr>
        <w:t>Estimation du nombre de ménage</w:t>
      </w:r>
      <w:r w:rsidR="00950ACE" w:rsidRPr="004C0742">
        <w:rPr>
          <w:rFonts w:asciiTheme="minorHAnsi" w:hAnsiTheme="minorHAnsi" w:cstheme="minorHAnsi"/>
          <w:b/>
          <w:sz w:val="22"/>
          <w:szCs w:val="22"/>
        </w:rPr>
        <w:t>s</w:t>
      </w:r>
      <w:r w:rsidRPr="004C0742">
        <w:rPr>
          <w:rFonts w:asciiTheme="minorHAnsi" w:hAnsiTheme="minorHAnsi" w:cstheme="minorHAnsi"/>
          <w:b/>
          <w:sz w:val="22"/>
          <w:szCs w:val="22"/>
        </w:rPr>
        <w:t xml:space="preserve"> à identifier</w:t>
      </w:r>
      <w:bookmarkEnd w:id="105"/>
      <w:bookmarkEnd w:id="107"/>
      <w:r w:rsidR="00357510">
        <w:rPr>
          <w:rFonts w:asciiTheme="minorHAnsi" w:hAnsiTheme="minorHAnsi" w:cstheme="minorHAnsi"/>
          <w:b/>
          <w:sz w:val="22"/>
          <w:szCs w:val="22"/>
        </w:rPr>
        <w:t xml:space="preserve"> par commune</w:t>
      </w:r>
      <w:bookmarkEnd w:id="108"/>
    </w:p>
    <w:p w14:paraId="5FACF939" w14:textId="77777777" w:rsidR="00CE41B7" w:rsidRPr="00587008" w:rsidRDefault="00EB76F2" w:rsidP="00216207">
      <w:pPr>
        <w:spacing w:after="120"/>
        <w:jc w:val="both"/>
        <w:rPr>
          <w:rFonts w:cstheme="minorHAnsi"/>
        </w:rPr>
      </w:pPr>
      <w:r w:rsidRPr="00587008">
        <w:rPr>
          <w:rFonts w:cstheme="minorHAnsi"/>
        </w:rPr>
        <w:t xml:space="preserve">L’estimation du nombre de ménages pauvres à inscrire dans le Registre social dans chaque </w:t>
      </w:r>
      <w:r w:rsidR="00313AEF">
        <w:rPr>
          <w:rFonts w:cstheme="minorHAnsi"/>
        </w:rPr>
        <w:t>commune</w:t>
      </w:r>
      <w:r w:rsidRPr="00587008">
        <w:rPr>
          <w:rFonts w:cstheme="minorHAnsi"/>
        </w:rPr>
        <w:t xml:space="preserve"> doit refléter l’incidence de pauvreté dans </w:t>
      </w:r>
      <w:r w:rsidR="00B3209C">
        <w:rPr>
          <w:rFonts w:cstheme="minorHAnsi"/>
        </w:rPr>
        <w:t>cette</w:t>
      </w:r>
      <w:r w:rsidRPr="00587008">
        <w:rPr>
          <w:rFonts w:cstheme="minorHAnsi"/>
        </w:rPr>
        <w:t xml:space="preserve"> commune. Cette estimation peut se réaliser à un niveau très précis en utilisant l’outil dit « d’estimation de la pauvreté à </w:t>
      </w:r>
      <w:r w:rsidRPr="00D65632">
        <w:rPr>
          <w:rFonts w:cstheme="minorHAnsi"/>
        </w:rPr>
        <w:t>petite échelle</w:t>
      </w:r>
      <w:r w:rsidRPr="00587008">
        <w:rPr>
          <w:rFonts w:cstheme="minorHAnsi"/>
        </w:rPr>
        <w:t> »</w:t>
      </w:r>
      <w:r w:rsidRPr="00587008">
        <w:rPr>
          <w:rFonts w:cstheme="minorHAnsi"/>
          <w:vertAlign w:val="superscript"/>
        </w:rPr>
        <w:t>2</w:t>
      </w:r>
      <w:r w:rsidRPr="00587008">
        <w:rPr>
          <w:rFonts w:cstheme="minorHAnsi"/>
        </w:rPr>
        <w:t xml:space="preserve">. </w:t>
      </w:r>
    </w:p>
    <w:p w14:paraId="09E1F3ED" w14:textId="77777777" w:rsidR="00CE41B7" w:rsidRPr="00587008" w:rsidRDefault="0052354D" w:rsidP="00216207">
      <w:pPr>
        <w:spacing w:after="120"/>
        <w:jc w:val="both"/>
        <w:rPr>
          <w:rFonts w:cstheme="minorHAnsi"/>
          <w:highlight w:val="yellow"/>
        </w:rPr>
      </w:pPr>
      <w:r w:rsidRPr="00587008">
        <w:rPr>
          <w:rFonts w:cstheme="minorHAnsi"/>
        </w:rPr>
        <w:t>Cette méthodologie se base sur le croisement</w:t>
      </w:r>
      <w:r w:rsidR="00B3209C">
        <w:rPr>
          <w:rFonts w:cstheme="minorHAnsi"/>
        </w:rPr>
        <w:t xml:space="preserve"> </w:t>
      </w:r>
      <w:r w:rsidRPr="00587008">
        <w:rPr>
          <w:rFonts w:cstheme="minorHAnsi"/>
        </w:rPr>
        <w:t xml:space="preserve">des données de l’enquête nationale sur les conditions de vie (EPCV 2014) et des données du recensement national (RGPH 2013) pour estimer les niveaux de </w:t>
      </w:r>
      <w:r w:rsidR="00A84CFD" w:rsidRPr="00587008">
        <w:rPr>
          <w:rFonts w:cstheme="minorHAnsi"/>
        </w:rPr>
        <w:t xml:space="preserve">pauvreté au niveau de chaque </w:t>
      </w:r>
      <w:r w:rsidR="00965EBF" w:rsidRPr="00587008">
        <w:rPr>
          <w:rFonts w:cstheme="minorHAnsi"/>
        </w:rPr>
        <w:t>commune</w:t>
      </w:r>
      <w:r w:rsidRPr="00587008">
        <w:rPr>
          <w:rFonts w:cstheme="minorHAnsi"/>
        </w:rPr>
        <w:t xml:space="preserve">. </w:t>
      </w:r>
      <w:r w:rsidR="0069283A">
        <w:rPr>
          <w:rFonts w:cstheme="minorHAnsi"/>
        </w:rPr>
        <w:t>Les résultats de cette méthodologie ont été partagés et diffusés sous forme de carte de pauvreté.</w:t>
      </w:r>
    </w:p>
    <w:p w14:paraId="3C577402" w14:textId="77777777" w:rsidR="0052354D" w:rsidRDefault="0052354D" w:rsidP="00D65E6C">
      <w:pPr>
        <w:pStyle w:val="Titre3"/>
        <w:numPr>
          <w:ilvl w:val="0"/>
          <w:numId w:val="16"/>
        </w:numPr>
        <w:spacing w:before="0"/>
        <w:rPr>
          <w:rFonts w:asciiTheme="minorHAnsi" w:hAnsiTheme="minorHAnsi" w:cstheme="minorHAnsi"/>
          <w:b/>
          <w:sz w:val="22"/>
          <w:szCs w:val="22"/>
        </w:rPr>
      </w:pPr>
      <w:bookmarkStart w:id="109" w:name="_Toc268333984"/>
      <w:bookmarkStart w:id="110" w:name="_Toc407977938"/>
      <w:bookmarkStart w:id="111" w:name="_Toc496110548"/>
      <w:bookmarkStart w:id="112" w:name="_Toc14274605"/>
      <w:bookmarkEnd w:id="106"/>
      <w:r w:rsidRPr="004C0742">
        <w:rPr>
          <w:rFonts w:asciiTheme="minorHAnsi" w:hAnsiTheme="minorHAnsi" w:cstheme="minorHAnsi"/>
          <w:b/>
          <w:sz w:val="22"/>
          <w:szCs w:val="22"/>
        </w:rPr>
        <w:t xml:space="preserve">Les étapes </w:t>
      </w:r>
      <w:bookmarkEnd w:id="109"/>
      <w:bookmarkEnd w:id="110"/>
      <w:r w:rsidR="00965EBF" w:rsidRPr="004C0742">
        <w:rPr>
          <w:rFonts w:asciiTheme="minorHAnsi" w:hAnsiTheme="minorHAnsi" w:cstheme="minorHAnsi"/>
          <w:b/>
          <w:sz w:val="22"/>
          <w:szCs w:val="22"/>
        </w:rPr>
        <w:t>de la réalisation du Registre Social</w:t>
      </w:r>
      <w:r w:rsidR="000162EC" w:rsidRPr="004C0742">
        <w:rPr>
          <w:rFonts w:asciiTheme="minorHAnsi" w:hAnsiTheme="minorHAnsi" w:cstheme="minorHAnsi"/>
          <w:b/>
          <w:sz w:val="22"/>
          <w:szCs w:val="22"/>
        </w:rPr>
        <w:t xml:space="preserve"> (RS)</w:t>
      </w:r>
      <w:bookmarkEnd w:id="111"/>
      <w:bookmarkEnd w:id="112"/>
    </w:p>
    <w:p w14:paraId="020A5150" w14:textId="77777777" w:rsidR="00B3209C" w:rsidRPr="00B3209C" w:rsidRDefault="00B3209C" w:rsidP="00B3209C"/>
    <w:p w14:paraId="60DE22B5" w14:textId="77777777" w:rsidR="00CE41B7" w:rsidRPr="00B3209C" w:rsidRDefault="0052354D" w:rsidP="00216207">
      <w:pPr>
        <w:spacing w:after="120"/>
        <w:jc w:val="both"/>
        <w:rPr>
          <w:rFonts w:cstheme="minorHAnsi"/>
          <w:b/>
          <w:u w:val="single"/>
        </w:rPr>
      </w:pPr>
      <w:r w:rsidRPr="00B3209C">
        <w:rPr>
          <w:rFonts w:cstheme="minorHAnsi"/>
          <w:b/>
          <w:u w:val="single"/>
        </w:rPr>
        <w:t xml:space="preserve">La méthodologie </w:t>
      </w:r>
      <w:r w:rsidR="00965EBF" w:rsidRPr="00B3209C">
        <w:rPr>
          <w:rFonts w:cstheme="minorHAnsi"/>
          <w:b/>
          <w:u w:val="single"/>
        </w:rPr>
        <w:t xml:space="preserve">du RS </w:t>
      </w:r>
      <w:r w:rsidRPr="00B3209C">
        <w:rPr>
          <w:rFonts w:cstheme="minorHAnsi"/>
          <w:b/>
          <w:u w:val="single"/>
        </w:rPr>
        <w:t xml:space="preserve">comprend les étapes suivantes : </w:t>
      </w:r>
    </w:p>
    <w:p w14:paraId="44E65FE2" w14:textId="77777777" w:rsidR="0052354D" w:rsidRPr="00B3209C" w:rsidRDefault="003F5E14" w:rsidP="00564ACC">
      <w:pPr>
        <w:spacing w:after="0"/>
        <w:jc w:val="both"/>
        <w:rPr>
          <w:rFonts w:cstheme="minorHAnsi"/>
        </w:rPr>
      </w:pPr>
      <w:r w:rsidRPr="00B3209C">
        <w:rPr>
          <w:rFonts w:cstheme="minorHAnsi"/>
          <w:noProof/>
          <w:lang w:eastAsia="fr-FR"/>
        </w:rPr>
        <w:drawing>
          <wp:inline distT="0" distB="0" distL="0" distR="0" wp14:anchorId="031532AB" wp14:editId="5F457EDE">
            <wp:extent cx="5486400" cy="638175"/>
            <wp:effectExtent l="19050" t="38100" r="19050" b="6667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4F941AF" w14:textId="77777777" w:rsidR="008A0E4D" w:rsidRDefault="008A0E4D" w:rsidP="00564ACC">
      <w:pPr>
        <w:spacing w:after="0"/>
        <w:jc w:val="both"/>
        <w:rPr>
          <w:rFonts w:cstheme="minorHAnsi"/>
          <w:b/>
        </w:rPr>
      </w:pPr>
    </w:p>
    <w:p w14:paraId="7959B595" w14:textId="77777777" w:rsidR="00856C6E" w:rsidRDefault="00856C6E">
      <w:pPr>
        <w:rPr>
          <w:rFonts w:cstheme="minorHAnsi"/>
          <w:b/>
        </w:rPr>
      </w:pPr>
      <w:r>
        <w:rPr>
          <w:rFonts w:cstheme="minorHAnsi"/>
          <w:b/>
        </w:rPr>
        <w:br w:type="page"/>
      </w:r>
    </w:p>
    <w:p w14:paraId="0197FB43" w14:textId="77777777" w:rsidR="00B3209C" w:rsidRDefault="00B3209C" w:rsidP="00564ACC">
      <w:pPr>
        <w:spacing w:after="0"/>
        <w:jc w:val="both"/>
        <w:rPr>
          <w:rFonts w:cstheme="minorHAnsi"/>
          <w:b/>
        </w:rPr>
      </w:pPr>
    </w:p>
    <w:p w14:paraId="3E8EDCA2" w14:textId="77777777" w:rsidR="00856C6E" w:rsidRPr="00587008" w:rsidRDefault="00856C6E" w:rsidP="00564ACC">
      <w:pPr>
        <w:spacing w:after="0"/>
        <w:jc w:val="both"/>
        <w:rPr>
          <w:rFonts w:cstheme="minorHAnsi"/>
          <w:b/>
        </w:rPr>
      </w:pPr>
    </w:p>
    <w:p w14:paraId="09B2FB89" w14:textId="77777777" w:rsidR="00A84CFD" w:rsidRPr="00587008" w:rsidRDefault="003632EC" w:rsidP="00564ACC">
      <w:pPr>
        <w:spacing w:after="0"/>
        <w:jc w:val="both"/>
        <w:rPr>
          <w:rFonts w:cstheme="minorHAnsi"/>
        </w:rPr>
      </w:pPr>
      <w:r w:rsidRPr="00587008">
        <w:rPr>
          <w:rFonts w:cstheme="minorHAnsi"/>
          <w:b/>
        </w:rPr>
        <w:t>1</w:t>
      </w:r>
      <w:r w:rsidR="00A84CFD" w:rsidRPr="00587008">
        <w:rPr>
          <w:rFonts w:cstheme="minorHAnsi"/>
          <w:b/>
        </w:rPr>
        <w:t xml:space="preserve">/ </w:t>
      </w:r>
      <w:r w:rsidRPr="00587008">
        <w:rPr>
          <w:rFonts w:cstheme="minorHAnsi"/>
          <w:b/>
        </w:rPr>
        <w:t xml:space="preserve">Le ciblage géographique </w:t>
      </w:r>
      <w:r w:rsidRPr="00587008">
        <w:rPr>
          <w:rFonts w:cstheme="minorHAnsi"/>
          <w:bCs/>
        </w:rPr>
        <w:t>détermine</w:t>
      </w:r>
      <w:r w:rsidR="00037BBB" w:rsidRPr="00587008">
        <w:rPr>
          <w:rFonts w:cstheme="minorHAnsi"/>
          <w:bCs/>
        </w:rPr>
        <w:t xml:space="preserve"> un quota de</w:t>
      </w:r>
      <w:r w:rsidR="00B366A5" w:rsidRPr="00587008">
        <w:rPr>
          <w:rFonts w:cstheme="minorHAnsi"/>
          <w:bCs/>
        </w:rPr>
        <w:t>s</w:t>
      </w:r>
      <w:r w:rsidR="00B3209C">
        <w:rPr>
          <w:rFonts w:cstheme="minorHAnsi"/>
          <w:bCs/>
        </w:rPr>
        <w:t xml:space="preserve"> </w:t>
      </w:r>
      <w:r w:rsidR="00A84CFD" w:rsidRPr="00587008">
        <w:rPr>
          <w:rFonts w:cstheme="minorHAnsi"/>
          <w:bCs/>
        </w:rPr>
        <w:t>ménages à identifier </w:t>
      </w:r>
      <w:r w:rsidR="00037BBB" w:rsidRPr="00587008">
        <w:rPr>
          <w:rFonts w:cstheme="minorHAnsi"/>
          <w:bCs/>
        </w:rPr>
        <w:t>par commune</w:t>
      </w:r>
      <w:r w:rsidR="00B3209C">
        <w:rPr>
          <w:rFonts w:cstheme="minorHAnsi"/>
          <w:bCs/>
        </w:rPr>
        <w:t xml:space="preserve"> </w:t>
      </w:r>
      <w:r w:rsidR="00C6017F" w:rsidRPr="00587008">
        <w:rPr>
          <w:rFonts w:cstheme="minorHAnsi"/>
        </w:rPr>
        <w:t>selon</w:t>
      </w:r>
      <w:r w:rsidR="00037BBB" w:rsidRPr="00587008">
        <w:rPr>
          <w:rFonts w:cstheme="minorHAnsi"/>
        </w:rPr>
        <w:t xml:space="preserve"> l</w:t>
      </w:r>
      <w:r w:rsidR="00357510">
        <w:rPr>
          <w:rFonts w:cstheme="minorHAnsi"/>
        </w:rPr>
        <w:t>e processus</w:t>
      </w:r>
      <w:r w:rsidR="00037BBB" w:rsidRPr="00587008">
        <w:rPr>
          <w:rFonts w:cstheme="minorHAnsi"/>
        </w:rPr>
        <w:t xml:space="preserve"> définie ci-dessus</w:t>
      </w:r>
      <w:r w:rsidR="00B724B1" w:rsidRPr="00587008">
        <w:rPr>
          <w:rFonts w:cstheme="minorHAnsi"/>
        </w:rPr>
        <w:t>.</w:t>
      </w:r>
    </w:p>
    <w:p w14:paraId="32687D0E" w14:textId="77777777" w:rsidR="0069283A" w:rsidRDefault="0069283A" w:rsidP="00564ACC">
      <w:pPr>
        <w:spacing w:after="0"/>
        <w:jc w:val="both"/>
        <w:rPr>
          <w:rFonts w:cstheme="minorHAnsi"/>
          <w:b/>
        </w:rPr>
      </w:pPr>
    </w:p>
    <w:p w14:paraId="6D924418" w14:textId="77777777" w:rsidR="00EB76F2" w:rsidRDefault="00847DC3" w:rsidP="00564ACC">
      <w:pPr>
        <w:spacing w:after="0"/>
        <w:jc w:val="both"/>
        <w:rPr>
          <w:rFonts w:cstheme="minorHAnsi"/>
        </w:rPr>
      </w:pPr>
      <w:r w:rsidRPr="00587008">
        <w:rPr>
          <w:rFonts w:cstheme="minorHAnsi"/>
          <w:b/>
        </w:rPr>
        <w:t>2</w:t>
      </w:r>
      <w:r w:rsidR="00A84CFD" w:rsidRPr="00587008">
        <w:rPr>
          <w:rFonts w:cstheme="minorHAnsi"/>
          <w:b/>
        </w:rPr>
        <w:t xml:space="preserve">/ Le </w:t>
      </w:r>
      <w:r w:rsidR="0052354D" w:rsidRPr="00587008">
        <w:rPr>
          <w:rFonts w:cstheme="minorHAnsi"/>
          <w:b/>
        </w:rPr>
        <w:t>ciblage communautaire</w:t>
      </w:r>
      <w:r w:rsidR="00B3209C">
        <w:rPr>
          <w:rFonts w:cstheme="minorHAnsi"/>
          <w:b/>
        </w:rPr>
        <w:t xml:space="preserve"> </w:t>
      </w:r>
      <w:r w:rsidR="00EB76F2" w:rsidRPr="00587008">
        <w:rPr>
          <w:rFonts w:eastAsiaTheme="minorEastAsia" w:cstheme="minorHAnsi"/>
        </w:rPr>
        <w:t>correspond à l’identification des ménages pauvres par la population. Cette phase</w:t>
      </w:r>
      <w:r w:rsidR="00EB76F2" w:rsidRPr="00587008">
        <w:rPr>
          <w:rFonts w:cstheme="minorHAnsi"/>
        </w:rPr>
        <w:t xml:space="preserve"> repose sur la connaissance fondamentale qu’ont les communautés (rurale ou urbaine) de leurs spécif</w:t>
      </w:r>
      <w:r w:rsidR="0069283A">
        <w:rPr>
          <w:rFonts w:cstheme="minorHAnsi"/>
        </w:rPr>
        <w:t>icités</w:t>
      </w:r>
      <w:r w:rsidR="00EB76F2" w:rsidRPr="00587008">
        <w:rPr>
          <w:rFonts w:cstheme="minorHAnsi"/>
        </w:rPr>
        <w:t>.</w:t>
      </w:r>
    </w:p>
    <w:p w14:paraId="1F4B4DE6" w14:textId="77777777" w:rsidR="0069283A" w:rsidRPr="00587008" w:rsidRDefault="0069283A" w:rsidP="00564ACC">
      <w:pPr>
        <w:spacing w:after="0"/>
        <w:jc w:val="both"/>
        <w:rPr>
          <w:rFonts w:cstheme="minorHAnsi"/>
        </w:rPr>
      </w:pPr>
    </w:p>
    <w:p w14:paraId="26F829BA" w14:textId="77777777" w:rsidR="006F27C1" w:rsidRPr="00587008" w:rsidRDefault="00847DC3" w:rsidP="00564ACC">
      <w:pPr>
        <w:spacing w:after="0"/>
        <w:jc w:val="both"/>
        <w:rPr>
          <w:rFonts w:cstheme="minorHAnsi"/>
        </w:rPr>
      </w:pPr>
      <w:r w:rsidRPr="00587008">
        <w:rPr>
          <w:rFonts w:cstheme="minorHAnsi"/>
          <w:b/>
        </w:rPr>
        <w:t>3</w:t>
      </w:r>
      <w:r w:rsidR="00A84CFD" w:rsidRPr="00587008">
        <w:rPr>
          <w:rFonts w:cstheme="minorHAnsi"/>
          <w:b/>
        </w:rPr>
        <w:t xml:space="preserve">/ </w:t>
      </w:r>
      <w:r w:rsidR="0052354D" w:rsidRPr="00587008">
        <w:rPr>
          <w:rFonts w:cstheme="minorHAnsi"/>
          <w:b/>
        </w:rPr>
        <w:t>La collecte de données</w:t>
      </w:r>
      <w:r w:rsidR="0052354D" w:rsidRPr="00587008">
        <w:rPr>
          <w:rFonts w:cstheme="minorHAnsi"/>
        </w:rPr>
        <w:t xml:space="preserve"> représente l’administration d’un questionnaire aux ménages identifiés par les communautés comme pauvres. Ce questionnaire permet de collecter les donnée</w:t>
      </w:r>
      <w:r w:rsidR="008A0E4D" w:rsidRPr="00587008">
        <w:rPr>
          <w:rFonts w:cstheme="minorHAnsi"/>
        </w:rPr>
        <w:t xml:space="preserve">s essentielles sur ces ménages et de constituer la base de données du Registre </w:t>
      </w:r>
      <w:r w:rsidR="0069283A">
        <w:rPr>
          <w:rFonts w:cstheme="minorHAnsi"/>
        </w:rPr>
        <w:t>Social.</w:t>
      </w:r>
    </w:p>
    <w:p w14:paraId="19658EC1" w14:textId="77777777" w:rsidR="0069283A" w:rsidRDefault="0069283A" w:rsidP="00564ACC">
      <w:pPr>
        <w:tabs>
          <w:tab w:val="left" w:pos="1372"/>
        </w:tabs>
        <w:spacing w:after="0" w:line="240" w:lineRule="auto"/>
        <w:jc w:val="both"/>
        <w:rPr>
          <w:rFonts w:eastAsiaTheme="minorEastAsia" w:cstheme="minorHAnsi"/>
          <w:b/>
        </w:rPr>
      </w:pPr>
      <w:bookmarkStart w:id="113" w:name="_Toc407977939"/>
    </w:p>
    <w:p w14:paraId="68222ED8" w14:textId="77777777" w:rsidR="00F2713C" w:rsidRPr="00587008" w:rsidRDefault="00847DC3" w:rsidP="00564ACC">
      <w:pPr>
        <w:tabs>
          <w:tab w:val="left" w:pos="1372"/>
        </w:tabs>
        <w:spacing w:after="0" w:line="240" w:lineRule="auto"/>
        <w:jc w:val="both"/>
        <w:rPr>
          <w:rFonts w:eastAsiaTheme="minorEastAsia" w:cstheme="minorHAnsi"/>
        </w:rPr>
      </w:pPr>
      <w:r w:rsidRPr="00587008">
        <w:rPr>
          <w:rFonts w:eastAsiaTheme="minorEastAsia" w:cstheme="minorHAnsi"/>
          <w:b/>
        </w:rPr>
        <w:t>4</w:t>
      </w:r>
      <w:r w:rsidR="002424BC" w:rsidRPr="00587008">
        <w:rPr>
          <w:rFonts w:eastAsiaTheme="minorEastAsia" w:cstheme="minorHAnsi"/>
          <w:b/>
        </w:rPr>
        <w:t xml:space="preserve">/ La </w:t>
      </w:r>
      <w:r w:rsidR="00C6017F" w:rsidRPr="00587008">
        <w:rPr>
          <w:rFonts w:eastAsiaTheme="minorEastAsia" w:cstheme="minorHAnsi"/>
          <w:b/>
        </w:rPr>
        <w:t xml:space="preserve">vérification </w:t>
      </w:r>
      <w:r w:rsidR="00C6017F" w:rsidRPr="00587008">
        <w:rPr>
          <w:rFonts w:eastAsiaTheme="minorEastAsia" w:cstheme="minorHAnsi"/>
        </w:rPr>
        <w:t>des</w:t>
      </w:r>
      <w:r w:rsidR="002424BC" w:rsidRPr="00587008">
        <w:rPr>
          <w:rFonts w:eastAsiaTheme="minorEastAsia" w:cstheme="minorHAnsi"/>
        </w:rPr>
        <w:t xml:space="preserve"> conditions socio-économiques des ménages repose sur</w:t>
      </w:r>
      <w:r w:rsidR="006806DC" w:rsidRPr="00587008">
        <w:rPr>
          <w:rFonts w:eastAsiaTheme="minorEastAsia" w:cstheme="minorHAnsi"/>
        </w:rPr>
        <w:t xml:space="preserve"> l’analyse des données collectées</w:t>
      </w:r>
      <w:r w:rsidR="00977AA0" w:rsidRPr="00587008">
        <w:rPr>
          <w:rFonts w:eastAsiaTheme="minorEastAsia" w:cstheme="minorHAnsi"/>
        </w:rPr>
        <w:t>, l</w:t>
      </w:r>
      <w:r w:rsidR="00904021" w:rsidRPr="00587008">
        <w:rPr>
          <w:rFonts w:eastAsiaTheme="minorEastAsia" w:cstheme="minorHAnsi"/>
        </w:rPr>
        <w:t>’application de filtres d’exclusion pour le</w:t>
      </w:r>
      <w:r w:rsidR="00B3209C">
        <w:rPr>
          <w:rFonts w:eastAsiaTheme="minorEastAsia" w:cstheme="minorHAnsi"/>
        </w:rPr>
        <w:t xml:space="preserve"> </w:t>
      </w:r>
      <w:r w:rsidR="00977AA0" w:rsidRPr="00587008">
        <w:rPr>
          <w:rFonts w:eastAsiaTheme="minorEastAsia" w:cstheme="minorHAnsi"/>
        </w:rPr>
        <w:t>ménages</w:t>
      </w:r>
      <w:r w:rsidR="00B3209C">
        <w:rPr>
          <w:rFonts w:eastAsiaTheme="minorEastAsia" w:cstheme="minorHAnsi"/>
        </w:rPr>
        <w:t xml:space="preserve"> </w:t>
      </w:r>
      <w:r w:rsidR="00F7247B" w:rsidRPr="00587008">
        <w:rPr>
          <w:rFonts w:eastAsiaTheme="minorEastAsia" w:cstheme="minorHAnsi"/>
        </w:rPr>
        <w:t>non pauvres</w:t>
      </w:r>
      <w:r w:rsidR="00904021" w:rsidRPr="00587008">
        <w:rPr>
          <w:rFonts w:eastAsiaTheme="minorEastAsia" w:cstheme="minorHAnsi"/>
        </w:rPr>
        <w:t>.</w:t>
      </w:r>
    </w:p>
    <w:p w14:paraId="026BFF2C" w14:textId="77777777" w:rsidR="00F2713C" w:rsidRPr="00587008" w:rsidRDefault="00F2713C" w:rsidP="00564ACC">
      <w:pPr>
        <w:pStyle w:val="Titre3"/>
        <w:spacing w:before="0"/>
        <w:rPr>
          <w:rFonts w:asciiTheme="minorHAnsi" w:eastAsiaTheme="minorEastAsia" w:hAnsiTheme="minorHAnsi" w:cstheme="minorHAnsi"/>
          <w:sz w:val="22"/>
          <w:szCs w:val="22"/>
        </w:rPr>
      </w:pPr>
    </w:p>
    <w:p w14:paraId="0428E147" w14:textId="77777777" w:rsidR="0052354D" w:rsidRPr="004C0742" w:rsidRDefault="0052354D" w:rsidP="00D65E6C">
      <w:pPr>
        <w:pStyle w:val="Titre3"/>
        <w:numPr>
          <w:ilvl w:val="0"/>
          <w:numId w:val="16"/>
        </w:numPr>
        <w:spacing w:before="0"/>
        <w:rPr>
          <w:rFonts w:asciiTheme="minorHAnsi" w:hAnsiTheme="minorHAnsi" w:cstheme="minorHAnsi"/>
          <w:b/>
          <w:sz w:val="22"/>
          <w:szCs w:val="22"/>
        </w:rPr>
      </w:pPr>
      <w:bookmarkStart w:id="114" w:name="_Toc268333991"/>
      <w:bookmarkStart w:id="115" w:name="_Toc407977940"/>
      <w:bookmarkStart w:id="116" w:name="_Toc496110551"/>
      <w:bookmarkStart w:id="117" w:name="_Toc14274606"/>
      <w:bookmarkEnd w:id="113"/>
      <w:r w:rsidRPr="004C0742">
        <w:rPr>
          <w:rFonts w:asciiTheme="minorHAnsi" w:hAnsiTheme="minorHAnsi" w:cstheme="minorHAnsi"/>
          <w:b/>
          <w:sz w:val="22"/>
          <w:szCs w:val="22"/>
        </w:rPr>
        <w:t>Un système d’information</w:t>
      </w:r>
      <w:bookmarkEnd w:id="114"/>
      <w:r w:rsidR="00C157C1">
        <w:rPr>
          <w:rFonts w:asciiTheme="minorHAnsi" w:hAnsiTheme="minorHAnsi" w:cstheme="minorHAnsi"/>
          <w:b/>
          <w:sz w:val="22"/>
          <w:szCs w:val="22"/>
        </w:rPr>
        <w:t xml:space="preserve"> </w:t>
      </w:r>
      <w:r w:rsidRPr="004C0742">
        <w:rPr>
          <w:rFonts w:asciiTheme="minorHAnsi" w:hAnsiTheme="minorHAnsi" w:cstheme="minorHAnsi"/>
          <w:b/>
          <w:sz w:val="22"/>
          <w:szCs w:val="22"/>
        </w:rPr>
        <w:t>pour gérer les données</w:t>
      </w:r>
      <w:bookmarkEnd w:id="115"/>
      <w:bookmarkEnd w:id="116"/>
      <w:r w:rsidR="00A446E6">
        <w:rPr>
          <w:rFonts w:asciiTheme="minorHAnsi" w:hAnsiTheme="minorHAnsi" w:cstheme="minorHAnsi"/>
          <w:b/>
          <w:sz w:val="22"/>
          <w:szCs w:val="22"/>
        </w:rPr>
        <w:t xml:space="preserve"> (SIG)</w:t>
      </w:r>
      <w:bookmarkEnd w:id="117"/>
    </w:p>
    <w:p w14:paraId="2F570D4E" w14:textId="77777777" w:rsidR="0052354D" w:rsidRPr="00357510" w:rsidRDefault="0052354D" w:rsidP="00564ACC">
      <w:pPr>
        <w:spacing w:after="0"/>
        <w:jc w:val="both"/>
      </w:pPr>
      <w:r w:rsidRPr="00357510">
        <w:t xml:space="preserve">Le Registre Social </w:t>
      </w:r>
      <w:r w:rsidRPr="00D65632">
        <w:t>repose</w:t>
      </w:r>
      <w:r w:rsidRPr="00357510">
        <w:t xml:space="preserve"> sur un </w:t>
      </w:r>
      <w:r w:rsidR="00E87DD3" w:rsidRPr="00357510">
        <w:t>S</w:t>
      </w:r>
      <w:r w:rsidRPr="00357510">
        <w:t>ystème d’</w:t>
      </w:r>
      <w:r w:rsidR="00E87DD3" w:rsidRPr="00357510">
        <w:t>I</w:t>
      </w:r>
      <w:r w:rsidRPr="00357510">
        <w:t xml:space="preserve">nformation </w:t>
      </w:r>
      <w:r w:rsidR="00E87DD3" w:rsidRPr="00357510">
        <w:t xml:space="preserve">et de Gestion (SIG) </w:t>
      </w:r>
      <w:r w:rsidRPr="00357510">
        <w:t xml:space="preserve">assurant la gestion de la base de données des ménages pauvres </w:t>
      </w:r>
      <w:r w:rsidR="00E87DD3" w:rsidRPr="00357510">
        <w:t xml:space="preserve">et </w:t>
      </w:r>
      <w:r w:rsidRPr="00357510">
        <w:t>permet</w:t>
      </w:r>
      <w:r w:rsidR="00E87DD3" w:rsidRPr="00357510">
        <w:t>tant</w:t>
      </w:r>
      <w:r w:rsidRPr="00357510">
        <w:t xml:space="preserve"> le stockage, l’utilisation, l’analyse et l’extraction des données selon les besoins des programmes. Il permet, entre autres, de :</w:t>
      </w:r>
    </w:p>
    <w:p w14:paraId="39A62FC3" w14:textId="61ACCEC6" w:rsidR="0052354D" w:rsidRPr="00357510" w:rsidRDefault="0052354D" w:rsidP="00D65E6C">
      <w:pPr>
        <w:numPr>
          <w:ilvl w:val="0"/>
          <w:numId w:val="2"/>
        </w:numPr>
        <w:spacing w:after="0" w:line="240" w:lineRule="auto"/>
        <w:contextualSpacing/>
      </w:pPr>
      <w:r w:rsidRPr="00357510">
        <w:t>Enregistrer et</w:t>
      </w:r>
      <w:r w:rsidR="00D526CF" w:rsidRPr="00357510">
        <w:t xml:space="preserve"> gérer les données du Registre </w:t>
      </w:r>
      <w:r w:rsidR="00D5559A" w:rsidRPr="00357510">
        <w:t>S</w:t>
      </w:r>
      <w:r w:rsidRPr="00357510">
        <w:t>ocial</w:t>
      </w:r>
    </w:p>
    <w:p w14:paraId="37830C8B" w14:textId="77777777" w:rsidR="0052354D" w:rsidRPr="00357510" w:rsidRDefault="0052354D" w:rsidP="00D65E6C">
      <w:pPr>
        <w:numPr>
          <w:ilvl w:val="0"/>
          <w:numId w:val="2"/>
        </w:numPr>
        <w:spacing w:after="0" w:line="240" w:lineRule="auto"/>
        <w:contextualSpacing/>
      </w:pPr>
      <w:r w:rsidRPr="00357510">
        <w:t>Effectuer le filtrage nécessaire pour la sélection des ménages éligibles pour les différents programmes sociaux</w:t>
      </w:r>
      <w:r w:rsidR="00E87DD3" w:rsidRPr="00357510">
        <w:t>,</w:t>
      </w:r>
    </w:p>
    <w:p w14:paraId="3984F13C" w14:textId="77777777" w:rsidR="0052354D" w:rsidRPr="00357510" w:rsidRDefault="0052354D" w:rsidP="00D65E6C">
      <w:pPr>
        <w:numPr>
          <w:ilvl w:val="0"/>
          <w:numId w:val="2"/>
        </w:numPr>
        <w:spacing w:after="0" w:line="240" w:lineRule="auto"/>
        <w:contextualSpacing/>
      </w:pPr>
      <w:r w:rsidRPr="00357510">
        <w:t>Mettre à jour les données sur les ménages lorsque leurs situations évoluent</w:t>
      </w:r>
      <w:r w:rsidR="00E87DD3" w:rsidRPr="00357510">
        <w:t>,</w:t>
      </w:r>
    </w:p>
    <w:p w14:paraId="3C27623D" w14:textId="77777777" w:rsidR="0052354D" w:rsidRPr="00357510" w:rsidRDefault="0052354D" w:rsidP="00D65E6C">
      <w:pPr>
        <w:numPr>
          <w:ilvl w:val="0"/>
          <w:numId w:val="2"/>
        </w:numPr>
        <w:spacing w:after="0" w:line="240" w:lineRule="auto"/>
        <w:contextualSpacing/>
      </w:pPr>
      <w:r w:rsidRPr="00357510">
        <w:t>Répertorier les bénéficiaires des différents programmes</w:t>
      </w:r>
      <w:r w:rsidR="00E87DD3" w:rsidRPr="00357510">
        <w:t>,</w:t>
      </w:r>
    </w:p>
    <w:p w14:paraId="4DF09706" w14:textId="77777777" w:rsidR="0052354D" w:rsidRPr="00357510" w:rsidRDefault="0052354D" w:rsidP="00D65E6C">
      <w:pPr>
        <w:numPr>
          <w:ilvl w:val="0"/>
          <w:numId w:val="2"/>
        </w:numPr>
        <w:spacing w:after="0" w:line="240" w:lineRule="auto"/>
        <w:contextualSpacing/>
      </w:pPr>
      <w:r w:rsidRPr="00357510">
        <w:t>Produire des statistiques et des rapports</w:t>
      </w:r>
      <w:r w:rsidR="00E87DD3" w:rsidRPr="00357510">
        <w:t>.</w:t>
      </w:r>
    </w:p>
    <w:p w14:paraId="21DEAB5B" w14:textId="77777777" w:rsidR="0052354D" w:rsidRPr="004C0742" w:rsidRDefault="0052354D" w:rsidP="00564ACC">
      <w:pPr>
        <w:spacing w:after="0" w:line="240" w:lineRule="auto"/>
        <w:jc w:val="both"/>
      </w:pPr>
    </w:p>
    <w:p w14:paraId="7660844B" w14:textId="77777777" w:rsidR="0052354D" w:rsidRPr="002D31BB" w:rsidRDefault="0052354D" w:rsidP="00D65E6C">
      <w:pPr>
        <w:pStyle w:val="Titre3"/>
        <w:numPr>
          <w:ilvl w:val="0"/>
          <w:numId w:val="16"/>
        </w:numPr>
        <w:spacing w:before="0"/>
        <w:rPr>
          <w:rFonts w:asciiTheme="minorHAnsi" w:hAnsiTheme="minorHAnsi" w:cstheme="minorHAnsi"/>
          <w:b/>
          <w:sz w:val="22"/>
          <w:szCs w:val="22"/>
          <w:highlight w:val="yellow"/>
        </w:rPr>
      </w:pPr>
      <w:bookmarkStart w:id="118" w:name="_Toc496110552"/>
      <w:bookmarkStart w:id="119" w:name="_Toc14274607"/>
      <w:bookmarkStart w:id="120" w:name="_Toc268333990"/>
      <w:bookmarkStart w:id="121" w:name="_Toc407977941"/>
      <w:r w:rsidRPr="00D65632">
        <w:rPr>
          <w:rFonts w:asciiTheme="minorHAnsi" w:hAnsiTheme="minorHAnsi" w:cstheme="minorHAnsi"/>
          <w:b/>
          <w:sz w:val="22"/>
          <w:szCs w:val="22"/>
        </w:rPr>
        <w:t>L’ancrage institutionnel</w:t>
      </w:r>
      <w:bookmarkEnd w:id="118"/>
      <w:bookmarkEnd w:id="119"/>
    </w:p>
    <w:p w14:paraId="6FC020F6" w14:textId="77777777" w:rsidR="003C6741" w:rsidRDefault="0052354D" w:rsidP="00564ACC">
      <w:pPr>
        <w:spacing w:after="0"/>
        <w:jc w:val="both"/>
      </w:pPr>
      <w:r w:rsidRPr="00B64C03">
        <w:t xml:space="preserve">Le </w:t>
      </w:r>
      <w:r w:rsidR="003C6741" w:rsidRPr="00B64C03">
        <w:t>Ministère de l’Economie et des Finances (</w:t>
      </w:r>
      <w:r w:rsidR="004D51F3" w:rsidRPr="00B64C03">
        <w:t>MEF</w:t>
      </w:r>
      <w:r w:rsidR="00C6017F" w:rsidRPr="00B64C03">
        <w:t>) et</w:t>
      </w:r>
      <w:r w:rsidRPr="00B64C03">
        <w:t xml:space="preserve"> le MASEF</w:t>
      </w:r>
      <w:r w:rsidRPr="004C0742">
        <w:t xml:space="preserve"> sont les chefs de file pour la mise en œuvre de la Stratégie Nationale de la Protection Sociale (SNPS). </w:t>
      </w:r>
      <w:r w:rsidR="00C157C1">
        <w:t>Le gouvernement</w:t>
      </w:r>
      <w:r w:rsidR="00C157C1" w:rsidRPr="004C0742">
        <w:t xml:space="preserve"> a décidé que le Registre s</w:t>
      </w:r>
      <w:r w:rsidR="000E7C99">
        <w:t xml:space="preserve">ocial soit ancré </w:t>
      </w:r>
      <w:r w:rsidR="00C157C1">
        <w:t xml:space="preserve">dans la délégation générale à la solidarité sociale et à la lutte contre l’exclusion ¨ TAAZOUR </w:t>
      </w:r>
      <w:r w:rsidR="000E7C99">
        <w:t>¨ nouvellement créée.</w:t>
      </w:r>
    </w:p>
    <w:p w14:paraId="38BD76FA" w14:textId="77777777" w:rsidR="000E7C99" w:rsidRPr="00C157C1" w:rsidRDefault="000E7C99" w:rsidP="00564ACC">
      <w:pPr>
        <w:spacing w:after="0"/>
        <w:jc w:val="both"/>
      </w:pPr>
    </w:p>
    <w:p w14:paraId="578A272A" w14:textId="77777777" w:rsidR="00AF07BC" w:rsidRDefault="00AF07BC" w:rsidP="006873B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b/>
        </w:rPr>
      </w:pPr>
    </w:p>
    <w:p w14:paraId="6A0D67FF" w14:textId="77777777" w:rsidR="00AF07BC" w:rsidRPr="005E3430" w:rsidRDefault="00AF07BC" w:rsidP="00AF07B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highlight w:val="lightGray"/>
        </w:rPr>
      </w:pPr>
      <w:r w:rsidRPr="005E3430">
        <w:rPr>
          <w:highlight w:val="lightGray"/>
        </w:rPr>
        <w:t>Vu le reversement du registre social dans la délégation Générale ‘</w:t>
      </w:r>
      <w:r w:rsidRPr="005E3430">
        <w:rPr>
          <w:b/>
          <w:highlight w:val="lightGray"/>
        </w:rPr>
        <w:t>’ TAAZOUR’’</w:t>
      </w:r>
      <w:r w:rsidRPr="005E3430">
        <w:rPr>
          <w:highlight w:val="lightGray"/>
        </w:rPr>
        <w:t xml:space="preserve">, nouvellement créée, Le rôle du </w:t>
      </w:r>
      <w:r w:rsidRPr="005E3430">
        <w:rPr>
          <w:b/>
          <w:highlight w:val="lightGray"/>
        </w:rPr>
        <w:t xml:space="preserve">Comité d’Orientation et de Suivi (COS) </w:t>
      </w:r>
      <w:r w:rsidRPr="005E3430">
        <w:rPr>
          <w:highlight w:val="lightGray"/>
        </w:rPr>
        <w:t xml:space="preserve"> dans les orientations relatives aux aspects stratégiques du RS et sa programmation annuelle (Chronogramme et budget), sera réexaminé et défini à travers une nouvelle revue de systèmes de gestion et prise de décisions au niveau du registre social. </w:t>
      </w:r>
    </w:p>
    <w:p w14:paraId="1F5B9780" w14:textId="77777777" w:rsidR="00AF07BC" w:rsidRPr="005E3430" w:rsidRDefault="00AF07BC" w:rsidP="006873B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b/>
          <w:highlight w:val="lightGray"/>
        </w:rPr>
      </w:pPr>
    </w:p>
    <w:p w14:paraId="6CDD3101" w14:textId="77777777" w:rsidR="005E3430" w:rsidRPr="005E3430" w:rsidRDefault="003C6741" w:rsidP="006873B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highlight w:val="lightGray"/>
        </w:rPr>
      </w:pPr>
      <w:r w:rsidRPr="005E3430">
        <w:rPr>
          <w:b/>
          <w:highlight w:val="lightGray"/>
        </w:rPr>
        <w:t xml:space="preserve">Le </w:t>
      </w:r>
      <w:r w:rsidR="00AF07BC" w:rsidRPr="005E3430">
        <w:rPr>
          <w:b/>
          <w:highlight w:val="lightGray"/>
        </w:rPr>
        <w:t xml:space="preserve">Comité d’Orientation et de Suivi (COS) </w:t>
      </w:r>
      <w:r w:rsidR="00AF07BC" w:rsidRPr="005E3430">
        <w:rPr>
          <w:highlight w:val="lightGray"/>
        </w:rPr>
        <w:t>est</w:t>
      </w:r>
      <w:r w:rsidRPr="005E3430">
        <w:rPr>
          <w:highlight w:val="lightGray"/>
        </w:rPr>
        <w:t xml:space="preserve"> un organe </w:t>
      </w:r>
      <w:r w:rsidR="000E7C99" w:rsidRPr="005E3430">
        <w:rPr>
          <w:highlight w:val="lightGray"/>
        </w:rPr>
        <w:t xml:space="preserve">qui </w:t>
      </w:r>
      <w:r w:rsidRPr="005E3430">
        <w:rPr>
          <w:highlight w:val="lightGray"/>
        </w:rPr>
        <w:t>regroup</w:t>
      </w:r>
      <w:r w:rsidR="000E7C99" w:rsidRPr="005E3430">
        <w:rPr>
          <w:highlight w:val="lightGray"/>
        </w:rPr>
        <w:t>ait</w:t>
      </w:r>
      <w:r w:rsidRPr="005E3430">
        <w:rPr>
          <w:highlight w:val="lightGray"/>
        </w:rPr>
        <w:t xml:space="preserve"> les représentants des différents départements ministériels concernés par la mise en place du Projet </w:t>
      </w:r>
      <w:r w:rsidR="000E7C99" w:rsidRPr="005E3430">
        <w:rPr>
          <w:highlight w:val="lightGray"/>
        </w:rPr>
        <w:t>¨</w:t>
      </w:r>
      <w:r w:rsidRPr="005E3430">
        <w:rPr>
          <w:b/>
          <w:highlight w:val="lightGray"/>
        </w:rPr>
        <w:t xml:space="preserve">Appui aux Filets </w:t>
      </w:r>
      <w:r w:rsidR="000E7C99" w:rsidRPr="005E3430">
        <w:rPr>
          <w:b/>
          <w:highlight w:val="lightGray"/>
        </w:rPr>
        <w:t>Sociaux</w:t>
      </w:r>
      <w:r w:rsidR="000E7C99" w:rsidRPr="005E3430">
        <w:rPr>
          <w:highlight w:val="lightGray"/>
        </w:rPr>
        <w:t>¨.</w:t>
      </w:r>
    </w:p>
    <w:p w14:paraId="37E7591D" w14:textId="77777777" w:rsidR="005E3430" w:rsidRPr="005E3430" w:rsidRDefault="005E3430" w:rsidP="005E3430">
      <w:pPr>
        <w:spacing w:after="0" w:line="240" w:lineRule="auto"/>
        <w:jc w:val="both"/>
        <w:rPr>
          <w:rFonts w:cstheme="minorHAnsi"/>
          <w:highlight w:val="lightGray"/>
        </w:rPr>
      </w:pPr>
      <w:r w:rsidRPr="005E3430">
        <w:rPr>
          <w:rFonts w:cstheme="minorHAnsi"/>
          <w:b/>
          <w:highlight w:val="lightGray"/>
        </w:rPr>
        <w:t xml:space="preserve">La Direction Générale du Registre Social et Système de formation (DGRSSI) du TAAZOUR </w:t>
      </w:r>
      <w:r w:rsidRPr="005E3430">
        <w:rPr>
          <w:rFonts w:cstheme="minorHAnsi"/>
          <w:highlight w:val="lightGray"/>
        </w:rPr>
        <w:t xml:space="preserve">est responsable de l’exécution des recommandations relatives au Registre Social du Comité d’Orientation et de Suivi. Elle est responsable de la mise en œuvre de ses orientations et de la coordination des activités et des acteurs au service de la SNPS. </w:t>
      </w:r>
    </w:p>
    <w:p w14:paraId="4152837A" w14:textId="77777777" w:rsidR="005E3430" w:rsidRPr="005E3430" w:rsidRDefault="005E3430" w:rsidP="005E3430">
      <w:pPr>
        <w:tabs>
          <w:tab w:val="left" w:pos="6324"/>
        </w:tabs>
        <w:spacing w:after="0" w:line="240" w:lineRule="auto"/>
        <w:contextualSpacing/>
        <w:jc w:val="both"/>
        <w:rPr>
          <w:rFonts w:cstheme="minorHAnsi"/>
          <w:highlight w:val="lightGray"/>
        </w:rPr>
      </w:pPr>
      <w:r w:rsidRPr="005E3430">
        <w:rPr>
          <w:rFonts w:cstheme="minorHAnsi"/>
          <w:highlight w:val="lightGray"/>
        </w:rPr>
        <w:tab/>
      </w:r>
    </w:p>
    <w:p w14:paraId="158AC646" w14:textId="77777777" w:rsidR="005E3430" w:rsidRPr="005E3430" w:rsidRDefault="005E3430" w:rsidP="005E3430">
      <w:pPr>
        <w:spacing w:after="0"/>
        <w:jc w:val="both"/>
        <w:rPr>
          <w:rFonts w:cstheme="minorHAnsi"/>
          <w:highlight w:val="lightGray"/>
        </w:rPr>
      </w:pPr>
      <w:r w:rsidRPr="005E3430">
        <w:rPr>
          <w:rFonts w:cstheme="minorHAnsi"/>
          <w:highlight w:val="lightGray"/>
        </w:rPr>
        <w:t xml:space="preserve">Au-delà des aspects institutionnels et des différentes instances de concertation et de coordinations décritesci-dessus, uncertain nombre d’acteursinterviennent et interagissent entre eux pour mettre en œuvre le Registre social. Le rôle et les responsabilités de chacun de ces acteurs sont décrits ci-dessous. </w:t>
      </w:r>
    </w:p>
    <w:p w14:paraId="17CFD8A1" w14:textId="7CADF044" w:rsidR="000E7C99" w:rsidRPr="005E3430" w:rsidRDefault="000E7C99" w:rsidP="006873B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highlight w:val="lightGray"/>
        </w:rPr>
      </w:pPr>
      <w:r w:rsidRPr="005E3430">
        <w:rPr>
          <w:highlight w:val="lightGray"/>
        </w:rPr>
        <w:t xml:space="preserve"> </w:t>
      </w:r>
    </w:p>
    <w:p w14:paraId="282D5D47" w14:textId="77777777" w:rsidR="005E3430" w:rsidRPr="005E3430" w:rsidRDefault="005E3430" w:rsidP="006873B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highlight w:val="lightGray"/>
        </w:rPr>
      </w:pPr>
    </w:p>
    <w:bookmarkEnd w:id="120"/>
    <w:bookmarkEnd w:id="121"/>
    <w:p w14:paraId="1BB644C6" w14:textId="77777777" w:rsidR="00DD56AB" w:rsidRPr="005E3430" w:rsidRDefault="00DD56AB" w:rsidP="006873B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highlight w:val="lightGray"/>
        </w:rPr>
      </w:pPr>
    </w:p>
    <w:p w14:paraId="3A7920D1" w14:textId="77777777" w:rsidR="00CF2F85" w:rsidRDefault="008139E3" w:rsidP="006873B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theme="minorHAnsi"/>
          <w:b/>
        </w:rPr>
      </w:pPr>
      <w:r w:rsidRPr="005E3430">
        <w:rPr>
          <w:rFonts w:cstheme="minorHAnsi"/>
          <w:highlight w:val="lightGray"/>
        </w:rPr>
        <w:t xml:space="preserve">Au-delà </w:t>
      </w:r>
      <w:r w:rsidR="00CF2F85" w:rsidRPr="005E3430">
        <w:rPr>
          <w:rFonts w:cstheme="minorHAnsi"/>
          <w:highlight w:val="lightGray"/>
        </w:rPr>
        <w:t xml:space="preserve">des </w:t>
      </w:r>
      <w:r w:rsidRPr="005E3430">
        <w:rPr>
          <w:rFonts w:cstheme="minorHAnsi"/>
          <w:highlight w:val="lightGray"/>
        </w:rPr>
        <w:t xml:space="preserve">aspects institutionnels et des </w:t>
      </w:r>
      <w:r w:rsidR="0074514E" w:rsidRPr="005E3430">
        <w:rPr>
          <w:rFonts w:cstheme="minorHAnsi"/>
          <w:highlight w:val="lightGray"/>
        </w:rPr>
        <w:t xml:space="preserve">différentes instances de </w:t>
      </w:r>
      <w:r w:rsidR="00B366A5" w:rsidRPr="005E3430">
        <w:rPr>
          <w:rFonts w:cstheme="minorHAnsi"/>
          <w:highlight w:val="lightGray"/>
        </w:rPr>
        <w:t>concertation et de coordinations décrites</w:t>
      </w:r>
      <w:r w:rsidR="000E7C99" w:rsidRPr="005E3430">
        <w:rPr>
          <w:rFonts w:cstheme="minorHAnsi"/>
          <w:highlight w:val="lightGray"/>
        </w:rPr>
        <w:t xml:space="preserve"> </w:t>
      </w:r>
      <w:r w:rsidR="008F2414" w:rsidRPr="005E3430">
        <w:rPr>
          <w:rFonts w:cstheme="minorHAnsi"/>
          <w:highlight w:val="lightGray"/>
        </w:rPr>
        <w:t>ci-dessus, un</w:t>
      </w:r>
      <w:r w:rsidR="000E7C99" w:rsidRPr="005E3430">
        <w:rPr>
          <w:rFonts w:cstheme="minorHAnsi"/>
          <w:highlight w:val="lightGray"/>
        </w:rPr>
        <w:t xml:space="preserve"> </w:t>
      </w:r>
      <w:r w:rsidRPr="005E3430">
        <w:rPr>
          <w:rFonts w:cstheme="minorHAnsi"/>
          <w:highlight w:val="lightGray"/>
        </w:rPr>
        <w:t>certain</w:t>
      </w:r>
      <w:r w:rsidR="00CF2F85" w:rsidRPr="005E3430">
        <w:rPr>
          <w:rFonts w:cstheme="minorHAnsi"/>
          <w:highlight w:val="lightGray"/>
        </w:rPr>
        <w:t xml:space="preserve"> nombre d’acteur</w:t>
      </w:r>
      <w:r w:rsidRPr="005E3430">
        <w:rPr>
          <w:rFonts w:cstheme="minorHAnsi"/>
          <w:highlight w:val="lightGray"/>
        </w:rPr>
        <w:t>s</w:t>
      </w:r>
      <w:r w:rsidR="000E7C99" w:rsidRPr="005E3430">
        <w:rPr>
          <w:rFonts w:cstheme="minorHAnsi"/>
          <w:highlight w:val="lightGray"/>
        </w:rPr>
        <w:t xml:space="preserve"> </w:t>
      </w:r>
      <w:r w:rsidRPr="005E3430">
        <w:rPr>
          <w:rFonts w:cstheme="minorHAnsi"/>
          <w:highlight w:val="lightGray"/>
        </w:rPr>
        <w:t xml:space="preserve">interviennent et interagissent entre eux pour mettre en œuvre le Registre social. </w:t>
      </w:r>
      <w:r w:rsidR="0074514E" w:rsidRPr="005E3430">
        <w:rPr>
          <w:rFonts w:cstheme="minorHAnsi"/>
          <w:highlight w:val="lightGray"/>
        </w:rPr>
        <w:t>Le rôle et les responsabilités de chac</w:t>
      </w:r>
      <w:r w:rsidR="009617AF" w:rsidRPr="005E3430">
        <w:rPr>
          <w:rFonts w:cstheme="minorHAnsi"/>
          <w:highlight w:val="lightGray"/>
        </w:rPr>
        <w:t>un de ces acteurs sont décrits ci-dessous</w:t>
      </w:r>
      <w:r w:rsidR="00856C6E" w:rsidRPr="005E3430">
        <w:rPr>
          <w:rFonts w:cstheme="minorHAnsi"/>
          <w:highlight w:val="lightGray"/>
        </w:rPr>
        <w:t xml:space="preserve"> dans l’attente des nouvelles mesures et décisions de la nouvelle tutelle administrative </w:t>
      </w:r>
      <w:r w:rsidR="00856C6E" w:rsidRPr="005E3430">
        <w:rPr>
          <w:rFonts w:cstheme="minorHAnsi"/>
          <w:b/>
          <w:highlight w:val="lightGray"/>
        </w:rPr>
        <w:t>‘’ TAAZOUR’’</w:t>
      </w:r>
      <w:r w:rsidR="0074514E" w:rsidRPr="005E3430">
        <w:rPr>
          <w:rFonts w:cstheme="minorHAnsi"/>
          <w:b/>
          <w:highlight w:val="lightGray"/>
        </w:rPr>
        <w:t>.</w:t>
      </w:r>
      <w:r w:rsidR="0074514E" w:rsidRPr="00856C6E">
        <w:rPr>
          <w:rFonts w:cstheme="minorHAnsi"/>
          <w:b/>
        </w:rPr>
        <w:t xml:space="preserve"> </w:t>
      </w:r>
    </w:p>
    <w:p w14:paraId="53ECD74E" w14:textId="77777777" w:rsidR="00AF07BC" w:rsidRPr="00856C6E" w:rsidRDefault="00AF07BC" w:rsidP="006873B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theme="minorHAnsi"/>
          <w:b/>
        </w:rPr>
      </w:pPr>
    </w:p>
    <w:p w14:paraId="400C9BF6" w14:textId="77777777" w:rsidR="00AA20A9" w:rsidRDefault="00AA20A9" w:rsidP="00564ACC">
      <w:pPr>
        <w:spacing w:after="0"/>
        <w:jc w:val="both"/>
        <w:rPr>
          <w:rFonts w:cstheme="minorHAnsi"/>
        </w:rPr>
      </w:pPr>
    </w:p>
    <w:p w14:paraId="5536F44D" w14:textId="77777777" w:rsidR="005E3430" w:rsidRPr="00587008" w:rsidRDefault="005E3430" w:rsidP="00564ACC">
      <w:pPr>
        <w:spacing w:after="0"/>
        <w:jc w:val="both"/>
        <w:rPr>
          <w:rFonts w:cstheme="minorHAnsi"/>
        </w:rPr>
      </w:pPr>
    </w:p>
    <w:p w14:paraId="3EC7F0ED" w14:textId="77777777" w:rsidR="005D186A" w:rsidRPr="004C0742" w:rsidRDefault="0052354D" w:rsidP="00564ACC">
      <w:pPr>
        <w:pStyle w:val="Titre3"/>
        <w:spacing w:before="0"/>
        <w:rPr>
          <w:rFonts w:asciiTheme="minorHAnsi" w:hAnsiTheme="minorHAnsi" w:cstheme="minorHAnsi"/>
          <w:b/>
          <w:sz w:val="22"/>
          <w:szCs w:val="22"/>
        </w:rPr>
      </w:pPr>
      <w:bookmarkStart w:id="122" w:name="_Toc496110553"/>
      <w:bookmarkStart w:id="123" w:name="_Toc14274608"/>
      <w:r w:rsidRPr="004C0742">
        <w:rPr>
          <w:rFonts w:asciiTheme="minorHAnsi" w:hAnsiTheme="minorHAnsi" w:cstheme="minorHAnsi"/>
          <w:b/>
          <w:sz w:val="22"/>
          <w:szCs w:val="22"/>
        </w:rPr>
        <w:t xml:space="preserve">Acteur 1 : </w:t>
      </w:r>
      <w:r w:rsidR="00901464" w:rsidRPr="004C0742">
        <w:rPr>
          <w:rFonts w:asciiTheme="minorHAnsi" w:hAnsiTheme="minorHAnsi" w:cstheme="minorHAnsi"/>
          <w:b/>
          <w:sz w:val="22"/>
          <w:szCs w:val="22"/>
        </w:rPr>
        <w:t>Equipe</w:t>
      </w:r>
      <w:r w:rsidRPr="004C0742">
        <w:rPr>
          <w:rFonts w:asciiTheme="minorHAnsi" w:hAnsiTheme="minorHAnsi" w:cstheme="minorHAnsi"/>
          <w:b/>
          <w:sz w:val="22"/>
          <w:szCs w:val="22"/>
        </w:rPr>
        <w:t xml:space="preserve"> du Registre Social.</w:t>
      </w:r>
      <w:bookmarkEnd w:id="122"/>
      <w:bookmarkEnd w:id="123"/>
    </w:p>
    <w:p w14:paraId="177295A8" w14:textId="77777777" w:rsidR="00AA20A9" w:rsidRPr="00DD56AB" w:rsidRDefault="0074514E" w:rsidP="00564ACC">
      <w:pPr>
        <w:spacing w:after="0"/>
        <w:jc w:val="both"/>
        <w:rPr>
          <w:rFonts w:cstheme="minorHAnsi"/>
          <w:b/>
          <w:u w:val="single"/>
        </w:rPr>
      </w:pPr>
      <w:r w:rsidRPr="00DD56AB">
        <w:rPr>
          <w:rFonts w:cstheme="minorHAnsi"/>
          <w:b/>
          <w:u w:val="single"/>
        </w:rPr>
        <w:t xml:space="preserve">L’équipe opérationnelle du </w:t>
      </w:r>
      <w:r w:rsidR="00BB5E14" w:rsidRPr="00DD56AB">
        <w:rPr>
          <w:rFonts w:cstheme="minorHAnsi"/>
          <w:b/>
          <w:u w:val="single"/>
        </w:rPr>
        <w:t>R</w:t>
      </w:r>
      <w:r w:rsidRPr="00DD56AB">
        <w:rPr>
          <w:rFonts w:cstheme="minorHAnsi"/>
          <w:b/>
          <w:u w:val="single"/>
        </w:rPr>
        <w:t>egistre social est composée de</w:t>
      </w:r>
      <w:r w:rsidR="00AA20A9" w:rsidRPr="00DD56AB">
        <w:rPr>
          <w:rFonts w:cstheme="minorHAnsi"/>
          <w:b/>
          <w:u w:val="single"/>
        </w:rPr>
        <w:t xml:space="preserve">s </w:t>
      </w:r>
      <w:r w:rsidR="00D5559A" w:rsidRPr="00DD56AB">
        <w:rPr>
          <w:rFonts w:cstheme="minorHAnsi"/>
          <w:b/>
          <w:u w:val="single"/>
        </w:rPr>
        <w:t xml:space="preserve">entités </w:t>
      </w:r>
      <w:r w:rsidR="00AA20A9" w:rsidRPr="00DD56AB">
        <w:rPr>
          <w:rFonts w:cstheme="minorHAnsi"/>
          <w:b/>
          <w:u w:val="single"/>
        </w:rPr>
        <w:t>suivant</w:t>
      </w:r>
      <w:r w:rsidR="00D5559A" w:rsidRPr="00DD56AB">
        <w:rPr>
          <w:rFonts w:cstheme="minorHAnsi"/>
          <w:b/>
          <w:u w:val="single"/>
        </w:rPr>
        <w:t>e</w:t>
      </w:r>
      <w:r w:rsidRPr="00DD56AB">
        <w:rPr>
          <w:rFonts w:cstheme="minorHAnsi"/>
          <w:b/>
          <w:u w:val="single"/>
        </w:rPr>
        <w:t>s</w:t>
      </w:r>
      <w:r w:rsidR="00BB5E14" w:rsidRPr="00DD56AB">
        <w:rPr>
          <w:rFonts w:cstheme="minorHAnsi"/>
          <w:b/>
          <w:u w:val="single"/>
        </w:rPr>
        <w:t> :</w:t>
      </w:r>
    </w:p>
    <w:p w14:paraId="21E4148A" w14:textId="77777777" w:rsidR="008A0E4D" w:rsidRPr="00587008" w:rsidRDefault="008A0E4D" w:rsidP="00564ACC">
      <w:pPr>
        <w:spacing w:after="0"/>
        <w:jc w:val="both"/>
        <w:rPr>
          <w:rFonts w:cstheme="minorHAnsi"/>
        </w:rPr>
      </w:pPr>
    </w:p>
    <w:p w14:paraId="3CEA878E" w14:textId="6AF6C53C" w:rsidR="00FD4ECD" w:rsidRPr="00B64C03" w:rsidRDefault="00DD56AB" w:rsidP="005E3430">
      <w:pPr>
        <w:pStyle w:val="Paragraphedeliste"/>
        <w:numPr>
          <w:ilvl w:val="0"/>
          <w:numId w:val="17"/>
        </w:numPr>
        <w:spacing w:after="0"/>
        <w:ind w:left="0" w:firstLine="0"/>
        <w:jc w:val="both"/>
        <w:rPr>
          <w:rFonts w:cstheme="minorHAnsi"/>
        </w:rPr>
      </w:pPr>
      <w:r w:rsidRPr="00B64C03">
        <w:rPr>
          <w:rFonts w:cstheme="minorHAnsi"/>
          <w:b/>
          <w:u w:val="single"/>
        </w:rPr>
        <w:t xml:space="preserve">La </w:t>
      </w:r>
      <w:r w:rsidR="00901464" w:rsidRPr="00B64C03">
        <w:rPr>
          <w:rFonts w:cstheme="minorHAnsi"/>
          <w:b/>
          <w:u w:val="single"/>
        </w:rPr>
        <w:t>Direction</w:t>
      </w:r>
      <w:r w:rsidR="005E3430" w:rsidRPr="00B64C03">
        <w:rPr>
          <w:rFonts w:cstheme="minorHAnsi"/>
          <w:b/>
          <w:u w:val="single"/>
        </w:rPr>
        <w:t> </w:t>
      </w:r>
      <w:r w:rsidR="00C6017F" w:rsidRPr="00B64C03">
        <w:rPr>
          <w:rFonts w:cstheme="minorHAnsi"/>
          <w:b/>
        </w:rPr>
        <w:t>:</w:t>
      </w:r>
      <w:r w:rsidR="00C6017F" w:rsidRPr="00B64C03">
        <w:rPr>
          <w:rFonts w:cstheme="minorHAnsi"/>
        </w:rPr>
        <w:t xml:space="preserve"> La</w:t>
      </w:r>
      <w:r w:rsidR="00AA20A9" w:rsidRPr="00B64C03">
        <w:rPr>
          <w:rFonts w:cstheme="minorHAnsi"/>
        </w:rPr>
        <w:t xml:space="preserve"> direction</w:t>
      </w:r>
      <w:r w:rsidRPr="00B64C03">
        <w:rPr>
          <w:rFonts w:cstheme="minorHAnsi"/>
        </w:rPr>
        <w:t xml:space="preserve"> </w:t>
      </w:r>
      <w:r w:rsidR="0052354D" w:rsidRPr="00B64C03">
        <w:rPr>
          <w:rFonts w:cstheme="minorHAnsi"/>
        </w:rPr>
        <w:t xml:space="preserve">supervise la mise en œuvre générale </w:t>
      </w:r>
      <w:r w:rsidR="007A143D" w:rsidRPr="00B64C03">
        <w:rPr>
          <w:rFonts w:cstheme="minorHAnsi"/>
        </w:rPr>
        <w:t xml:space="preserve">et opérationnelle </w:t>
      </w:r>
      <w:r w:rsidR="0052354D" w:rsidRPr="00B64C03">
        <w:rPr>
          <w:rFonts w:cstheme="minorHAnsi"/>
        </w:rPr>
        <w:t>du Registre Social. Directement impliqué</w:t>
      </w:r>
      <w:r w:rsidR="008D3641" w:rsidRPr="00B64C03">
        <w:rPr>
          <w:rFonts w:cstheme="minorHAnsi"/>
        </w:rPr>
        <w:t>e</w:t>
      </w:r>
      <w:r w:rsidR="0052354D" w:rsidRPr="00B64C03">
        <w:rPr>
          <w:rFonts w:cstheme="minorHAnsi"/>
        </w:rPr>
        <w:t xml:space="preserve"> dans la mise en œuvre de la phase préparatoire (mise en place des outils, des instruments et des protocoles d’accord avec les autres </w:t>
      </w:r>
    </w:p>
    <w:p w14:paraId="0C5F3498" w14:textId="0BCCB104" w:rsidR="00DD56AB" w:rsidRPr="00B64C03" w:rsidRDefault="00B64C03" w:rsidP="00FD4ECD">
      <w:pPr>
        <w:pStyle w:val="Paragraphedeliste"/>
        <w:spacing w:after="0"/>
        <w:ind w:left="0"/>
        <w:jc w:val="both"/>
        <w:rPr>
          <w:rFonts w:cstheme="minorHAnsi"/>
        </w:rPr>
      </w:pPr>
      <w:r w:rsidRPr="00B64C03">
        <w:rPr>
          <w:rFonts w:cstheme="minorHAnsi"/>
        </w:rPr>
        <w:t>Organisations</w:t>
      </w:r>
      <w:r w:rsidR="0052354D" w:rsidRPr="00B64C03">
        <w:rPr>
          <w:rFonts w:cstheme="minorHAnsi"/>
        </w:rPr>
        <w:t xml:space="preserve"> impliquées dans la mise en œuvre du Registre</w:t>
      </w:r>
      <w:r w:rsidR="007A143D" w:rsidRPr="00B64C03">
        <w:rPr>
          <w:rFonts w:cstheme="minorHAnsi"/>
        </w:rPr>
        <w:t>)</w:t>
      </w:r>
      <w:r w:rsidR="00AA20A9" w:rsidRPr="00B64C03">
        <w:rPr>
          <w:rFonts w:cstheme="minorHAnsi"/>
        </w:rPr>
        <w:t>, elle</w:t>
      </w:r>
      <w:r w:rsidR="0052354D" w:rsidRPr="00B64C03">
        <w:rPr>
          <w:rFonts w:cstheme="minorHAnsi"/>
        </w:rPr>
        <w:t xml:space="preserve"> joue un rôle d</w:t>
      </w:r>
      <w:r w:rsidR="00AA20A9" w:rsidRPr="00B64C03">
        <w:rPr>
          <w:rFonts w:cstheme="minorHAnsi"/>
        </w:rPr>
        <w:t>’organisatrice et supervise l</w:t>
      </w:r>
      <w:r w:rsidR="0052354D" w:rsidRPr="00B64C03">
        <w:rPr>
          <w:rFonts w:cstheme="minorHAnsi"/>
        </w:rPr>
        <w:t xml:space="preserve">es autres processus : ciblage </w:t>
      </w:r>
      <w:r w:rsidR="00087575" w:rsidRPr="00B64C03">
        <w:rPr>
          <w:rFonts w:cstheme="minorHAnsi"/>
        </w:rPr>
        <w:t xml:space="preserve">géographique et </w:t>
      </w:r>
      <w:r w:rsidR="0052354D" w:rsidRPr="00B64C03">
        <w:rPr>
          <w:rFonts w:cstheme="minorHAnsi"/>
        </w:rPr>
        <w:t>communaut</w:t>
      </w:r>
      <w:r w:rsidR="00AA20A9" w:rsidRPr="00B64C03">
        <w:rPr>
          <w:rFonts w:cstheme="minorHAnsi"/>
        </w:rPr>
        <w:t xml:space="preserve">aire et collecte des données. </w:t>
      </w:r>
    </w:p>
    <w:p w14:paraId="3B71752C" w14:textId="77777777" w:rsidR="00D526CF" w:rsidRPr="00DD56AB" w:rsidRDefault="00AA20A9" w:rsidP="00DD56AB">
      <w:pPr>
        <w:pStyle w:val="Paragraphedeliste"/>
        <w:spacing w:after="0"/>
        <w:ind w:left="0"/>
        <w:jc w:val="both"/>
        <w:rPr>
          <w:rFonts w:cstheme="minorHAnsi"/>
        </w:rPr>
      </w:pPr>
      <w:r w:rsidRPr="00B64C03">
        <w:rPr>
          <w:rFonts w:cstheme="minorHAnsi"/>
        </w:rPr>
        <w:t>Elle</w:t>
      </w:r>
      <w:r w:rsidR="0052354D" w:rsidRPr="00B64C03">
        <w:rPr>
          <w:rFonts w:cstheme="minorHAnsi"/>
        </w:rPr>
        <w:t xml:space="preserve"> coordonne aussi la mise en place, le suivi et l’a</w:t>
      </w:r>
      <w:r w:rsidR="007A143D" w:rsidRPr="00B64C03">
        <w:rPr>
          <w:rFonts w:cstheme="minorHAnsi"/>
        </w:rPr>
        <w:t>nalyse des mécanismes de réclamations</w:t>
      </w:r>
      <w:r w:rsidR="0052354D" w:rsidRPr="00B64C03">
        <w:rPr>
          <w:rFonts w:cstheme="minorHAnsi"/>
        </w:rPr>
        <w:t xml:space="preserve"> et joue un rôle central dans la coordination avec les utilisateurs du Registre et les organisations impliquées dans la mise en œuvre du </w:t>
      </w:r>
      <w:r w:rsidR="009A6DA9" w:rsidRPr="00B64C03">
        <w:rPr>
          <w:rFonts w:cstheme="minorHAnsi"/>
        </w:rPr>
        <w:t>R</w:t>
      </w:r>
      <w:r w:rsidR="0052354D" w:rsidRPr="00B64C03">
        <w:rPr>
          <w:rFonts w:cstheme="minorHAnsi"/>
        </w:rPr>
        <w:t>egistre (</w:t>
      </w:r>
      <w:r w:rsidR="00087575" w:rsidRPr="00B64C03">
        <w:rPr>
          <w:rFonts w:cstheme="minorHAnsi"/>
        </w:rPr>
        <w:t xml:space="preserve">ONS et </w:t>
      </w:r>
      <w:r w:rsidR="0052354D" w:rsidRPr="00B64C03">
        <w:rPr>
          <w:rFonts w:cstheme="minorHAnsi"/>
        </w:rPr>
        <w:t>ANRPTS notamment).</w:t>
      </w:r>
      <w:r w:rsidR="0052354D" w:rsidRPr="00DD56AB">
        <w:rPr>
          <w:rFonts w:cstheme="minorHAnsi"/>
        </w:rPr>
        <w:t xml:space="preserve"> </w:t>
      </w:r>
    </w:p>
    <w:p w14:paraId="0AA8FD8B" w14:textId="77777777" w:rsidR="008A0E4D" w:rsidRPr="00587008" w:rsidRDefault="008A0E4D" w:rsidP="00DD56AB">
      <w:pPr>
        <w:spacing w:after="0"/>
        <w:jc w:val="both"/>
        <w:rPr>
          <w:rFonts w:cstheme="minorHAnsi"/>
        </w:rPr>
      </w:pPr>
    </w:p>
    <w:p w14:paraId="14FF2EBA" w14:textId="510E98DC" w:rsidR="00FF1E8C" w:rsidRPr="00DD56AB" w:rsidRDefault="00DD56AB" w:rsidP="00FF1E8C">
      <w:pPr>
        <w:pStyle w:val="Paragraphedeliste"/>
        <w:numPr>
          <w:ilvl w:val="0"/>
          <w:numId w:val="17"/>
        </w:numPr>
        <w:spacing w:after="0"/>
        <w:ind w:left="0" w:firstLine="0"/>
        <w:jc w:val="both"/>
        <w:rPr>
          <w:rFonts w:cstheme="minorHAnsi"/>
        </w:rPr>
      </w:pPr>
      <w:r w:rsidRPr="00B64C03">
        <w:rPr>
          <w:rFonts w:cstheme="minorHAnsi"/>
          <w:b/>
          <w:u w:val="single"/>
        </w:rPr>
        <w:t xml:space="preserve">Le </w:t>
      </w:r>
      <w:r w:rsidR="00C53B9A" w:rsidRPr="00B64C03">
        <w:rPr>
          <w:rFonts w:cstheme="minorHAnsi"/>
          <w:b/>
          <w:u w:val="single"/>
        </w:rPr>
        <w:t>Service</w:t>
      </w:r>
      <w:r w:rsidR="005E3430" w:rsidRPr="00B64C03">
        <w:rPr>
          <w:rFonts w:cstheme="minorHAnsi"/>
          <w:b/>
          <w:u w:val="single"/>
        </w:rPr>
        <w:t xml:space="preserve"> Ciblage Communautaire et</w:t>
      </w:r>
      <w:r w:rsidRPr="00B64C03">
        <w:rPr>
          <w:rFonts w:cstheme="minorHAnsi"/>
          <w:b/>
          <w:u w:val="single"/>
        </w:rPr>
        <w:t xml:space="preserve"> de </w:t>
      </w:r>
      <w:r w:rsidR="00C53B9A" w:rsidRPr="00B64C03">
        <w:rPr>
          <w:rFonts w:cstheme="minorHAnsi"/>
          <w:b/>
          <w:u w:val="single"/>
        </w:rPr>
        <w:t>Collecte de données</w:t>
      </w:r>
      <w:r w:rsidR="00C53B9A" w:rsidRPr="00DD56AB">
        <w:rPr>
          <w:rFonts w:cstheme="minorHAnsi"/>
        </w:rPr>
        <w:t xml:space="preserve"> </w:t>
      </w:r>
      <w:r w:rsidR="00FF1E8C" w:rsidRPr="00DD56AB">
        <w:rPr>
          <w:rFonts w:cstheme="minorHAnsi"/>
        </w:rPr>
        <w:t xml:space="preserve">: </w:t>
      </w:r>
      <w:r w:rsidR="00FF1E8C" w:rsidRPr="00DD56AB">
        <w:rPr>
          <w:rFonts w:eastAsia="Calibri" w:cstheme="minorHAnsi"/>
        </w:rPr>
        <w:t>Il</w:t>
      </w:r>
      <w:r w:rsidR="00FF1E8C" w:rsidRPr="00DD56AB">
        <w:rPr>
          <w:rFonts w:cstheme="minorHAnsi"/>
        </w:rPr>
        <w:t xml:space="preserve"> assure la programmation, la supervision et le suivi des activités de ciblage communautaire</w:t>
      </w:r>
      <w:r w:rsidR="00FF1E8C" w:rsidRPr="00DD56AB">
        <w:rPr>
          <w:rFonts w:eastAsia="Calibri" w:cstheme="minorHAnsi"/>
        </w:rPr>
        <w:t xml:space="preserve">. Plus précisément, </w:t>
      </w:r>
      <w:r w:rsidR="00FF1E8C" w:rsidRPr="00DD56AB">
        <w:rPr>
          <w:rFonts w:cstheme="minorHAnsi"/>
        </w:rPr>
        <w:t xml:space="preserve">il conçoit les outils et les instruments nécessaires à l’accomplissement du ciblage communautaire et </w:t>
      </w:r>
      <w:r w:rsidR="00FF1E8C" w:rsidRPr="00DD56AB">
        <w:rPr>
          <w:rFonts w:eastAsia="Calibri" w:cstheme="minorHAnsi"/>
        </w:rPr>
        <w:t>supervise la mise en œuvre de la phase communautaire du Registre. Il a</w:t>
      </w:r>
      <w:r w:rsidR="00FF1E8C">
        <w:rPr>
          <w:rFonts w:eastAsia="Calibri" w:cstheme="minorHAnsi"/>
        </w:rPr>
        <w:t xml:space="preserve"> </w:t>
      </w:r>
      <w:r w:rsidR="00FF1E8C" w:rsidRPr="00DD56AB">
        <w:rPr>
          <w:rFonts w:eastAsia="Calibri" w:cstheme="minorHAnsi"/>
        </w:rPr>
        <w:t>la</w:t>
      </w:r>
      <w:r w:rsidR="00FF1E8C">
        <w:rPr>
          <w:rFonts w:eastAsia="Calibri" w:cstheme="minorHAnsi"/>
        </w:rPr>
        <w:t xml:space="preserve"> </w:t>
      </w:r>
      <w:r w:rsidR="00FF1E8C" w:rsidRPr="00DD56AB">
        <w:rPr>
          <w:rFonts w:eastAsia="Calibri" w:cstheme="minorHAnsi"/>
        </w:rPr>
        <w:t>responsabilité directe des équipes mobiles d’animateurs sociaux qui</w:t>
      </w:r>
      <w:r w:rsidR="00FF1E8C">
        <w:rPr>
          <w:rFonts w:eastAsia="Calibri" w:cstheme="minorHAnsi"/>
        </w:rPr>
        <w:t xml:space="preserve"> </w:t>
      </w:r>
      <w:r w:rsidR="00FF1E8C" w:rsidRPr="00DD56AB">
        <w:rPr>
          <w:rFonts w:eastAsia="Calibri" w:cstheme="minorHAnsi"/>
        </w:rPr>
        <w:t>mènent, sur le terrain, les activités de ciblage communautaire.</w:t>
      </w:r>
    </w:p>
    <w:p w14:paraId="101367D5" w14:textId="6E98E37B" w:rsidR="00E328FD" w:rsidRPr="00DD56AB" w:rsidRDefault="00C53B9A" w:rsidP="00FF1E8C">
      <w:pPr>
        <w:pStyle w:val="Paragraphedeliste"/>
        <w:spacing w:after="0"/>
        <w:ind w:left="0"/>
        <w:jc w:val="both"/>
        <w:rPr>
          <w:rFonts w:cstheme="minorHAnsi"/>
        </w:rPr>
      </w:pPr>
      <w:r w:rsidRPr="00DD56AB">
        <w:rPr>
          <w:rFonts w:eastAsia="Calibri" w:cstheme="minorHAnsi"/>
        </w:rPr>
        <w:t xml:space="preserve">Il </w:t>
      </w:r>
      <w:r w:rsidRPr="00DD56AB">
        <w:rPr>
          <w:rFonts w:cstheme="minorHAnsi"/>
        </w:rPr>
        <w:t>assure</w:t>
      </w:r>
      <w:r w:rsidR="00B64C03">
        <w:rPr>
          <w:rFonts w:cstheme="minorHAnsi"/>
        </w:rPr>
        <w:t xml:space="preserve"> aussi</w:t>
      </w:r>
      <w:r w:rsidRPr="00DD56AB">
        <w:rPr>
          <w:rFonts w:cstheme="minorHAnsi"/>
        </w:rPr>
        <w:t xml:space="preserve"> la programmation, la supervision et le suivi de l’ensemble des activités liées à la </w:t>
      </w:r>
      <w:r w:rsidR="00DD56AB">
        <w:rPr>
          <w:rFonts w:cstheme="minorHAnsi"/>
        </w:rPr>
        <w:t>collecte</w:t>
      </w:r>
      <w:r w:rsidRPr="00DD56AB">
        <w:rPr>
          <w:rFonts w:cstheme="minorHAnsi"/>
        </w:rPr>
        <w:t xml:space="preserve"> de données des ménages pauvres. </w:t>
      </w:r>
      <w:r w:rsidR="00DD56AB">
        <w:rPr>
          <w:rFonts w:cstheme="minorHAnsi"/>
        </w:rPr>
        <w:t>Il</w:t>
      </w:r>
      <w:r w:rsidRPr="00DD56AB">
        <w:rPr>
          <w:rFonts w:cstheme="minorHAnsi"/>
        </w:rPr>
        <w:t xml:space="preserve"> conçoit les outils et les instruments nécessaires à l’accomplissement des activités relatives à l’estimation du nombre de ménages à identifier dans le Registre Social et aux activités de collecte de données sur les ménages. Il programme et supervise les activités de collecte de données (information aux autorités, administration des questionnaires). </w:t>
      </w:r>
    </w:p>
    <w:p w14:paraId="538321E8" w14:textId="77777777" w:rsidR="00E328FD" w:rsidRPr="00587008" w:rsidRDefault="00E328FD" w:rsidP="00E328FD">
      <w:pPr>
        <w:spacing w:after="0"/>
        <w:jc w:val="both"/>
        <w:rPr>
          <w:rFonts w:cstheme="minorHAnsi"/>
          <w:b/>
          <w:u w:val="single"/>
        </w:rPr>
      </w:pPr>
    </w:p>
    <w:p w14:paraId="68B89EB7" w14:textId="380B10F4" w:rsidR="0052354D" w:rsidRPr="00DD56AB" w:rsidRDefault="00FF1E8C" w:rsidP="00FF1E8C">
      <w:pPr>
        <w:pStyle w:val="Paragraphedeliste"/>
        <w:numPr>
          <w:ilvl w:val="0"/>
          <w:numId w:val="17"/>
        </w:numPr>
        <w:spacing w:after="0"/>
        <w:ind w:left="0" w:firstLine="0"/>
        <w:rPr>
          <w:rFonts w:cstheme="minorHAnsi"/>
        </w:rPr>
      </w:pPr>
      <w:r w:rsidRPr="00B64C03">
        <w:rPr>
          <w:rFonts w:cstheme="minorHAnsi"/>
          <w:b/>
          <w:u w:val="single"/>
        </w:rPr>
        <w:t xml:space="preserve">Service </w:t>
      </w:r>
      <w:r w:rsidR="00C53B9A" w:rsidRPr="00B64C03">
        <w:rPr>
          <w:rFonts w:cstheme="minorHAnsi"/>
          <w:b/>
          <w:u w:val="single"/>
        </w:rPr>
        <w:t>utilisateurs</w:t>
      </w:r>
      <w:r w:rsidRPr="00B64C03">
        <w:rPr>
          <w:rFonts w:cstheme="minorHAnsi"/>
          <w:b/>
          <w:u w:val="single"/>
        </w:rPr>
        <w:t xml:space="preserve"> du Registre Social</w:t>
      </w:r>
      <w:r w:rsidR="00DD56AB" w:rsidRPr="00DD56AB">
        <w:rPr>
          <w:rFonts w:cstheme="minorHAnsi"/>
          <w:b/>
          <w:u w:val="single"/>
        </w:rPr>
        <w:t xml:space="preserve"> </w:t>
      </w:r>
      <w:r w:rsidR="00C53B9A" w:rsidRPr="00DD56AB">
        <w:rPr>
          <w:rFonts w:cstheme="minorHAnsi"/>
          <w:b/>
          <w:u w:val="single"/>
        </w:rPr>
        <w:t>:</w:t>
      </w:r>
      <w:r w:rsidR="00DD56AB" w:rsidRPr="00DD56AB">
        <w:rPr>
          <w:rFonts w:cstheme="minorHAnsi"/>
          <w:b/>
          <w:u w:val="single"/>
        </w:rPr>
        <w:t xml:space="preserve"> </w:t>
      </w:r>
      <w:r w:rsidR="00C53B9A" w:rsidRPr="00DD56AB">
        <w:rPr>
          <w:rFonts w:cstheme="minorHAnsi"/>
        </w:rPr>
        <w:t>Il organise le développement du Système d’Information et de Gestion afin d’assurer la gestion des données sur les ménages et pour qu’il soit interopérable avec les Systèmes d’Information et de Gestion du Programme de Transferts Sociaux. Plus précisément, il définit et met en place les instruments et système informatique nécessaire à la gestion du Registre Social. Il est responsable de l’analyse et du filtrage de la base de données de ménages, qui produit des listes de ménages éligibles et les transmet aux Programmes utilisateurs. Il s’assure de la mise à jour des données sur les ménages ainsi que les modifications des données (réclamation ou demande de modification), et des informations transmises par les organisations opératrices des programmes sociaux.</w:t>
      </w:r>
    </w:p>
    <w:p w14:paraId="0DADBFBB" w14:textId="77777777" w:rsidR="00883E4B" w:rsidRPr="00587008" w:rsidRDefault="00883E4B" w:rsidP="00564ACC">
      <w:pPr>
        <w:spacing w:after="0"/>
        <w:jc w:val="both"/>
        <w:rPr>
          <w:rFonts w:cstheme="minorHAnsi"/>
          <w:b/>
          <w:u w:val="single"/>
        </w:rPr>
      </w:pPr>
    </w:p>
    <w:p w14:paraId="07D484F1" w14:textId="77777777" w:rsidR="00883E4B" w:rsidRPr="00587008" w:rsidRDefault="00883E4B" w:rsidP="00AA20A9">
      <w:pPr>
        <w:spacing w:after="0"/>
        <w:jc w:val="both"/>
        <w:rPr>
          <w:rFonts w:cstheme="minorHAnsi"/>
          <w:b/>
          <w:u w:val="single"/>
        </w:rPr>
      </w:pPr>
    </w:p>
    <w:p w14:paraId="7EFCCDB7" w14:textId="1673338C" w:rsidR="00422F0F" w:rsidRPr="009E4DC5" w:rsidRDefault="009E4DC5" w:rsidP="00FF1E8C">
      <w:pPr>
        <w:pStyle w:val="Paragraphedeliste"/>
        <w:numPr>
          <w:ilvl w:val="0"/>
          <w:numId w:val="17"/>
        </w:numPr>
        <w:spacing w:after="0"/>
        <w:ind w:left="0" w:firstLine="0"/>
        <w:jc w:val="both"/>
        <w:rPr>
          <w:rFonts w:eastAsia="Times New Roman" w:cstheme="minorHAnsi"/>
          <w:color w:val="000000" w:themeColor="text1"/>
        </w:rPr>
      </w:pPr>
      <w:r w:rsidRPr="00B64C03">
        <w:rPr>
          <w:rFonts w:cstheme="minorHAnsi"/>
          <w:b/>
          <w:u w:val="single"/>
        </w:rPr>
        <w:t xml:space="preserve">Le </w:t>
      </w:r>
      <w:r w:rsidR="00C53B9A" w:rsidRPr="00B64C03">
        <w:rPr>
          <w:rFonts w:cstheme="minorHAnsi"/>
          <w:b/>
          <w:u w:val="single"/>
        </w:rPr>
        <w:t>Service qualité</w:t>
      </w:r>
      <w:r w:rsidR="00FF1E8C" w:rsidRPr="00B64C03">
        <w:rPr>
          <w:rFonts w:cstheme="minorHAnsi"/>
          <w:b/>
          <w:u w:val="single"/>
        </w:rPr>
        <w:t xml:space="preserve"> de données</w:t>
      </w:r>
      <w:r w:rsidR="00D5559A" w:rsidRPr="009E4DC5">
        <w:rPr>
          <w:rFonts w:cstheme="minorHAnsi"/>
        </w:rPr>
        <w:t>:</w:t>
      </w:r>
      <w:r w:rsidR="00C53B9A" w:rsidRPr="009E4DC5">
        <w:rPr>
          <w:rFonts w:eastAsia="Times New Roman" w:cstheme="minorHAnsi"/>
          <w:bCs/>
        </w:rPr>
        <w:t xml:space="preserve"> Il est responsable de la bonne mise en œuvre des mécanismes d’identification, d’enregistrement et de traitement des demandes d’informations et des réclamations qui constituent un outil permettant de garantir la fiabilité du Registre social en (i) corrigeant les éventuelles erreurs de ciblage et en (ii) assurant une mise à jour des données du Registre social. Pour ce faire il assure </w:t>
      </w:r>
      <w:r w:rsidR="00C53B9A" w:rsidRPr="009E4DC5">
        <w:rPr>
          <w:rFonts w:eastAsia="Times New Roman" w:cstheme="minorHAnsi"/>
        </w:rPr>
        <w:t xml:space="preserve">la permanence téléphonique du n° vert, enregistre et </w:t>
      </w:r>
      <w:r w:rsidR="00C53B9A" w:rsidRPr="009E4DC5">
        <w:rPr>
          <w:rFonts w:eastAsia="Times New Roman" w:cstheme="minorHAnsi"/>
          <w:bCs/>
        </w:rPr>
        <w:t xml:space="preserve">catégorise </w:t>
      </w:r>
      <w:r w:rsidR="00C53B9A" w:rsidRPr="009E4DC5">
        <w:rPr>
          <w:rFonts w:eastAsia="Times New Roman" w:cstheme="minorHAnsi"/>
        </w:rPr>
        <w:t>les demandes d’informations et les réclamations et réalise des bilans et des analyses périodiques</w:t>
      </w:r>
      <w:r w:rsidR="00C53B9A" w:rsidRPr="009E4DC5">
        <w:rPr>
          <w:rFonts w:eastAsia="Times New Roman" w:cstheme="minorHAnsi"/>
          <w:color w:val="000000" w:themeColor="text1"/>
        </w:rPr>
        <w:t>.</w:t>
      </w:r>
    </w:p>
    <w:p w14:paraId="436CE037" w14:textId="77777777" w:rsidR="008A0E4D" w:rsidRPr="009667BB" w:rsidRDefault="008A0E4D" w:rsidP="00AA20A9">
      <w:pPr>
        <w:spacing w:after="0"/>
        <w:jc w:val="both"/>
        <w:rPr>
          <w:rFonts w:cstheme="minorHAnsi"/>
        </w:rPr>
      </w:pPr>
    </w:p>
    <w:p w14:paraId="42E265D6" w14:textId="77777777" w:rsidR="00D7049B" w:rsidRPr="004C0742" w:rsidRDefault="00D7049B" w:rsidP="00564ACC">
      <w:pPr>
        <w:pStyle w:val="Titre3"/>
        <w:spacing w:before="0"/>
        <w:rPr>
          <w:rFonts w:asciiTheme="minorHAnsi" w:hAnsiTheme="minorHAnsi" w:cstheme="minorHAnsi"/>
          <w:b/>
          <w:sz w:val="22"/>
          <w:szCs w:val="22"/>
        </w:rPr>
      </w:pPr>
      <w:bookmarkStart w:id="124" w:name="_Toc496110554"/>
      <w:bookmarkStart w:id="125" w:name="_Toc14274609"/>
      <w:r w:rsidRPr="004C0742">
        <w:rPr>
          <w:rFonts w:asciiTheme="minorHAnsi" w:hAnsiTheme="minorHAnsi" w:cstheme="minorHAnsi"/>
          <w:b/>
          <w:sz w:val="22"/>
          <w:szCs w:val="22"/>
        </w:rPr>
        <w:t xml:space="preserve">Acteur </w:t>
      </w:r>
      <w:r w:rsidR="00F61CD2" w:rsidRPr="004C0742">
        <w:rPr>
          <w:rFonts w:asciiTheme="minorHAnsi" w:hAnsiTheme="minorHAnsi" w:cstheme="minorHAnsi"/>
          <w:b/>
          <w:sz w:val="22"/>
          <w:szCs w:val="22"/>
        </w:rPr>
        <w:t>2</w:t>
      </w:r>
      <w:r w:rsidRPr="004C0742">
        <w:rPr>
          <w:rFonts w:asciiTheme="minorHAnsi" w:hAnsiTheme="minorHAnsi" w:cstheme="minorHAnsi"/>
          <w:b/>
          <w:sz w:val="22"/>
          <w:szCs w:val="22"/>
        </w:rPr>
        <w:t> : Le ménage</w:t>
      </w:r>
      <w:bookmarkEnd w:id="124"/>
      <w:r w:rsidR="00A446E6">
        <w:rPr>
          <w:rFonts w:asciiTheme="minorHAnsi" w:hAnsiTheme="minorHAnsi" w:cstheme="minorHAnsi"/>
          <w:b/>
          <w:sz w:val="22"/>
          <w:szCs w:val="22"/>
        </w:rPr>
        <w:t xml:space="preserve"> et la communauté</w:t>
      </w:r>
      <w:bookmarkEnd w:id="125"/>
    </w:p>
    <w:p w14:paraId="3F3933A8" w14:textId="77777777" w:rsidR="001E74C3" w:rsidRDefault="00D7049B" w:rsidP="00564ACC">
      <w:pPr>
        <w:spacing w:after="0"/>
        <w:jc w:val="both"/>
        <w:rPr>
          <w:rFonts w:cstheme="minorHAnsi"/>
        </w:rPr>
      </w:pPr>
      <w:r w:rsidRPr="00587008">
        <w:rPr>
          <w:rFonts w:cstheme="minorHAnsi"/>
        </w:rPr>
        <w:t>Le concept de </w:t>
      </w:r>
      <w:r w:rsidRPr="00587008">
        <w:rPr>
          <w:rFonts w:cstheme="minorHAnsi"/>
          <w:bCs/>
        </w:rPr>
        <w:t>ménage</w:t>
      </w:r>
      <w:r w:rsidRPr="00587008">
        <w:rPr>
          <w:rFonts w:cstheme="minorHAnsi"/>
        </w:rPr>
        <w:t> </w:t>
      </w:r>
      <w:r w:rsidR="009617AF" w:rsidRPr="00587008">
        <w:rPr>
          <w:rFonts w:cstheme="minorHAnsi"/>
        </w:rPr>
        <w:t>« </w:t>
      </w:r>
      <w:r w:rsidRPr="00587008">
        <w:rPr>
          <w:rFonts w:cstheme="minorHAnsi"/>
        </w:rPr>
        <w:t xml:space="preserve">est défini </w:t>
      </w:r>
      <w:r w:rsidR="009617AF" w:rsidRPr="00587008">
        <w:rPr>
          <w:rFonts w:cstheme="minorHAnsi"/>
        </w:rPr>
        <w:t>comme une personne ou un groupe de personnes, apparentées ou non, vivant ensemble dans le même logement, et mettant en commun leurs moyens pour satisfaire leurs besoins économiques et sociaux essentiels, l’alimentation en particulier ; ils reconnaissent en général l’autorité d’un des membres en qualité de chef de ménage. »</w:t>
      </w:r>
      <w:r w:rsidR="009617AF" w:rsidRPr="00587008">
        <w:rPr>
          <w:rStyle w:val="Appelnotedebasdep"/>
          <w:rFonts w:cstheme="minorHAnsi"/>
        </w:rPr>
        <w:footnoteReference w:id="3"/>
      </w:r>
      <w:r w:rsidR="009617AF" w:rsidRPr="00587008">
        <w:rPr>
          <w:rFonts w:cstheme="minorHAnsi"/>
        </w:rPr>
        <w:t xml:space="preserve"> Le chef de ménage constitue </w:t>
      </w:r>
    </w:p>
    <w:p w14:paraId="09108E93" w14:textId="77777777" w:rsidR="001E74C3" w:rsidRDefault="001E74C3" w:rsidP="00564ACC">
      <w:pPr>
        <w:spacing w:after="0"/>
        <w:jc w:val="both"/>
        <w:rPr>
          <w:rFonts w:cstheme="minorHAnsi"/>
        </w:rPr>
      </w:pPr>
    </w:p>
    <w:p w14:paraId="5B3A53F3" w14:textId="77777777" w:rsidR="001E74C3" w:rsidRDefault="001E74C3" w:rsidP="00564ACC">
      <w:pPr>
        <w:spacing w:after="0"/>
        <w:jc w:val="both"/>
        <w:rPr>
          <w:rFonts w:cstheme="minorHAnsi"/>
        </w:rPr>
      </w:pPr>
    </w:p>
    <w:p w14:paraId="35E3CD97" w14:textId="67B3741B" w:rsidR="009E4DC5" w:rsidRDefault="009617AF" w:rsidP="001E74C3">
      <w:pPr>
        <w:spacing w:after="0"/>
        <w:jc w:val="both"/>
        <w:rPr>
          <w:rFonts w:cstheme="minorHAnsi"/>
        </w:rPr>
      </w:pPr>
      <w:r w:rsidRPr="00D65632">
        <w:rPr>
          <w:rFonts w:cstheme="minorHAnsi"/>
        </w:rPr>
        <w:t>l’interlocuteur principal</w:t>
      </w:r>
      <w:r w:rsidRPr="00587008">
        <w:rPr>
          <w:rFonts w:cstheme="minorHAnsi"/>
        </w:rPr>
        <w:t xml:space="preserve"> du Registre social. </w:t>
      </w:r>
      <w:r w:rsidR="00F61CD2" w:rsidRPr="00587008">
        <w:rPr>
          <w:rFonts w:cstheme="minorHAnsi"/>
        </w:rPr>
        <w:t xml:space="preserve">De plus, A travers les assemblées générales ou les comités </w:t>
      </w:r>
      <w:r w:rsidR="00A53AAF" w:rsidRPr="00587008">
        <w:rPr>
          <w:rFonts w:cstheme="minorHAnsi"/>
        </w:rPr>
        <w:t xml:space="preserve">de sages </w:t>
      </w:r>
      <w:r w:rsidR="00F61CD2" w:rsidRPr="00587008">
        <w:rPr>
          <w:rFonts w:cstheme="minorHAnsi"/>
        </w:rPr>
        <w:t>mis en place lors du ciblage, la communauté joue un rôle central dans les processus d’élaboration du registre Social.</w:t>
      </w:r>
    </w:p>
    <w:p w14:paraId="6A7A200D" w14:textId="77777777" w:rsidR="001E74C3" w:rsidRPr="001E74C3" w:rsidRDefault="001E74C3" w:rsidP="001E74C3">
      <w:pPr>
        <w:spacing w:after="0"/>
        <w:jc w:val="both"/>
        <w:rPr>
          <w:rFonts w:cstheme="minorHAnsi"/>
        </w:rPr>
      </w:pPr>
    </w:p>
    <w:p w14:paraId="7F52D92B" w14:textId="77777777" w:rsidR="0052354D" w:rsidRPr="004C0742" w:rsidRDefault="00D7049B" w:rsidP="00564ACC">
      <w:pPr>
        <w:pStyle w:val="Titre3"/>
        <w:spacing w:before="0"/>
        <w:rPr>
          <w:rFonts w:asciiTheme="minorHAnsi" w:hAnsiTheme="minorHAnsi" w:cstheme="minorHAnsi"/>
          <w:b/>
          <w:sz w:val="22"/>
          <w:szCs w:val="22"/>
        </w:rPr>
      </w:pPr>
      <w:bookmarkStart w:id="126" w:name="_Toc496110555"/>
      <w:bookmarkStart w:id="127" w:name="_Toc14274610"/>
      <w:r w:rsidRPr="004C0742">
        <w:rPr>
          <w:rFonts w:asciiTheme="minorHAnsi" w:hAnsiTheme="minorHAnsi" w:cstheme="minorHAnsi"/>
          <w:b/>
          <w:sz w:val="22"/>
          <w:szCs w:val="22"/>
        </w:rPr>
        <w:t xml:space="preserve">Acteur </w:t>
      </w:r>
      <w:r w:rsidR="00F61CD2" w:rsidRPr="004C0742">
        <w:rPr>
          <w:rFonts w:asciiTheme="minorHAnsi" w:hAnsiTheme="minorHAnsi" w:cstheme="minorHAnsi"/>
          <w:b/>
          <w:sz w:val="22"/>
          <w:szCs w:val="22"/>
        </w:rPr>
        <w:t>3</w:t>
      </w:r>
      <w:r w:rsidR="0052354D" w:rsidRPr="004C0742">
        <w:rPr>
          <w:rFonts w:asciiTheme="minorHAnsi" w:hAnsiTheme="minorHAnsi" w:cstheme="minorHAnsi"/>
          <w:b/>
          <w:sz w:val="22"/>
          <w:szCs w:val="22"/>
        </w:rPr>
        <w:t> : Office National des Statistiques (ONS)</w:t>
      </w:r>
      <w:bookmarkEnd w:id="126"/>
      <w:bookmarkEnd w:id="127"/>
    </w:p>
    <w:p w14:paraId="2862331E" w14:textId="77777777" w:rsidR="00FF4571" w:rsidRDefault="0052354D" w:rsidP="00564ACC">
      <w:pPr>
        <w:spacing w:after="0"/>
        <w:jc w:val="both"/>
        <w:rPr>
          <w:rFonts w:cstheme="minorHAnsi"/>
        </w:rPr>
      </w:pPr>
      <w:r w:rsidRPr="00587008">
        <w:rPr>
          <w:rFonts w:cstheme="minorHAnsi"/>
        </w:rPr>
        <w:t xml:space="preserve">L’Office National de la Statistique (ONS) contribue à la mise en œuvre du Registre Social en étant directement impliqué (au travers d’un protocole </w:t>
      </w:r>
      <w:r w:rsidR="009617AF" w:rsidRPr="00587008">
        <w:rPr>
          <w:rFonts w:cstheme="minorHAnsi"/>
        </w:rPr>
        <w:t xml:space="preserve">d’accord </w:t>
      </w:r>
      <w:r w:rsidRPr="00587008">
        <w:rPr>
          <w:rFonts w:cstheme="minorHAnsi"/>
        </w:rPr>
        <w:t xml:space="preserve">liant le </w:t>
      </w:r>
      <w:r w:rsidR="00804E32" w:rsidRPr="00587008">
        <w:rPr>
          <w:rFonts w:cstheme="minorHAnsi"/>
        </w:rPr>
        <w:t>PAF</w:t>
      </w:r>
      <w:r w:rsidR="00724619" w:rsidRPr="00587008">
        <w:rPr>
          <w:rFonts w:cstheme="minorHAnsi"/>
        </w:rPr>
        <w:t>S</w:t>
      </w:r>
      <w:r w:rsidR="00996298" w:rsidRPr="00587008">
        <w:rPr>
          <w:rFonts w:cstheme="minorHAnsi"/>
        </w:rPr>
        <w:t>/</w:t>
      </w:r>
      <w:r w:rsidR="00724619" w:rsidRPr="00587008">
        <w:rPr>
          <w:rFonts w:cstheme="minorHAnsi"/>
        </w:rPr>
        <w:t>R</w:t>
      </w:r>
      <w:r w:rsidR="009E4DC5">
        <w:rPr>
          <w:rFonts w:cstheme="minorHAnsi"/>
        </w:rPr>
        <w:t xml:space="preserve"> </w:t>
      </w:r>
      <w:r w:rsidR="00724619" w:rsidRPr="00587008">
        <w:rPr>
          <w:rFonts w:cstheme="minorHAnsi"/>
        </w:rPr>
        <w:t>S</w:t>
      </w:r>
      <w:r w:rsidRPr="00587008">
        <w:rPr>
          <w:rFonts w:cstheme="minorHAnsi"/>
        </w:rPr>
        <w:t>et l’ONS), dans les travaux analytiques de détermination du nombre de ménages à</w:t>
      </w:r>
      <w:r w:rsidR="003276E6" w:rsidRPr="00587008">
        <w:rPr>
          <w:rFonts w:cstheme="minorHAnsi"/>
        </w:rPr>
        <w:t xml:space="preserve"> identifier pour chaque </w:t>
      </w:r>
      <w:r w:rsidR="00724619" w:rsidRPr="00587008">
        <w:rPr>
          <w:rFonts w:cstheme="minorHAnsi"/>
        </w:rPr>
        <w:t>localité</w:t>
      </w:r>
      <w:r w:rsidR="009E4DC5">
        <w:rPr>
          <w:rFonts w:cstheme="minorHAnsi"/>
        </w:rPr>
        <w:t xml:space="preserve"> </w:t>
      </w:r>
      <w:r w:rsidRPr="00587008">
        <w:rPr>
          <w:rFonts w:cstheme="minorHAnsi"/>
        </w:rPr>
        <w:t>et les travaux de collecte de données sur les ménages pauvres et très pauvres (</w:t>
      </w:r>
      <w:r w:rsidR="007A143D" w:rsidRPr="00587008">
        <w:rPr>
          <w:rFonts w:cstheme="minorHAnsi"/>
        </w:rPr>
        <w:t>F</w:t>
      </w:r>
      <w:r w:rsidRPr="00587008">
        <w:rPr>
          <w:rFonts w:cstheme="minorHAnsi"/>
        </w:rPr>
        <w:t xml:space="preserve">ormation </w:t>
      </w:r>
      <w:r w:rsidR="00996298" w:rsidRPr="00587008">
        <w:rPr>
          <w:rFonts w:cstheme="minorHAnsi"/>
        </w:rPr>
        <w:t>des chefs d’équipe</w:t>
      </w:r>
      <w:r w:rsidR="009617AF" w:rsidRPr="00587008">
        <w:rPr>
          <w:rFonts w:cstheme="minorHAnsi"/>
        </w:rPr>
        <w:t xml:space="preserve">, </w:t>
      </w:r>
    </w:p>
    <w:p w14:paraId="5A4FE056" w14:textId="77777777" w:rsidR="00FF4571" w:rsidRDefault="00FF4571" w:rsidP="00564ACC">
      <w:pPr>
        <w:spacing w:after="0"/>
        <w:jc w:val="both"/>
        <w:rPr>
          <w:rFonts w:cstheme="minorHAnsi"/>
        </w:rPr>
      </w:pPr>
    </w:p>
    <w:p w14:paraId="455E264C" w14:textId="77777777" w:rsidR="0052354D" w:rsidRPr="00587008" w:rsidRDefault="00FF4571" w:rsidP="00564ACC">
      <w:pPr>
        <w:spacing w:after="0"/>
        <w:jc w:val="both"/>
        <w:rPr>
          <w:rFonts w:cstheme="minorHAnsi"/>
        </w:rPr>
      </w:pPr>
      <w:r w:rsidRPr="00587008">
        <w:rPr>
          <w:rFonts w:cstheme="minorHAnsi"/>
        </w:rPr>
        <w:t>Enquêteurs</w:t>
      </w:r>
      <w:r w:rsidR="009617AF" w:rsidRPr="00587008">
        <w:rPr>
          <w:rFonts w:cstheme="minorHAnsi"/>
        </w:rPr>
        <w:t xml:space="preserve"> </w:t>
      </w:r>
      <w:r w:rsidR="007A143D" w:rsidRPr="00587008">
        <w:rPr>
          <w:rFonts w:cstheme="minorHAnsi"/>
        </w:rPr>
        <w:t>pour l’enquête ; P</w:t>
      </w:r>
      <w:r w:rsidR="0052354D" w:rsidRPr="00587008">
        <w:rPr>
          <w:rFonts w:cstheme="minorHAnsi"/>
        </w:rPr>
        <w:t>lanification, réalisation, et supervis</w:t>
      </w:r>
      <w:r w:rsidR="007A143D" w:rsidRPr="00587008">
        <w:rPr>
          <w:rFonts w:cstheme="minorHAnsi"/>
        </w:rPr>
        <w:t xml:space="preserve">ion des </w:t>
      </w:r>
      <w:r w:rsidR="009617AF" w:rsidRPr="00587008">
        <w:rPr>
          <w:rFonts w:cstheme="minorHAnsi"/>
        </w:rPr>
        <w:t xml:space="preserve">enquêtes des ménages ; </w:t>
      </w:r>
      <w:r w:rsidR="00DC67E7" w:rsidRPr="00587008">
        <w:rPr>
          <w:rFonts w:cstheme="minorHAnsi"/>
        </w:rPr>
        <w:t xml:space="preserve">apurement </w:t>
      </w:r>
      <w:r w:rsidR="0052354D" w:rsidRPr="00587008">
        <w:rPr>
          <w:rFonts w:cstheme="minorHAnsi"/>
        </w:rPr>
        <w:t xml:space="preserve">des données). </w:t>
      </w:r>
    </w:p>
    <w:p w14:paraId="47F01065" w14:textId="77777777" w:rsidR="008A0E4D" w:rsidRPr="00587008" w:rsidRDefault="008A0E4D" w:rsidP="00564ACC">
      <w:pPr>
        <w:pStyle w:val="Titre3"/>
        <w:spacing w:before="0"/>
        <w:rPr>
          <w:rFonts w:asciiTheme="minorHAnsi" w:hAnsiTheme="minorHAnsi" w:cstheme="minorHAnsi"/>
          <w:sz w:val="22"/>
          <w:szCs w:val="22"/>
        </w:rPr>
      </w:pPr>
    </w:p>
    <w:p w14:paraId="5FB1C3E9" w14:textId="77777777" w:rsidR="0052354D" w:rsidRPr="004C0742" w:rsidRDefault="0052354D" w:rsidP="00564ACC">
      <w:pPr>
        <w:pStyle w:val="Titre3"/>
        <w:spacing w:before="0"/>
        <w:rPr>
          <w:rFonts w:asciiTheme="minorHAnsi" w:hAnsiTheme="minorHAnsi" w:cstheme="minorHAnsi"/>
          <w:b/>
          <w:sz w:val="22"/>
          <w:szCs w:val="22"/>
        </w:rPr>
      </w:pPr>
      <w:bookmarkStart w:id="128" w:name="_Toc496110556"/>
      <w:bookmarkStart w:id="129" w:name="_Toc14274611"/>
      <w:r w:rsidRPr="004C0742">
        <w:rPr>
          <w:rFonts w:asciiTheme="minorHAnsi" w:hAnsiTheme="minorHAnsi" w:cstheme="minorHAnsi"/>
          <w:b/>
          <w:sz w:val="22"/>
          <w:szCs w:val="22"/>
        </w:rPr>
        <w:t>A</w:t>
      </w:r>
      <w:r w:rsidR="00D7049B" w:rsidRPr="004C0742">
        <w:rPr>
          <w:rFonts w:asciiTheme="minorHAnsi" w:hAnsiTheme="minorHAnsi" w:cstheme="minorHAnsi"/>
          <w:b/>
          <w:sz w:val="22"/>
          <w:szCs w:val="22"/>
        </w:rPr>
        <w:t xml:space="preserve">cteur </w:t>
      </w:r>
      <w:r w:rsidR="00F61CD2" w:rsidRPr="004C0742">
        <w:rPr>
          <w:rFonts w:asciiTheme="minorHAnsi" w:hAnsiTheme="minorHAnsi" w:cstheme="minorHAnsi"/>
          <w:b/>
          <w:sz w:val="22"/>
          <w:szCs w:val="22"/>
        </w:rPr>
        <w:t>4</w:t>
      </w:r>
      <w:r w:rsidR="00F022E5" w:rsidRPr="004C0742">
        <w:rPr>
          <w:rFonts w:asciiTheme="minorHAnsi" w:hAnsiTheme="minorHAnsi" w:cstheme="minorHAnsi"/>
          <w:b/>
          <w:sz w:val="22"/>
          <w:szCs w:val="22"/>
        </w:rPr>
        <w:t> : L</w:t>
      </w:r>
      <w:r w:rsidRPr="004C0742">
        <w:rPr>
          <w:rFonts w:asciiTheme="minorHAnsi" w:hAnsiTheme="minorHAnsi" w:cstheme="minorHAnsi"/>
          <w:b/>
          <w:sz w:val="22"/>
          <w:szCs w:val="22"/>
        </w:rPr>
        <w:t>’Agence Nationale du Registre des Populations et Titres Sécurisés</w:t>
      </w:r>
      <w:bookmarkEnd w:id="128"/>
      <w:bookmarkEnd w:id="129"/>
    </w:p>
    <w:p w14:paraId="41B5BDF3" w14:textId="77777777" w:rsidR="00797B99" w:rsidRPr="00587008" w:rsidRDefault="0052354D" w:rsidP="00564ACC">
      <w:pPr>
        <w:spacing w:after="0"/>
        <w:jc w:val="both"/>
        <w:rPr>
          <w:rFonts w:cstheme="minorHAnsi"/>
        </w:rPr>
      </w:pPr>
      <w:r w:rsidRPr="00587008">
        <w:rPr>
          <w:rFonts w:cstheme="minorHAnsi"/>
        </w:rPr>
        <w:t xml:space="preserve">La mise en œuvre du Registre Social </w:t>
      </w:r>
      <w:r w:rsidR="009E4DC5">
        <w:rPr>
          <w:rFonts w:cstheme="minorHAnsi"/>
        </w:rPr>
        <w:t xml:space="preserve">devrait </w:t>
      </w:r>
      <w:r w:rsidR="00F62664">
        <w:rPr>
          <w:rFonts w:cstheme="minorHAnsi"/>
        </w:rPr>
        <w:t>passer</w:t>
      </w:r>
      <w:r w:rsidR="005A1DA1" w:rsidRPr="00587008">
        <w:rPr>
          <w:rFonts w:cstheme="minorHAnsi"/>
        </w:rPr>
        <w:t xml:space="preserve"> par </w:t>
      </w:r>
      <w:r w:rsidRPr="00587008">
        <w:rPr>
          <w:rFonts w:cstheme="minorHAnsi"/>
        </w:rPr>
        <w:t>la signature d</w:t>
      </w:r>
      <w:r w:rsidR="009E4DC5">
        <w:rPr>
          <w:rFonts w:cstheme="minorHAnsi"/>
        </w:rPr>
        <w:t>’un protocole d’accord entre le registre</w:t>
      </w:r>
      <w:r w:rsidR="004D51F3" w:rsidRPr="00587008">
        <w:rPr>
          <w:rFonts w:cstheme="minorHAnsi"/>
        </w:rPr>
        <w:t xml:space="preserve"> </w:t>
      </w:r>
      <w:r w:rsidRPr="00587008">
        <w:rPr>
          <w:rFonts w:cstheme="minorHAnsi"/>
        </w:rPr>
        <w:t xml:space="preserve">et l’ANRPTS afin </w:t>
      </w:r>
      <w:r w:rsidR="00797B99" w:rsidRPr="00587008">
        <w:rPr>
          <w:rFonts w:cstheme="minorHAnsi"/>
        </w:rPr>
        <w:t xml:space="preserve">de faciliter la mise en œuvre du Registre. L’implication de l’ANRPTS dans la mise en œuvre du Registre passe par la mise à disposition d’équipements de lecture des cartes d’identité permettant d’optimiser la collecte des données sur les ménages dans la mesure où de nombreuses informations contenues dans le registre de l’ANRPTS sont communes aux informations demandées aux ménages aux cours de la phase de collecte des données (Etat civil notamment). Ceci permet de </w:t>
      </w:r>
      <w:r w:rsidR="00883E4B" w:rsidRPr="00587008">
        <w:rPr>
          <w:rFonts w:cstheme="minorHAnsi"/>
        </w:rPr>
        <w:t>faciliter et de fiabiliser</w:t>
      </w:r>
      <w:r w:rsidR="00797B99" w:rsidRPr="00587008">
        <w:rPr>
          <w:rFonts w:cstheme="minorHAnsi"/>
        </w:rPr>
        <w:t xml:space="preserve"> l’administration des questionnaires.</w:t>
      </w:r>
    </w:p>
    <w:p w14:paraId="7444FA3A" w14:textId="77777777" w:rsidR="00AA20A9" w:rsidRPr="009667BB" w:rsidRDefault="00AA20A9" w:rsidP="00564ACC">
      <w:pPr>
        <w:pStyle w:val="Titre3"/>
        <w:spacing w:before="0"/>
        <w:rPr>
          <w:rFonts w:asciiTheme="minorHAnsi" w:eastAsiaTheme="minorHAnsi" w:hAnsiTheme="minorHAnsi" w:cstheme="minorHAnsi"/>
          <w:color w:val="auto"/>
          <w:sz w:val="22"/>
          <w:szCs w:val="22"/>
        </w:rPr>
      </w:pPr>
    </w:p>
    <w:p w14:paraId="154072F1" w14:textId="77777777" w:rsidR="0052354D" w:rsidRPr="004C0742" w:rsidRDefault="0052354D" w:rsidP="00564ACC">
      <w:pPr>
        <w:pStyle w:val="Titre3"/>
        <w:spacing w:before="0"/>
        <w:rPr>
          <w:rFonts w:asciiTheme="minorHAnsi" w:hAnsiTheme="minorHAnsi" w:cstheme="minorHAnsi"/>
          <w:b/>
          <w:sz w:val="22"/>
          <w:szCs w:val="22"/>
        </w:rPr>
      </w:pPr>
      <w:bookmarkStart w:id="130" w:name="_Toc496110557"/>
      <w:bookmarkStart w:id="131" w:name="_Toc14274612"/>
      <w:r w:rsidRPr="004C0742">
        <w:rPr>
          <w:rFonts w:asciiTheme="minorHAnsi" w:hAnsiTheme="minorHAnsi" w:cstheme="minorHAnsi"/>
          <w:b/>
          <w:sz w:val="22"/>
          <w:szCs w:val="22"/>
        </w:rPr>
        <w:t>A</w:t>
      </w:r>
      <w:r w:rsidR="00D7049B" w:rsidRPr="004C0742">
        <w:rPr>
          <w:rFonts w:asciiTheme="minorHAnsi" w:hAnsiTheme="minorHAnsi" w:cstheme="minorHAnsi"/>
          <w:b/>
          <w:sz w:val="22"/>
          <w:szCs w:val="22"/>
        </w:rPr>
        <w:t xml:space="preserve">cteur </w:t>
      </w:r>
      <w:r w:rsidR="00F61CD2" w:rsidRPr="004C0742">
        <w:rPr>
          <w:rFonts w:asciiTheme="minorHAnsi" w:hAnsiTheme="minorHAnsi" w:cstheme="minorHAnsi"/>
          <w:b/>
          <w:sz w:val="22"/>
          <w:szCs w:val="22"/>
        </w:rPr>
        <w:t>5</w:t>
      </w:r>
      <w:r w:rsidR="00850D0A" w:rsidRPr="004C0742">
        <w:rPr>
          <w:rFonts w:asciiTheme="minorHAnsi" w:hAnsiTheme="minorHAnsi" w:cstheme="minorHAnsi"/>
          <w:b/>
          <w:sz w:val="22"/>
          <w:szCs w:val="22"/>
        </w:rPr>
        <w:t xml:space="preserve"> : </w:t>
      </w:r>
      <w:r w:rsidR="007E2C90" w:rsidRPr="004C0742">
        <w:rPr>
          <w:rFonts w:asciiTheme="minorHAnsi" w:hAnsiTheme="minorHAnsi" w:cstheme="minorHAnsi"/>
          <w:b/>
          <w:sz w:val="22"/>
          <w:szCs w:val="22"/>
        </w:rPr>
        <w:t>Les</w:t>
      </w:r>
      <w:r w:rsidR="00850D0A" w:rsidRPr="004C0742">
        <w:rPr>
          <w:rFonts w:asciiTheme="minorHAnsi" w:hAnsiTheme="minorHAnsi" w:cstheme="minorHAnsi"/>
          <w:b/>
          <w:sz w:val="22"/>
          <w:szCs w:val="22"/>
        </w:rPr>
        <w:t xml:space="preserve"> Programmes </w:t>
      </w:r>
      <w:r w:rsidR="008519D8" w:rsidRPr="004C0742">
        <w:rPr>
          <w:rFonts w:asciiTheme="minorHAnsi" w:hAnsiTheme="minorHAnsi" w:cstheme="minorHAnsi"/>
          <w:b/>
          <w:sz w:val="22"/>
          <w:szCs w:val="22"/>
        </w:rPr>
        <w:t>Sociaux</w:t>
      </w:r>
      <w:r w:rsidR="00850D0A" w:rsidRPr="004C0742">
        <w:rPr>
          <w:rFonts w:asciiTheme="minorHAnsi" w:hAnsiTheme="minorHAnsi" w:cstheme="minorHAnsi"/>
          <w:b/>
          <w:sz w:val="22"/>
          <w:szCs w:val="22"/>
        </w:rPr>
        <w:t xml:space="preserve"> ciblant les pauvres</w:t>
      </w:r>
      <w:bookmarkEnd w:id="130"/>
      <w:bookmarkEnd w:id="131"/>
    </w:p>
    <w:p w14:paraId="6486425E" w14:textId="77777777" w:rsidR="0052354D" w:rsidRDefault="00850D0A" w:rsidP="00AA20A9">
      <w:pPr>
        <w:spacing w:after="0"/>
        <w:jc w:val="both"/>
        <w:rPr>
          <w:sz w:val="24"/>
          <w:szCs w:val="24"/>
        </w:rPr>
      </w:pPr>
      <w:r w:rsidRPr="00587008">
        <w:rPr>
          <w:rFonts w:cstheme="minorHAnsi"/>
        </w:rPr>
        <w:t xml:space="preserve">Toutes les institutions qui mettent en œuvre des programmes ciblés seront invitées à utiliser le Registre </w:t>
      </w:r>
      <w:r w:rsidR="007E2C90" w:rsidRPr="00587008">
        <w:rPr>
          <w:rFonts w:cstheme="minorHAnsi"/>
        </w:rPr>
        <w:t xml:space="preserve">Social </w:t>
      </w:r>
      <w:r w:rsidRPr="00587008">
        <w:rPr>
          <w:rFonts w:cstheme="minorHAnsi"/>
        </w:rPr>
        <w:t>pour leur ciblage. A ce titre, le Registre Social prépar</w:t>
      </w:r>
      <w:r w:rsidR="007E2C90" w:rsidRPr="00587008">
        <w:rPr>
          <w:rFonts w:cstheme="minorHAnsi"/>
        </w:rPr>
        <w:t>e</w:t>
      </w:r>
      <w:r w:rsidRPr="00587008">
        <w:rPr>
          <w:rFonts w:cstheme="minorHAnsi"/>
        </w:rPr>
        <w:t xml:space="preserve"> et transmet, pour chaque utilisateur, la liste de mén</w:t>
      </w:r>
      <w:r w:rsidR="008B45F7" w:rsidRPr="00587008">
        <w:rPr>
          <w:rFonts w:cstheme="minorHAnsi"/>
        </w:rPr>
        <w:t xml:space="preserve">ages bénéficiaires potentiels. </w:t>
      </w:r>
      <w:r w:rsidRPr="00587008">
        <w:rPr>
          <w:rFonts w:cstheme="minorHAnsi"/>
        </w:rPr>
        <w:t>Inversement, chaque utilisateur</w:t>
      </w:r>
      <w:r w:rsidR="007352B1" w:rsidRPr="00587008">
        <w:rPr>
          <w:rFonts w:cstheme="minorHAnsi"/>
        </w:rPr>
        <w:t xml:space="preserve"> peut</w:t>
      </w:r>
      <w:r w:rsidRPr="00587008">
        <w:rPr>
          <w:rFonts w:cstheme="minorHAnsi"/>
        </w:rPr>
        <w:t xml:space="preserve"> participer à l’actualisation et à la mise à jour de certaines données sur les ménages dans le registre, et informe le </w:t>
      </w:r>
      <w:r w:rsidR="007E2C90" w:rsidRPr="00587008">
        <w:rPr>
          <w:rFonts w:cstheme="minorHAnsi"/>
        </w:rPr>
        <w:t>R</w:t>
      </w:r>
      <w:r w:rsidRPr="00587008">
        <w:rPr>
          <w:rFonts w:cstheme="minorHAnsi"/>
        </w:rPr>
        <w:t xml:space="preserve">egistre de la liste de ses bénéficiaires effectifs. Cette collaboration passe par la signature d’un protocole d‘accord entre le Registre Social et l’institution de mise en œuvre du programme. </w:t>
      </w:r>
    </w:p>
    <w:p w14:paraId="0DAD008B" w14:textId="77777777" w:rsidR="00D5559A" w:rsidRDefault="00D5559A">
      <w:pPr>
        <w:rPr>
          <w:sz w:val="24"/>
          <w:szCs w:val="24"/>
        </w:rPr>
      </w:pPr>
      <w:r>
        <w:rPr>
          <w:sz w:val="24"/>
          <w:szCs w:val="24"/>
        </w:rPr>
        <w:br w:type="page"/>
      </w:r>
    </w:p>
    <w:p w14:paraId="40FA99A8" w14:textId="77777777" w:rsidR="00D5559A" w:rsidRDefault="00D5559A" w:rsidP="00AA20A9">
      <w:pPr>
        <w:spacing w:after="0"/>
        <w:jc w:val="both"/>
        <w:rPr>
          <w:sz w:val="24"/>
          <w:szCs w:val="24"/>
        </w:rPr>
      </w:pPr>
    </w:p>
    <w:p w14:paraId="68E58E9B" w14:textId="77777777" w:rsidR="00AF07BC" w:rsidRPr="005A1DA1" w:rsidRDefault="00AF07BC" w:rsidP="00AA20A9">
      <w:pPr>
        <w:spacing w:after="0"/>
        <w:jc w:val="both"/>
        <w:rPr>
          <w:sz w:val="24"/>
          <w:szCs w:val="24"/>
        </w:rPr>
      </w:pPr>
    </w:p>
    <w:p w14:paraId="499CC293" w14:textId="77777777" w:rsidR="006873B7" w:rsidRDefault="0052354D" w:rsidP="00564ACC">
      <w:pPr>
        <w:pStyle w:val="Titre1"/>
        <w:rPr>
          <w:sz w:val="40"/>
          <w:szCs w:val="40"/>
        </w:rPr>
      </w:pPr>
      <w:bookmarkStart w:id="132" w:name="_Toc407977952"/>
      <w:bookmarkStart w:id="133" w:name="_Toc14274613"/>
      <w:bookmarkStart w:id="134" w:name="_Toc496110570"/>
      <w:bookmarkEnd w:id="0"/>
      <w:bookmarkEnd w:id="1"/>
      <w:bookmarkEnd w:id="2"/>
      <w:bookmarkEnd w:id="3"/>
      <w:bookmarkEnd w:id="4"/>
      <w:bookmarkEnd w:id="5"/>
      <w:bookmarkEnd w:id="6"/>
      <w:bookmarkEnd w:id="7"/>
      <w:bookmarkEnd w:id="8"/>
      <w:bookmarkEnd w:id="9"/>
      <w:bookmarkEnd w:id="10"/>
      <w:bookmarkEnd w:id="11"/>
      <w:bookmarkEnd w:id="12"/>
      <w:r w:rsidRPr="00DC709C">
        <w:rPr>
          <w:sz w:val="40"/>
          <w:szCs w:val="40"/>
        </w:rPr>
        <w:t xml:space="preserve">Chapitre </w:t>
      </w:r>
      <w:r w:rsidR="006873B7">
        <w:rPr>
          <w:sz w:val="40"/>
          <w:szCs w:val="40"/>
        </w:rPr>
        <w:t>-</w:t>
      </w:r>
      <w:r w:rsidR="00037ABE">
        <w:rPr>
          <w:sz w:val="40"/>
          <w:szCs w:val="40"/>
        </w:rPr>
        <w:t>1</w:t>
      </w:r>
      <w:bookmarkEnd w:id="132"/>
      <w:r w:rsidR="006873B7">
        <w:rPr>
          <w:sz w:val="40"/>
          <w:szCs w:val="40"/>
        </w:rPr>
        <w:t>-</w:t>
      </w:r>
      <w:bookmarkStart w:id="135" w:name="_Toc405300129"/>
      <w:bookmarkStart w:id="136" w:name="_Toc405914496"/>
      <w:bookmarkStart w:id="137" w:name="_Toc405973893"/>
      <w:bookmarkStart w:id="138" w:name="_Toc405975273"/>
      <w:bookmarkStart w:id="139" w:name="_Toc405975424"/>
      <w:bookmarkStart w:id="140" w:name="_Toc406172895"/>
      <w:bookmarkStart w:id="141" w:name="_Toc407977953"/>
      <w:bookmarkStart w:id="142" w:name="_Toc411240635"/>
      <w:bookmarkStart w:id="143" w:name="_Toc412130655"/>
      <w:bookmarkStart w:id="144" w:name="_Toc415821133"/>
      <w:bookmarkStart w:id="145" w:name="_Toc420064969"/>
      <w:bookmarkStart w:id="146" w:name="_Toc421779781"/>
      <w:bookmarkStart w:id="147" w:name="_Toc455493971"/>
      <w:bookmarkStart w:id="148" w:name="_Toc468631398"/>
      <w:bookmarkEnd w:id="135"/>
      <w:bookmarkEnd w:id="136"/>
    </w:p>
    <w:p w14:paraId="1DE15B52" w14:textId="77777777" w:rsidR="0052354D" w:rsidRPr="00DC709C" w:rsidRDefault="007B62F5" w:rsidP="00564ACC">
      <w:pPr>
        <w:pStyle w:val="Titre1"/>
        <w:rPr>
          <w:sz w:val="40"/>
          <w:szCs w:val="40"/>
        </w:rPr>
      </w:pPr>
      <w:r>
        <w:rPr>
          <w:sz w:val="40"/>
          <w:szCs w:val="40"/>
        </w:rPr>
        <w:t>Planification</w:t>
      </w:r>
      <w:bookmarkStart w:id="149" w:name="_Toc14274614"/>
      <w:bookmarkEnd w:id="133"/>
      <w:r w:rsidR="009E4DC5">
        <w:rPr>
          <w:sz w:val="40"/>
          <w:szCs w:val="40"/>
        </w:rPr>
        <w:t xml:space="preserve"> </w:t>
      </w:r>
      <w:r w:rsidR="000E0BAC">
        <w:rPr>
          <w:sz w:val="40"/>
          <w:szCs w:val="40"/>
        </w:rPr>
        <w:t>et</w:t>
      </w:r>
      <w:bookmarkStart w:id="150" w:name="_Toc516673038"/>
      <w:r w:rsidR="000E0BAC">
        <w:rPr>
          <w:sz w:val="40"/>
          <w:szCs w:val="40"/>
        </w:rPr>
        <w:t xml:space="preserve"> e</w:t>
      </w:r>
      <w:r w:rsidR="0052354D" w:rsidRPr="00DC709C">
        <w:rPr>
          <w:sz w:val="40"/>
          <w:szCs w:val="40"/>
        </w:rPr>
        <w:t>stimation du nombre de ménages à identifier</w:t>
      </w:r>
      <w:bookmarkEnd w:id="1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9790B10" w14:textId="77777777" w:rsidR="0052354D" w:rsidRPr="00DC709C" w:rsidRDefault="0052354D" w:rsidP="00564ACC">
      <w:pPr>
        <w:spacing w:after="0" w:line="276" w:lineRule="auto"/>
        <w:rPr>
          <w:sz w:val="32"/>
          <w:szCs w:val="32"/>
          <w:highlight w:val="cyan"/>
        </w:rPr>
      </w:pPr>
    </w:p>
    <w:p w14:paraId="63AA6071" w14:textId="77777777" w:rsidR="0052354D" w:rsidRPr="00587008" w:rsidRDefault="0052354D" w:rsidP="00564ACC">
      <w:pPr>
        <w:spacing w:after="0" w:line="240" w:lineRule="auto"/>
        <w:jc w:val="both"/>
        <w:rPr>
          <w:rFonts w:cstheme="minorHAnsi"/>
        </w:rPr>
      </w:pPr>
      <w:r w:rsidRPr="00297E66">
        <w:rPr>
          <w:rFonts w:cstheme="minorHAnsi"/>
          <w:b/>
          <w:color w:val="0070C0"/>
        </w:rPr>
        <w:t>Objectif </w:t>
      </w:r>
      <w:r w:rsidRPr="00297E66">
        <w:rPr>
          <w:rFonts w:cstheme="minorHAnsi"/>
          <w:color w:val="0070C0"/>
        </w:rPr>
        <w:t>:</w:t>
      </w:r>
      <w:r w:rsidRPr="00587008">
        <w:rPr>
          <w:rFonts w:cstheme="minorHAnsi"/>
          <w:color w:val="C00000"/>
        </w:rPr>
        <w:t xml:space="preserve"> </w:t>
      </w:r>
      <w:r w:rsidRPr="00587008">
        <w:rPr>
          <w:rFonts w:cstheme="minorHAnsi"/>
        </w:rPr>
        <w:t>il s’agit de déterminer le nombre de ménages à identifier dans le Regi</w:t>
      </w:r>
      <w:r w:rsidR="003276E6" w:rsidRPr="00587008">
        <w:rPr>
          <w:rFonts w:cstheme="minorHAnsi"/>
        </w:rPr>
        <w:t xml:space="preserve">stre Social pour chaque </w:t>
      </w:r>
      <w:r w:rsidR="00F354DF" w:rsidRPr="00587008">
        <w:rPr>
          <w:rFonts w:cstheme="minorHAnsi"/>
        </w:rPr>
        <w:t>localité</w:t>
      </w:r>
      <w:r w:rsidRPr="00587008">
        <w:rPr>
          <w:rFonts w:cstheme="minorHAnsi"/>
        </w:rPr>
        <w:t>. Ces estimations sont définies sur la base d</w:t>
      </w:r>
      <w:r w:rsidR="00BF379F" w:rsidRPr="00587008">
        <w:rPr>
          <w:rFonts w:cstheme="minorHAnsi"/>
        </w:rPr>
        <w:t xml:space="preserve">u nombre de ménages </w:t>
      </w:r>
      <w:r w:rsidR="00F7247B" w:rsidRPr="00587008">
        <w:rPr>
          <w:rFonts w:cstheme="minorHAnsi"/>
        </w:rPr>
        <w:t>par localité et du taux de pauvreté communale</w:t>
      </w:r>
      <w:r w:rsidRPr="00587008">
        <w:rPr>
          <w:rFonts w:cstheme="minorHAnsi"/>
        </w:rPr>
        <w:t xml:space="preserve">. Ce processus est réalisé </w:t>
      </w:r>
      <w:r w:rsidR="00964096" w:rsidRPr="00587008">
        <w:rPr>
          <w:rFonts w:cstheme="minorHAnsi"/>
        </w:rPr>
        <w:t>en collaboration avec</w:t>
      </w:r>
      <w:r w:rsidRPr="00587008">
        <w:rPr>
          <w:rFonts w:cstheme="minorHAnsi"/>
        </w:rPr>
        <w:t xml:space="preserve"> l’ONS </w:t>
      </w:r>
      <w:r w:rsidR="008750F1" w:rsidRPr="00587008">
        <w:rPr>
          <w:rFonts w:cstheme="minorHAnsi"/>
        </w:rPr>
        <w:t xml:space="preserve">et en </w:t>
      </w:r>
      <w:r w:rsidRPr="00587008">
        <w:rPr>
          <w:rFonts w:cstheme="minorHAnsi"/>
        </w:rPr>
        <w:t>utilis</w:t>
      </w:r>
      <w:r w:rsidR="008750F1" w:rsidRPr="00587008">
        <w:rPr>
          <w:rFonts w:cstheme="minorHAnsi"/>
        </w:rPr>
        <w:t>ant</w:t>
      </w:r>
      <w:r w:rsidRPr="00587008">
        <w:rPr>
          <w:rFonts w:cstheme="minorHAnsi"/>
        </w:rPr>
        <w:t xml:space="preserve"> pour ce faire les données du recensement général de la population de 2013 et de l’enquête sur les conditions de vie des ménages de 2014. </w:t>
      </w:r>
    </w:p>
    <w:p w14:paraId="1A42C404" w14:textId="77777777" w:rsidR="0052354D" w:rsidRPr="00587008" w:rsidRDefault="0052354D" w:rsidP="00564ACC">
      <w:pPr>
        <w:spacing w:after="0" w:line="240" w:lineRule="auto"/>
        <w:rPr>
          <w:rFonts w:cstheme="minorHAnsi"/>
          <w:b/>
          <w:i/>
          <w:color w:val="C00000"/>
        </w:rPr>
      </w:pPr>
    </w:p>
    <w:p w14:paraId="0E6695B0" w14:textId="77777777" w:rsidR="0052354D" w:rsidRPr="009E4DC5" w:rsidRDefault="0052354D" w:rsidP="00564ACC">
      <w:pPr>
        <w:spacing w:after="0" w:line="240" w:lineRule="auto"/>
        <w:rPr>
          <w:rFonts w:cstheme="minorHAnsi"/>
          <w:color w:val="0070C0"/>
        </w:rPr>
      </w:pPr>
      <w:r w:rsidRPr="009E4DC5">
        <w:rPr>
          <w:rFonts w:cstheme="minorHAnsi"/>
          <w:b/>
          <w:i/>
          <w:color w:val="0070C0"/>
        </w:rPr>
        <w:t>ATTENTION </w:t>
      </w:r>
      <w:r w:rsidRPr="009E4DC5">
        <w:rPr>
          <w:rFonts w:cstheme="minorHAnsi"/>
          <w:color w:val="0070C0"/>
        </w:rPr>
        <w:t xml:space="preserve">:  </w:t>
      </w:r>
    </w:p>
    <w:p w14:paraId="10893850" w14:textId="77777777" w:rsidR="0052354D" w:rsidRPr="00587008" w:rsidRDefault="00FB3D4F" w:rsidP="00564ACC">
      <w:pPr>
        <w:spacing w:after="0" w:line="240" w:lineRule="auto"/>
        <w:ind w:left="1276"/>
        <w:rPr>
          <w:rFonts w:cstheme="minorHAnsi"/>
        </w:rPr>
      </w:pPr>
      <w:r w:rsidRPr="00587008">
        <w:rPr>
          <w:rFonts w:cstheme="minorHAnsi"/>
          <w:noProof/>
          <w:lang w:eastAsia="fr-FR"/>
        </w:rPr>
        <w:drawing>
          <wp:anchor distT="0" distB="0" distL="114300" distR="114300" simplePos="0" relativeHeight="251663872" behindDoc="0" locked="0" layoutInCell="1" allowOverlap="1" wp14:anchorId="08210610" wp14:editId="75F23E25">
            <wp:simplePos x="0" y="0"/>
            <wp:positionH relativeFrom="margin">
              <wp:posOffset>-62230</wp:posOffset>
            </wp:positionH>
            <wp:positionV relativeFrom="paragraph">
              <wp:posOffset>153035</wp:posOffset>
            </wp:positionV>
            <wp:extent cx="571500" cy="520700"/>
            <wp:effectExtent l="0" t="0" r="0" b="0"/>
            <wp:wrapSquare wrapText="bothSides"/>
            <wp:docPr id="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20700"/>
                    </a:xfrm>
                    <a:prstGeom prst="rect">
                      <a:avLst/>
                    </a:prstGeom>
                    <a:noFill/>
                  </pic:spPr>
                </pic:pic>
              </a:graphicData>
            </a:graphic>
          </wp:anchor>
        </w:drawing>
      </w:r>
    </w:p>
    <w:p w14:paraId="7B421174" w14:textId="77777777" w:rsidR="0052354D" w:rsidRPr="00587008" w:rsidRDefault="0052354D" w:rsidP="00564ACC">
      <w:pPr>
        <w:spacing w:after="0" w:line="240" w:lineRule="auto"/>
        <w:ind w:left="1276"/>
        <w:jc w:val="both"/>
        <w:rPr>
          <w:rFonts w:cstheme="minorHAnsi"/>
        </w:rPr>
      </w:pPr>
      <w:r w:rsidRPr="00587008">
        <w:rPr>
          <w:rFonts w:cstheme="minorHAnsi"/>
        </w:rPr>
        <w:t xml:space="preserve">Il s’agit d’une phase de définition du nombre de ménages à identifier et non une phase de ciblage ou de sélection des ménages. </w:t>
      </w:r>
    </w:p>
    <w:p w14:paraId="30A4786B" w14:textId="77777777" w:rsidR="0052354D" w:rsidRPr="00587008" w:rsidRDefault="0052354D" w:rsidP="00564ACC">
      <w:pPr>
        <w:spacing w:after="0" w:line="240" w:lineRule="auto"/>
        <w:jc w:val="both"/>
        <w:rPr>
          <w:rFonts w:cstheme="minorHAnsi"/>
          <w:b/>
          <w:color w:val="C00000"/>
        </w:rPr>
      </w:pPr>
    </w:p>
    <w:p w14:paraId="30AC5C4A" w14:textId="77777777" w:rsidR="00AB77CF" w:rsidRPr="00587008" w:rsidRDefault="00AB77CF" w:rsidP="00564ACC">
      <w:pPr>
        <w:spacing w:after="0" w:line="240" w:lineRule="auto"/>
        <w:jc w:val="both"/>
        <w:rPr>
          <w:rFonts w:cstheme="minorHAnsi"/>
          <w:b/>
          <w:color w:val="C00000"/>
        </w:rPr>
      </w:pPr>
    </w:p>
    <w:p w14:paraId="5F5D5E4B" w14:textId="77777777" w:rsidR="0052354D" w:rsidRPr="00587008" w:rsidRDefault="0052354D" w:rsidP="00564ACC">
      <w:pPr>
        <w:spacing w:after="0" w:line="240" w:lineRule="auto"/>
        <w:jc w:val="both"/>
        <w:rPr>
          <w:rFonts w:cstheme="minorHAnsi"/>
          <w:b/>
        </w:rPr>
      </w:pPr>
      <w:r w:rsidRPr="009E4DC5">
        <w:rPr>
          <w:rFonts w:cstheme="minorHAnsi"/>
          <w:b/>
          <w:color w:val="0070C0"/>
        </w:rPr>
        <w:t>Fréquence </w:t>
      </w:r>
      <w:r w:rsidR="00C6017F" w:rsidRPr="009E4DC5">
        <w:rPr>
          <w:rFonts w:cstheme="minorHAnsi"/>
          <w:b/>
          <w:color w:val="0070C0"/>
        </w:rPr>
        <w:t>:</w:t>
      </w:r>
      <w:r w:rsidR="00C6017F" w:rsidRPr="009E4DC5">
        <w:rPr>
          <w:rFonts w:cstheme="minorHAnsi"/>
          <w:color w:val="0070C0"/>
        </w:rPr>
        <w:t xml:space="preserve"> </w:t>
      </w:r>
      <w:r w:rsidR="00C6017F" w:rsidRPr="00587008">
        <w:rPr>
          <w:rFonts w:cstheme="minorHAnsi"/>
        </w:rPr>
        <w:t>Une</w:t>
      </w:r>
      <w:r w:rsidRPr="00587008">
        <w:rPr>
          <w:rFonts w:cstheme="minorHAnsi"/>
        </w:rPr>
        <w:t xml:space="preserve"> fois au démarrage du Registre Social. Processus à renouveler à chaque étape de mise à jour.  </w:t>
      </w:r>
    </w:p>
    <w:p w14:paraId="1BF7542A" w14:textId="77777777" w:rsidR="0052354D" w:rsidRPr="00587008" w:rsidRDefault="0052354D" w:rsidP="00564ACC">
      <w:pPr>
        <w:spacing w:after="0" w:line="240" w:lineRule="auto"/>
        <w:rPr>
          <w:rFonts w:cstheme="minorHAnsi"/>
          <w:b/>
          <w:color w:val="C00000"/>
        </w:rPr>
      </w:pPr>
    </w:p>
    <w:p w14:paraId="7A649ED4" w14:textId="77777777" w:rsidR="0052354D" w:rsidRPr="009E4DC5" w:rsidRDefault="0052354D" w:rsidP="00564ACC">
      <w:pPr>
        <w:spacing w:after="0" w:line="240" w:lineRule="auto"/>
        <w:rPr>
          <w:rFonts w:cstheme="minorHAnsi"/>
          <w:color w:val="0070C0"/>
        </w:rPr>
      </w:pPr>
      <w:r w:rsidRPr="009E4DC5">
        <w:rPr>
          <w:rFonts w:cstheme="minorHAnsi"/>
          <w:b/>
          <w:color w:val="0070C0"/>
        </w:rPr>
        <w:t>Etapes</w:t>
      </w:r>
      <w:r w:rsidRPr="009E4DC5">
        <w:rPr>
          <w:rFonts w:cstheme="minorHAnsi"/>
          <w:color w:val="0070C0"/>
        </w:rPr>
        <w:t xml:space="preserve"> : </w:t>
      </w:r>
    </w:p>
    <w:p w14:paraId="012E277A" w14:textId="77777777" w:rsidR="0057702F" w:rsidRPr="00587008" w:rsidRDefault="0057702F" w:rsidP="00564ACC">
      <w:pPr>
        <w:spacing w:after="0" w:line="240" w:lineRule="auto"/>
        <w:ind w:right="-245" w:firstLine="708"/>
        <w:rPr>
          <w:rFonts w:cstheme="minorHAnsi"/>
        </w:rPr>
      </w:pPr>
      <w:r w:rsidRPr="00587008">
        <w:rPr>
          <w:rFonts w:cstheme="minorHAnsi"/>
          <w:b/>
        </w:rPr>
        <w:t>Etape 1</w:t>
      </w:r>
      <w:r w:rsidRPr="00587008">
        <w:rPr>
          <w:rFonts w:cstheme="minorHAnsi"/>
        </w:rPr>
        <w:t xml:space="preserve"> : Programmer la mise en œuvre des activités </w:t>
      </w:r>
      <w:r w:rsidR="001C1BA1" w:rsidRPr="00587008">
        <w:rPr>
          <w:rFonts w:cstheme="minorHAnsi"/>
        </w:rPr>
        <w:t>de ciblage et d</w:t>
      </w:r>
      <w:r w:rsidR="009B6C58" w:rsidRPr="00587008">
        <w:rPr>
          <w:rFonts w:cstheme="minorHAnsi"/>
        </w:rPr>
        <w:t>e collecte</w:t>
      </w:r>
    </w:p>
    <w:p w14:paraId="62AD1B8E" w14:textId="77777777" w:rsidR="00547360" w:rsidRPr="00587008" w:rsidRDefault="00547360" w:rsidP="00564ACC">
      <w:pPr>
        <w:spacing w:after="0" w:line="240" w:lineRule="auto"/>
        <w:ind w:left="709" w:right="-245"/>
        <w:rPr>
          <w:rFonts w:cstheme="minorHAnsi"/>
        </w:rPr>
      </w:pPr>
      <w:r w:rsidRPr="00587008">
        <w:rPr>
          <w:rFonts w:cstheme="minorHAnsi"/>
          <w:b/>
        </w:rPr>
        <w:t>Etape 2</w:t>
      </w:r>
      <w:r w:rsidRPr="00587008">
        <w:rPr>
          <w:rFonts w:cstheme="minorHAnsi"/>
        </w:rPr>
        <w:t> : E</w:t>
      </w:r>
      <w:r w:rsidR="009B6C58" w:rsidRPr="00587008">
        <w:rPr>
          <w:rFonts w:cstheme="minorHAnsi"/>
        </w:rPr>
        <w:t>stimer le nombre de ménages</w:t>
      </w:r>
      <w:r w:rsidRPr="00587008">
        <w:rPr>
          <w:rFonts w:cstheme="minorHAnsi"/>
        </w:rPr>
        <w:t xml:space="preserve"> pauvres</w:t>
      </w:r>
      <w:r w:rsidR="009E4DC5">
        <w:rPr>
          <w:rFonts w:cstheme="minorHAnsi"/>
        </w:rPr>
        <w:t xml:space="preserve"> </w:t>
      </w:r>
      <w:r w:rsidR="005D40F8" w:rsidRPr="00587008">
        <w:rPr>
          <w:rFonts w:cstheme="minorHAnsi"/>
        </w:rPr>
        <w:t>par Commune</w:t>
      </w:r>
    </w:p>
    <w:p w14:paraId="2607052F" w14:textId="77777777" w:rsidR="0057702F" w:rsidRPr="00587008" w:rsidRDefault="0057702F" w:rsidP="00564ACC">
      <w:pPr>
        <w:spacing w:after="0" w:line="240" w:lineRule="auto"/>
        <w:ind w:right="-245" w:firstLine="708"/>
        <w:rPr>
          <w:rFonts w:cstheme="minorHAnsi"/>
        </w:rPr>
      </w:pPr>
    </w:p>
    <w:p w14:paraId="765E9EE8" w14:textId="77777777" w:rsidR="0052354D" w:rsidRPr="009E4DC5" w:rsidRDefault="0052354D" w:rsidP="00564ACC">
      <w:pPr>
        <w:spacing w:after="0" w:line="276" w:lineRule="auto"/>
        <w:rPr>
          <w:rFonts w:cstheme="minorHAnsi"/>
          <w:b/>
          <w:color w:val="0070C0"/>
        </w:rPr>
      </w:pPr>
      <w:r w:rsidRPr="009E4DC5">
        <w:rPr>
          <w:rFonts w:cstheme="minorHAnsi"/>
          <w:b/>
          <w:color w:val="0070C0"/>
        </w:rPr>
        <w:t xml:space="preserve">Outils et documents de référence : </w:t>
      </w:r>
    </w:p>
    <w:p w14:paraId="27032B62" w14:textId="77777777" w:rsidR="0052354D" w:rsidRPr="00587008" w:rsidRDefault="0052354D" w:rsidP="00564ACC">
      <w:pPr>
        <w:numPr>
          <w:ilvl w:val="0"/>
          <w:numId w:val="1"/>
        </w:numPr>
        <w:spacing w:after="0" w:line="240" w:lineRule="auto"/>
        <w:ind w:left="851" w:hanging="284"/>
        <w:rPr>
          <w:rFonts w:cstheme="minorHAnsi"/>
        </w:rPr>
      </w:pPr>
      <w:r w:rsidRPr="00587008">
        <w:rPr>
          <w:rFonts w:cstheme="minorHAnsi"/>
        </w:rPr>
        <w:t xml:space="preserve">Données du RGPH </w:t>
      </w:r>
    </w:p>
    <w:p w14:paraId="3FA4273E" w14:textId="77777777" w:rsidR="0052354D" w:rsidRDefault="0052354D" w:rsidP="00564ACC">
      <w:pPr>
        <w:numPr>
          <w:ilvl w:val="0"/>
          <w:numId w:val="1"/>
        </w:numPr>
        <w:spacing w:after="0" w:line="240" w:lineRule="auto"/>
        <w:ind w:left="851" w:hanging="284"/>
        <w:rPr>
          <w:rFonts w:cstheme="minorHAnsi"/>
        </w:rPr>
      </w:pPr>
      <w:r w:rsidRPr="00587008">
        <w:rPr>
          <w:rFonts w:cstheme="minorHAnsi"/>
        </w:rPr>
        <w:t>Données de l’EPCV</w:t>
      </w:r>
    </w:p>
    <w:p w14:paraId="17824ACB" w14:textId="77777777" w:rsidR="00B741AD" w:rsidRPr="00587008" w:rsidRDefault="00B741AD" w:rsidP="00587008">
      <w:pPr>
        <w:spacing w:after="0" w:line="240" w:lineRule="auto"/>
        <w:ind w:left="851"/>
        <w:rPr>
          <w:rFonts w:cstheme="minorHAnsi"/>
        </w:rPr>
      </w:pPr>
    </w:p>
    <w:p w14:paraId="7C7C1C58" w14:textId="77777777" w:rsidR="0052354D" w:rsidRPr="00587008" w:rsidRDefault="000E0BAC" w:rsidP="00587008">
      <w:pPr>
        <w:pStyle w:val="Titre3"/>
        <w:spacing w:before="0" w:line="240" w:lineRule="auto"/>
        <w:jc w:val="both"/>
        <w:rPr>
          <w:rFonts w:asciiTheme="minorHAnsi" w:hAnsiTheme="minorHAnsi" w:cstheme="minorHAnsi"/>
          <w:b/>
          <w:sz w:val="22"/>
          <w:szCs w:val="22"/>
        </w:rPr>
      </w:pPr>
      <w:bookmarkStart w:id="151" w:name="_Toc407977954"/>
      <w:bookmarkStart w:id="152" w:name="_Toc496110571"/>
      <w:bookmarkStart w:id="153" w:name="_Toc14274615"/>
      <w:r>
        <w:rPr>
          <w:rFonts w:asciiTheme="minorHAnsi" w:hAnsiTheme="minorHAnsi" w:cstheme="minorHAnsi"/>
          <w:b/>
          <w:sz w:val="22"/>
          <w:szCs w:val="22"/>
        </w:rPr>
        <w:t xml:space="preserve">ETAPE </w:t>
      </w:r>
      <w:r w:rsidR="0052354D" w:rsidRPr="00587008">
        <w:rPr>
          <w:rFonts w:asciiTheme="minorHAnsi" w:hAnsiTheme="minorHAnsi" w:cstheme="minorHAnsi"/>
          <w:b/>
          <w:sz w:val="22"/>
          <w:szCs w:val="22"/>
        </w:rPr>
        <w:t>1 : Programmer la mise en œuvre</w:t>
      </w:r>
      <w:bookmarkEnd w:id="151"/>
      <w:r w:rsidR="0052354D" w:rsidRPr="00587008">
        <w:rPr>
          <w:rFonts w:asciiTheme="minorHAnsi" w:hAnsiTheme="minorHAnsi" w:cstheme="minorHAnsi"/>
          <w:b/>
          <w:sz w:val="22"/>
          <w:szCs w:val="22"/>
        </w:rPr>
        <w:t xml:space="preserve"> des activités</w:t>
      </w:r>
      <w:r w:rsidR="001D0078" w:rsidRPr="00587008">
        <w:rPr>
          <w:rFonts w:asciiTheme="minorHAnsi" w:hAnsiTheme="minorHAnsi" w:cstheme="minorHAnsi"/>
          <w:b/>
          <w:sz w:val="22"/>
          <w:szCs w:val="22"/>
        </w:rPr>
        <w:t xml:space="preserve"> de ciblage et de collecte</w:t>
      </w:r>
      <w:bookmarkEnd w:id="152"/>
      <w:bookmarkEnd w:id="153"/>
    </w:p>
    <w:p w14:paraId="40584A90" w14:textId="77777777" w:rsidR="0052354D" w:rsidRPr="00587008" w:rsidRDefault="0052354D" w:rsidP="00564ACC">
      <w:pPr>
        <w:shd w:val="clear" w:color="auto" w:fill="D9D9D9" w:themeFill="background1" w:themeFillShade="D9"/>
        <w:tabs>
          <w:tab w:val="left" w:pos="1755"/>
        </w:tabs>
        <w:spacing w:after="0" w:line="240" w:lineRule="auto"/>
        <w:rPr>
          <w:rFonts w:cstheme="minorHAnsi"/>
          <w:b/>
        </w:rPr>
      </w:pPr>
      <w:r w:rsidRPr="00587008">
        <w:rPr>
          <w:rFonts w:cstheme="minorHAnsi"/>
          <w:b/>
        </w:rPr>
        <w:t xml:space="preserve">Responsable : </w:t>
      </w:r>
      <w:r w:rsidR="007B62F5" w:rsidRPr="00587008">
        <w:rPr>
          <w:rFonts w:cstheme="minorHAnsi"/>
        </w:rPr>
        <w:t>Direction et autres services</w:t>
      </w:r>
    </w:p>
    <w:p w14:paraId="1631540D" w14:textId="77777777" w:rsidR="0052354D" w:rsidRPr="00587008" w:rsidRDefault="0052354D" w:rsidP="00564ACC">
      <w:pPr>
        <w:shd w:val="clear" w:color="auto" w:fill="D9D9D9" w:themeFill="background1" w:themeFillShade="D9"/>
        <w:spacing w:after="0" w:line="240" w:lineRule="auto"/>
        <w:jc w:val="both"/>
        <w:rPr>
          <w:rFonts w:cstheme="minorHAnsi"/>
        </w:rPr>
      </w:pPr>
      <w:r w:rsidRPr="00587008">
        <w:rPr>
          <w:rFonts w:cstheme="minorHAnsi"/>
          <w:b/>
        </w:rPr>
        <w:t>Produit final</w:t>
      </w:r>
      <w:r w:rsidRPr="00587008">
        <w:rPr>
          <w:rFonts w:cstheme="minorHAnsi"/>
        </w:rPr>
        <w:t xml:space="preserve"> : Les activités sont planifiées dans le détail ce qui permet d’en assurer le suivi </w:t>
      </w:r>
    </w:p>
    <w:p w14:paraId="7D72331D" w14:textId="77777777" w:rsidR="0052354D" w:rsidRPr="00587008" w:rsidRDefault="004D0AEB" w:rsidP="00564ACC">
      <w:pPr>
        <w:shd w:val="clear" w:color="auto" w:fill="D9D9D9" w:themeFill="background1" w:themeFillShade="D9"/>
        <w:spacing w:after="0" w:line="240" w:lineRule="auto"/>
        <w:rPr>
          <w:rFonts w:cstheme="minorHAnsi"/>
          <w:b/>
        </w:rPr>
      </w:pPr>
      <w:r w:rsidRPr="00587008">
        <w:rPr>
          <w:rFonts w:cstheme="minorHAnsi"/>
          <w:b/>
        </w:rPr>
        <w:t xml:space="preserve">Support : </w:t>
      </w:r>
      <w:r w:rsidRPr="00587008">
        <w:rPr>
          <w:rFonts w:cstheme="minorHAnsi"/>
        </w:rPr>
        <w:t>Modèle de chronogramme d’activité</w:t>
      </w:r>
    </w:p>
    <w:p w14:paraId="211FC8D0" w14:textId="77777777" w:rsidR="004D0AEB" w:rsidRPr="00587008" w:rsidRDefault="004D0AEB" w:rsidP="00564ACC">
      <w:pPr>
        <w:spacing w:after="0" w:line="240" w:lineRule="auto"/>
        <w:rPr>
          <w:rFonts w:cstheme="minorHAnsi"/>
          <w:b/>
        </w:rPr>
      </w:pPr>
    </w:p>
    <w:p w14:paraId="5B678EFB" w14:textId="77777777" w:rsidR="0052354D" w:rsidRPr="00587008" w:rsidRDefault="001A4D99" w:rsidP="00564ACC">
      <w:pPr>
        <w:spacing w:after="0" w:line="240" w:lineRule="auto"/>
        <w:jc w:val="both"/>
        <w:rPr>
          <w:rFonts w:cstheme="minorHAnsi"/>
          <w:b/>
        </w:rPr>
      </w:pPr>
      <w:r w:rsidRPr="00587008">
        <w:rPr>
          <w:rFonts w:cstheme="minorHAnsi"/>
          <w:b/>
        </w:rPr>
        <w:t xml:space="preserve">ACTION </w:t>
      </w:r>
      <w:r w:rsidR="003A521D" w:rsidRPr="00587008">
        <w:rPr>
          <w:rFonts w:cstheme="minorHAnsi"/>
          <w:b/>
        </w:rPr>
        <w:t>1.</w:t>
      </w:r>
      <w:r w:rsidRPr="00587008">
        <w:rPr>
          <w:rFonts w:cstheme="minorHAnsi"/>
          <w:b/>
        </w:rPr>
        <w:t>1 : Réaliser</w:t>
      </w:r>
      <w:r w:rsidR="0052354D" w:rsidRPr="00587008">
        <w:rPr>
          <w:rFonts w:cstheme="minorHAnsi"/>
          <w:b/>
        </w:rPr>
        <w:t xml:space="preserve"> le chronogramme </w:t>
      </w:r>
      <w:r w:rsidR="001D0078" w:rsidRPr="00587008">
        <w:rPr>
          <w:rFonts w:cstheme="minorHAnsi"/>
          <w:b/>
        </w:rPr>
        <w:t xml:space="preserve">annuel </w:t>
      </w:r>
      <w:r w:rsidR="00091198" w:rsidRPr="00587008">
        <w:rPr>
          <w:rFonts w:cstheme="minorHAnsi"/>
          <w:b/>
        </w:rPr>
        <w:t>d’activité (</w:t>
      </w:r>
      <w:r w:rsidR="00C6017F" w:rsidRPr="00587008">
        <w:rPr>
          <w:rFonts w:cstheme="minorHAnsi"/>
          <w:b/>
        </w:rPr>
        <w:t>plutôt</w:t>
      </w:r>
      <w:r w:rsidR="007B775A" w:rsidRPr="00587008">
        <w:rPr>
          <w:rFonts w:cstheme="minorHAnsi"/>
          <w:b/>
        </w:rPr>
        <w:t xml:space="preserve"> un plan d’action </w:t>
      </w:r>
      <w:r w:rsidR="00C6017F" w:rsidRPr="00587008">
        <w:rPr>
          <w:rFonts w:cstheme="minorHAnsi"/>
          <w:b/>
        </w:rPr>
        <w:t>annuel)</w:t>
      </w:r>
    </w:p>
    <w:p w14:paraId="2EE50E99" w14:textId="77777777" w:rsidR="0052354D" w:rsidRPr="00587008" w:rsidRDefault="0052354D" w:rsidP="00564ACC">
      <w:pPr>
        <w:spacing w:after="0" w:line="240" w:lineRule="auto"/>
        <w:jc w:val="both"/>
        <w:rPr>
          <w:rFonts w:cstheme="minorHAnsi"/>
        </w:rPr>
      </w:pPr>
      <w:r w:rsidRPr="00587008">
        <w:rPr>
          <w:rFonts w:cstheme="minorHAnsi"/>
          <w:b/>
        </w:rPr>
        <w:t>Qui </w:t>
      </w:r>
      <w:r w:rsidR="00854FAE" w:rsidRPr="00587008">
        <w:rPr>
          <w:rFonts w:cstheme="minorHAnsi"/>
        </w:rPr>
        <w:t xml:space="preserve">: </w:t>
      </w:r>
      <w:r w:rsidR="007A58C6" w:rsidRPr="00587008">
        <w:rPr>
          <w:rFonts w:cstheme="minorHAnsi"/>
        </w:rPr>
        <w:t>Direction + autres services</w:t>
      </w:r>
    </w:p>
    <w:p w14:paraId="246DCE23" w14:textId="77777777" w:rsidR="0052354D" w:rsidRPr="00587008" w:rsidRDefault="0052354D">
      <w:pPr>
        <w:spacing w:after="0" w:line="240" w:lineRule="auto"/>
        <w:jc w:val="both"/>
        <w:rPr>
          <w:rFonts w:cstheme="minorHAnsi"/>
        </w:rPr>
      </w:pPr>
      <w:r w:rsidRPr="00587008">
        <w:rPr>
          <w:rFonts w:cstheme="minorHAnsi"/>
          <w:b/>
        </w:rPr>
        <w:t>Quoi </w:t>
      </w:r>
      <w:r w:rsidR="00854FAE" w:rsidRPr="00587008">
        <w:rPr>
          <w:rFonts w:cstheme="minorHAnsi"/>
        </w:rPr>
        <w:t>: Définir</w:t>
      </w:r>
      <w:r w:rsidR="009E4DC5">
        <w:rPr>
          <w:rFonts w:cstheme="minorHAnsi"/>
        </w:rPr>
        <w:t xml:space="preserve"> </w:t>
      </w:r>
      <w:r w:rsidR="00854FAE" w:rsidRPr="00587008">
        <w:rPr>
          <w:rFonts w:cstheme="minorHAnsi"/>
        </w:rPr>
        <w:t xml:space="preserve">le </w:t>
      </w:r>
      <w:r w:rsidRPr="00587008">
        <w:rPr>
          <w:rFonts w:cstheme="minorHAnsi"/>
        </w:rPr>
        <w:t xml:space="preserve">calendrier </w:t>
      </w:r>
      <w:r w:rsidR="001D0078" w:rsidRPr="00587008">
        <w:rPr>
          <w:rFonts w:cstheme="minorHAnsi"/>
        </w:rPr>
        <w:t xml:space="preserve">annuel </w:t>
      </w:r>
      <w:r w:rsidRPr="00587008">
        <w:rPr>
          <w:rFonts w:cstheme="minorHAnsi"/>
        </w:rPr>
        <w:t xml:space="preserve">de travail relatif au </w:t>
      </w:r>
      <w:r w:rsidR="00854FAE" w:rsidRPr="00587008">
        <w:rPr>
          <w:rFonts w:cstheme="minorHAnsi"/>
        </w:rPr>
        <w:t xml:space="preserve">ciblage géographique </w:t>
      </w:r>
      <w:r w:rsidR="0051625A" w:rsidRPr="00587008">
        <w:rPr>
          <w:rFonts w:cstheme="minorHAnsi"/>
        </w:rPr>
        <w:t xml:space="preserve">(liste des </w:t>
      </w:r>
      <w:r w:rsidR="00BC204B" w:rsidRPr="00587008">
        <w:rPr>
          <w:rFonts w:cstheme="minorHAnsi"/>
        </w:rPr>
        <w:t>Moughataa</w:t>
      </w:r>
      <w:r w:rsidR="0051625A" w:rsidRPr="00587008">
        <w:rPr>
          <w:rFonts w:cstheme="minorHAnsi"/>
        </w:rPr>
        <w:t xml:space="preserve"> à cibler et agenda d’</w:t>
      </w:r>
      <w:r w:rsidR="00D87CF2" w:rsidRPr="00587008">
        <w:rPr>
          <w:rFonts w:cstheme="minorHAnsi"/>
        </w:rPr>
        <w:t>exécution</w:t>
      </w:r>
      <w:r w:rsidR="0051625A" w:rsidRPr="00587008">
        <w:rPr>
          <w:rFonts w:cstheme="minorHAnsi"/>
        </w:rPr>
        <w:t xml:space="preserve">) </w:t>
      </w:r>
      <w:r w:rsidR="00854FAE" w:rsidRPr="00587008">
        <w:rPr>
          <w:rFonts w:cstheme="minorHAnsi"/>
        </w:rPr>
        <w:t xml:space="preserve">et </w:t>
      </w:r>
      <w:r w:rsidR="00C6017F" w:rsidRPr="00587008">
        <w:rPr>
          <w:rFonts w:cstheme="minorHAnsi"/>
        </w:rPr>
        <w:t>le travail</w:t>
      </w:r>
      <w:r w:rsidRPr="00587008">
        <w:rPr>
          <w:rFonts w:cstheme="minorHAnsi"/>
        </w:rPr>
        <w:t xml:space="preserve"> d’identification du n</w:t>
      </w:r>
      <w:r w:rsidR="00854FAE" w:rsidRPr="00587008">
        <w:rPr>
          <w:rFonts w:cstheme="minorHAnsi"/>
        </w:rPr>
        <w:t>ombre de ménage à identifier.</w:t>
      </w:r>
      <w:r w:rsidR="00D87CF2" w:rsidRPr="00587008">
        <w:rPr>
          <w:rFonts w:cstheme="minorHAnsi"/>
        </w:rPr>
        <w:t xml:space="preserve"> Ce chronogramme servira de base du Plan d’action et du budget annuel qui seront validés en COS</w:t>
      </w:r>
      <w:r w:rsidR="00B03FE6" w:rsidRPr="00587008">
        <w:rPr>
          <w:rFonts w:cstheme="minorHAnsi"/>
        </w:rPr>
        <w:t xml:space="preserve">. </w:t>
      </w:r>
    </w:p>
    <w:p w14:paraId="2389E44A" w14:textId="77777777" w:rsidR="008750F1" w:rsidRPr="00587008" w:rsidRDefault="008750F1" w:rsidP="00564ACC">
      <w:pPr>
        <w:pStyle w:val="Titre3"/>
        <w:spacing w:before="0"/>
        <w:rPr>
          <w:rFonts w:asciiTheme="minorHAnsi" w:hAnsiTheme="minorHAnsi" w:cstheme="minorHAnsi"/>
          <w:sz w:val="22"/>
          <w:szCs w:val="22"/>
        </w:rPr>
      </w:pPr>
      <w:bookmarkStart w:id="154" w:name="_Toc407977955"/>
    </w:p>
    <w:p w14:paraId="7C07C0F9" w14:textId="77777777" w:rsidR="0051625A" w:rsidRPr="00587008" w:rsidRDefault="00D87CF2" w:rsidP="00564ACC">
      <w:pPr>
        <w:spacing w:after="0" w:line="240" w:lineRule="auto"/>
        <w:jc w:val="both"/>
        <w:rPr>
          <w:rFonts w:cstheme="minorHAnsi"/>
          <w:b/>
        </w:rPr>
      </w:pPr>
      <w:r w:rsidRPr="00587008">
        <w:rPr>
          <w:rFonts w:cstheme="minorHAnsi"/>
          <w:b/>
        </w:rPr>
        <w:t>ACTION </w:t>
      </w:r>
      <w:r w:rsidR="003A521D" w:rsidRPr="00587008">
        <w:rPr>
          <w:rFonts w:cstheme="minorHAnsi"/>
          <w:b/>
        </w:rPr>
        <w:t>1.</w:t>
      </w:r>
      <w:r w:rsidRPr="00587008">
        <w:rPr>
          <w:rFonts w:cstheme="minorHAnsi"/>
          <w:b/>
        </w:rPr>
        <w:t>2</w:t>
      </w:r>
      <w:r w:rsidR="0051625A" w:rsidRPr="00587008">
        <w:rPr>
          <w:rFonts w:cstheme="minorHAnsi"/>
          <w:b/>
        </w:rPr>
        <w:t xml:space="preserve"> : Assurer une coordination étroite entre les acteurs </w:t>
      </w:r>
    </w:p>
    <w:p w14:paraId="50830558" w14:textId="77777777" w:rsidR="0051625A" w:rsidRPr="00587008" w:rsidRDefault="0051625A" w:rsidP="00564ACC">
      <w:pPr>
        <w:spacing w:after="0" w:line="240" w:lineRule="auto"/>
        <w:jc w:val="both"/>
        <w:rPr>
          <w:rFonts w:cstheme="minorHAnsi"/>
        </w:rPr>
      </w:pPr>
      <w:r w:rsidRPr="00587008">
        <w:rPr>
          <w:rFonts w:cstheme="minorHAnsi"/>
          <w:b/>
        </w:rPr>
        <w:t>Qui </w:t>
      </w:r>
      <w:r w:rsidRPr="00587008">
        <w:rPr>
          <w:rFonts w:cstheme="minorHAnsi"/>
        </w:rPr>
        <w:t xml:space="preserve">: </w:t>
      </w:r>
      <w:r w:rsidR="007A58C6" w:rsidRPr="00587008">
        <w:rPr>
          <w:rFonts w:cstheme="minorHAnsi"/>
        </w:rPr>
        <w:t xml:space="preserve">Direction </w:t>
      </w:r>
    </w:p>
    <w:p w14:paraId="4D70E898" w14:textId="77777777" w:rsidR="0051625A" w:rsidRPr="00587008" w:rsidRDefault="0051625A" w:rsidP="00564ACC">
      <w:pPr>
        <w:spacing w:after="0" w:line="240" w:lineRule="auto"/>
        <w:jc w:val="both"/>
        <w:rPr>
          <w:rFonts w:cstheme="minorHAnsi"/>
        </w:rPr>
      </w:pPr>
      <w:r w:rsidRPr="00587008">
        <w:rPr>
          <w:rFonts w:cstheme="minorHAnsi"/>
          <w:b/>
        </w:rPr>
        <w:t>Quoi </w:t>
      </w:r>
      <w:r w:rsidRPr="00587008">
        <w:rPr>
          <w:rFonts w:cstheme="minorHAnsi"/>
        </w:rPr>
        <w:t>: Diffuser le chronogramme d’activité</w:t>
      </w:r>
      <w:r w:rsidR="00C85642" w:rsidRPr="00587008">
        <w:rPr>
          <w:rFonts w:cstheme="minorHAnsi"/>
        </w:rPr>
        <w:t>s</w:t>
      </w:r>
      <w:r w:rsidRPr="00587008">
        <w:rPr>
          <w:rFonts w:cstheme="minorHAnsi"/>
        </w:rPr>
        <w:t xml:space="preserve"> aux services concernés pour enclencher la mobilisation des moyens et des ressources</w:t>
      </w:r>
      <w:r w:rsidR="00D87CF2" w:rsidRPr="00587008">
        <w:rPr>
          <w:rFonts w:cstheme="minorHAnsi"/>
        </w:rPr>
        <w:t xml:space="preserve"> et permettre </w:t>
      </w:r>
      <w:r w:rsidR="00DD3F30" w:rsidRPr="00587008">
        <w:rPr>
          <w:rFonts w:cstheme="minorHAnsi"/>
        </w:rPr>
        <w:t xml:space="preserve">à l’ONS </w:t>
      </w:r>
      <w:r w:rsidR="00D87CF2" w:rsidRPr="00587008">
        <w:rPr>
          <w:rFonts w:cstheme="minorHAnsi"/>
        </w:rPr>
        <w:t>de planifier les phases de collecte de données. De plus, ce chronogramme pourra être partagé avec l’ensemble des utilisateurs potentiels du registre.</w:t>
      </w:r>
    </w:p>
    <w:p w14:paraId="7F97F112" w14:textId="77777777" w:rsidR="0051625A" w:rsidRPr="009667BB" w:rsidRDefault="0051625A" w:rsidP="00564ACC">
      <w:pPr>
        <w:spacing w:after="0"/>
        <w:rPr>
          <w:rFonts w:cstheme="minorHAnsi"/>
        </w:rPr>
      </w:pPr>
    </w:p>
    <w:p w14:paraId="0308484A" w14:textId="77777777" w:rsidR="00547360" w:rsidRPr="00587008" w:rsidRDefault="00547360" w:rsidP="00564ACC">
      <w:pPr>
        <w:pStyle w:val="Titre3"/>
        <w:spacing w:before="0" w:line="240" w:lineRule="auto"/>
        <w:jc w:val="both"/>
        <w:rPr>
          <w:rFonts w:asciiTheme="minorHAnsi" w:hAnsiTheme="minorHAnsi" w:cstheme="minorHAnsi"/>
          <w:b/>
          <w:sz w:val="22"/>
          <w:szCs w:val="22"/>
        </w:rPr>
      </w:pPr>
      <w:bookmarkStart w:id="155" w:name="_Toc496110572"/>
      <w:bookmarkStart w:id="156" w:name="_Toc14274616"/>
      <w:r w:rsidRPr="00587008">
        <w:rPr>
          <w:rFonts w:asciiTheme="minorHAnsi" w:hAnsiTheme="minorHAnsi" w:cstheme="minorHAnsi"/>
          <w:b/>
          <w:sz w:val="22"/>
          <w:szCs w:val="22"/>
        </w:rPr>
        <w:t xml:space="preserve">Etape 2 : Estimer le nombre de ménages pauvres par </w:t>
      </w:r>
      <w:r w:rsidR="009D6932" w:rsidRPr="00587008">
        <w:rPr>
          <w:rFonts w:asciiTheme="minorHAnsi" w:hAnsiTheme="minorHAnsi" w:cstheme="minorHAnsi"/>
          <w:b/>
          <w:sz w:val="22"/>
          <w:szCs w:val="22"/>
        </w:rPr>
        <w:t>localité</w:t>
      </w:r>
      <w:bookmarkEnd w:id="155"/>
      <w:bookmarkEnd w:id="156"/>
    </w:p>
    <w:p w14:paraId="6FC9DF06" w14:textId="0BA956A0" w:rsidR="00E547E2" w:rsidRPr="00E547E2" w:rsidRDefault="00547360" w:rsidP="00FF1E8C">
      <w:pPr>
        <w:shd w:val="clear" w:color="auto" w:fill="D9D9D9" w:themeFill="background1" w:themeFillShade="D9"/>
        <w:tabs>
          <w:tab w:val="left" w:pos="1755"/>
        </w:tabs>
        <w:spacing w:after="0" w:line="240" w:lineRule="auto"/>
        <w:rPr>
          <w:rFonts w:cstheme="minorHAnsi"/>
        </w:rPr>
      </w:pPr>
      <w:r w:rsidRPr="00587008">
        <w:rPr>
          <w:rFonts w:cstheme="minorHAnsi"/>
          <w:b/>
        </w:rPr>
        <w:t>Responsable </w:t>
      </w:r>
      <w:r w:rsidR="00FF1E8C" w:rsidRPr="00B64C03">
        <w:rPr>
          <w:rFonts w:cstheme="minorHAnsi"/>
          <w:b/>
          <w:u w:val="single"/>
        </w:rPr>
        <w:t xml:space="preserve">Service Ciblage Communautaire et de Collecte de </w:t>
      </w:r>
      <w:r w:rsidR="001E74C3" w:rsidRPr="00B64C03">
        <w:rPr>
          <w:rFonts w:cstheme="minorHAnsi"/>
          <w:b/>
          <w:u w:val="single"/>
        </w:rPr>
        <w:t>données</w:t>
      </w:r>
      <w:r w:rsidR="001E74C3" w:rsidRPr="00DD56AB">
        <w:rPr>
          <w:rFonts w:cstheme="minorHAnsi"/>
        </w:rPr>
        <w:t>, Expert</w:t>
      </w:r>
      <w:r w:rsidR="001E74C3">
        <w:rPr>
          <w:rFonts w:cstheme="minorHAnsi"/>
        </w:rPr>
        <w:t xml:space="preserve"> Mobilisation Social et Expert Collecte de données</w:t>
      </w:r>
    </w:p>
    <w:p w14:paraId="2E7DE677" w14:textId="663866A6" w:rsidR="00547360" w:rsidRPr="00587008" w:rsidRDefault="00547360" w:rsidP="00564ACC">
      <w:pPr>
        <w:shd w:val="clear" w:color="auto" w:fill="D9D9D9" w:themeFill="background1" w:themeFillShade="D9"/>
        <w:tabs>
          <w:tab w:val="left" w:pos="2400"/>
        </w:tabs>
        <w:spacing w:after="0" w:line="240" w:lineRule="auto"/>
        <w:rPr>
          <w:rFonts w:cstheme="minorHAnsi"/>
        </w:rPr>
      </w:pPr>
      <w:r w:rsidRPr="00587008">
        <w:rPr>
          <w:rFonts w:cstheme="minorHAnsi"/>
          <w:b/>
        </w:rPr>
        <w:t xml:space="preserve">Autres intervenants </w:t>
      </w:r>
      <w:r w:rsidRPr="00587008">
        <w:rPr>
          <w:rFonts w:cstheme="minorHAnsi"/>
        </w:rPr>
        <w:t xml:space="preserve">: </w:t>
      </w:r>
      <w:r w:rsidR="001E74C3">
        <w:rPr>
          <w:rFonts w:cstheme="minorHAnsi"/>
        </w:rPr>
        <w:t xml:space="preserve">Expert </w:t>
      </w:r>
      <w:r w:rsidR="001E74C3" w:rsidRPr="00587008">
        <w:rPr>
          <w:rFonts w:cstheme="minorHAnsi"/>
        </w:rPr>
        <w:t>informatique</w:t>
      </w:r>
    </w:p>
    <w:p w14:paraId="2EFF2265" w14:textId="77777777" w:rsidR="00547360" w:rsidRPr="00587008" w:rsidRDefault="00547360" w:rsidP="00564ACC">
      <w:pPr>
        <w:shd w:val="clear" w:color="auto" w:fill="D9D9D9" w:themeFill="background1" w:themeFillShade="D9"/>
        <w:spacing w:after="0" w:line="240" w:lineRule="auto"/>
        <w:jc w:val="both"/>
        <w:rPr>
          <w:rFonts w:cstheme="minorHAnsi"/>
        </w:rPr>
      </w:pPr>
      <w:r w:rsidRPr="00587008">
        <w:rPr>
          <w:rFonts w:cstheme="minorHAnsi"/>
          <w:b/>
        </w:rPr>
        <w:t>Produit final</w:t>
      </w:r>
      <w:r w:rsidRPr="00587008">
        <w:rPr>
          <w:rFonts w:cstheme="minorHAnsi"/>
        </w:rPr>
        <w:t xml:space="preserve"> : </w:t>
      </w:r>
      <w:r w:rsidR="00C73224" w:rsidRPr="00587008">
        <w:rPr>
          <w:rFonts w:cstheme="minorHAnsi"/>
        </w:rPr>
        <w:t>Le nombre de ménage</w:t>
      </w:r>
      <w:r w:rsidR="00DD3F30" w:rsidRPr="00587008">
        <w:rPr>
          <w:rFonts w:cstheme="minorHAnsi"/>
        </w:rPr>
        <w:t>s</w:t>
      </w:r>
      <w:r w:rsidR="00C73224" w:rsidRPr="00587008">
        <w:rPr>
          <w:rFonts w:cstheme="minorHAnsi"/>
        </w:rPr>
        <w:t xml:space="preserve"> pauvres par </w:t>
      </w:r>
      <w:r w:rsidR="00776D13" w:rsidRPr="00587008">
        <w:rPr>
          <w:rFonts w:cstheme="minorHAnsi"/>
        </w:rPr>
        <w:t>localité</w:t>
      </w:r>
      <w:r w:rsidR="00C73224" w:rsidRPr="00587008">
        <w:rPr>
          <w:rFonts w:cstheme="minorHAnsi"/>
        </w:rPr>
        <w:t xml:space="preserve"> est estimé </w:t>
      </w:r>
    </w:p>
    <w:p w14:paraId="0CD75B41" w14:textId="77777777" w:rsidR="0029144E" w:rsidRPr="00587008" w:rsidRDefault="0029144E" w:rsidP="00564ACC">
      <w:pPr>
        <w:shd w:val="clear" w:color="auto" w:fill="D9D9D9" w:themeFill="background1" w:themeFillShade="D9"/>
        <w:spacing w:after="0" w:line="240" w:lineRule="auto"/>
        <w:jc w:val="both"/>
        <w:rPr>
          <w:rFonts w:cstheme="minorHAnsi"/>
        </w:rPr>
      </w:pPr>
      <w:r w:rsidRPr="00587008">
        <w:rPr>
          <w:rFonts w:cstheme="minorHAnsi"/>
          <w:b/>
        </w:rPr>
        <w:t xml:space="preserve">Support : </w:t>
      </w:r>
      <w:r w:rsidRPr="00587008">
        <w:rPr>
          <w:rFonts w:cstheme="minorHAnsi"/>
        </w:rPr>
        <w:t>Données de l’EPCV et du RGPH</w:t>
      </w:r>
    </w:p>
    <w:p w14:paraId="3CD488EE" w14:textId="77777777" w:rsidR="00547360" w:rsidRPr="00587008" w:rsidRDefault="00547360" w:rsidP="00564ACC">
      <w:pPr>
        <w:spacing w:after="0" w:line="240" w:lineRule="auto"/>
        <w:jc w:val="both"/>
        <w:rPr>
          <w:rFonts w:cstheme="minorHAnsi"/>
          <w:b/>
        </w:rPr>
      </w:pPr>
    </w:p>
    <w:p w14:paraId="4095F4C4" w14:textId="77777777" w:rsidR="00AD6A88" w:rsidRPr="00587008" w:rsidRDefault="00253019" w:rsidP="00564ACC">
      <w:pPr>
        <w:spacing w:after="0" w:line="240" w:lineRule="auto"/>
        <w:jc w:val="both"/>
        <w:rPr>
          <w:rFonts w:cstheme="minorHAnsi"/>
          <w:b/>
        </w:rPr>
      </w:pPr>
      <w:r w:rsidRPr="00587008">
        <w:rPr>
          <w:rFonts w:cstheme="minorHAnsi"/>
          <w:b/>
        </w:rPr>
        <w:t>ACTION </w:t>
      </w:r>
      <w:r w:rsidR="003A521D" w:rsidRPr="00587008">
        <w:rPr>
          <w:rFonts w:cstheme="minorHAnsi"/>
          <w:b/>
        </w:rPr>
        <w:t>2.</w:t>
      </w:r>
      <w:r w:rsidRPr="00587008">
        <w:rPr>
          <w:rFonts w:cstheme="minorHAnsi"/>
          <w:b/>
        </w:rPr>
        <w:t>1</w:t>
      </w:r>
      <w:r w:rsidR="00AD6A88" w:rsidRPr="00587008">
        <w:rPr>
          <w:rFonts w:cstheme="minorHAnsi"/>
          <w:b/>
        </w:rPr>
        <w:t xml:space="preserve"> : Transmettre les cartes des </w:t>
      </w:r>
      <w:r w:rsidR="00C6017F" w:rsidRPr="00587008">
        <w:rPr>
          <w:rFonts w:cstheme="minorHAnsi"/>
          <w:b/>
        </w:rPr>
        <w:t>Moughataas</w:t>
      </w:r>
      <w:r w:rsidR="00AD6A88" w:rsidRPr="00587008">
        <w:rPr>
          <w:rFonts w:cstheme="minorHAnsi"/>
          <w:b/>
        </w:rPr>
        <w:t xml:space="preserve"> et communes habillées des noms des localités au Registre </w:t>
      </w:r>
      <w:r w:rsidR="001C1BA1" w:rsidRPr="00587008">
        <w:rPr>
          <w:rFonts w:cstheme="minorHAnsi"/>
          <w:b/>
        </w:rPr>
        <w:t>Social et</w:t>
      </w:r>
      <w:r w:rsidR="00AD6A88" w:rsidRPr="00587008">
        <w:rPr>
          <w:rFonts w:cstheme="minorHAnsi"/>
          <w:b/>
        </w:rPr>
        <w:t xml:space="preserve"> le nombre de ménages par localités</w:t>
      </w:r>
    </w:p>
    <w:p w14:paraId="53DBE908" w14:textId="77777777" w:rsidR="00AD6A88" w:rsidRDefault="00AD6A88" w:rsidP="00564ACC">
      <w:pPr>
        <w:pStyle w:val="Sansinterligne"/>
        <w:jc w:val="both"/>
        <w:rPr>
          <w:rFonts w:cstheme="minorHAnsi"/>
          <w:lang w:val="fr-FR"/>
        </w:rPr>
      </w:pPr>
      <w:r w:rsidRPr="00587008">
        <w:rPr>
          <w:rFonts w:cstheme="minorHAnsi"/>
          <w:b/>
          <w:lang w:val="fr-FR"/>
        </w:rPr>
        <w:t xml:space="preserve">Qui : </w:t>
      </w:r>
      <w:r w:rsidRPr="00587008">
        <w:rPr>
          <w:rFonts w:cstheme="minorHAnsi"/>
          <w:lang w:val="fr-FR"/>
        </w:rPr>
        <w:t>ONS</w:t>
      </w:r>
    </w:p>
    <w:p w14:paraId="3687ABFA" w14:textId="77777777" w:rsidR="009E4DC5" w:rsidRDefault="009E4DC5" w:rsidP="00564ACC">
      <w:pPr>
        <w:pStyle w:val="Sansinterligne"/>
        <w:jc w:val="both"/>
        <w:rPr>
          <w:rFonts w:cstheme="minorHAnsi"/>
          <w:lang w:val="fr-FR"/>
        </w:rPr>
      </w:pPr>
    </w:p>
    <w:p w14:paraId="0DDD6805" w14:textId="77777777" w:rsidR="009E4DC5" w:rsidRDefault="009E4DC5" w:rsidP="00564ACC">
      <w:pPr>
        <w:pStyle w:val="Sansinterligne"/>
        <w:jc w:val="both"/>
        <w:rPr>
          <w:rFonts w:cstheme="minorHAnsi"/>
          <w:lang w:val="fr-FR"/>
        </w:rPr>
      </w:pPr>
    </w:p>
    <w:p w14:paraId="01EC4543" w14:textId="77777777" w:rsidR="009E4DC5" w:rsidRDefault="009E4DC5" w:rsidP="00564ACC">
      <w:pPr>
        <w:pStyle w:val="Sansinterligne"/>
        <w:jc w:val="both"/>
        <w:rPr>
          <w:rFonts w:cstheme="minorHAnsi"/>
          <w:b/>
          <w:lang w:val="fr-FR"/>
        </w:rPr>
      </w:pPr>
    </w:p>
    <w:p w14:paraId="6029CCB7" w14:textId="77777777" w:rsidR="00FF4571" w:rsidRPr="00587008" w:rsidRDefault="00FF4571" w:rsidP="00564ACC">
      <w:pPr>
        <w:pStyle w:val="Sansinterligne"/>
        <w:jc w:val="both"/>
        <w:rPr>
          <w:rFonts w:cstheme="minorHAnsi"/>
          <w:b/>
          <w:lang w:val="fr-FR"/>
        </w:rPr>
      </w:pPr>
    </w:p>
    <w:p w14:paraId="3E9F7D39" w14:textId="77777777" w:rsidR="00547360" w:rsidRPr="00587008" w:rsidRDefault="00AD6A88" w:rsidP="00564ACC">
      <w:pPr>
        <w:pStyle w:val="Sansinterligne"/>
        <w:jc w:val="both"/>
        <w:rPr>
          <w:rFonts w:cstheme="minorHAnsi"/>
          <w:lang w:val="fr-FR"/>
        </w:rPr>
      </w:pPr>
      <w:r w:rsidRPr="00587008">
        <w:rPr>
          <w:rFonts w:cstheme="minorHAnsi"/>
          <w:b/>
          <w:lang w:val="fr-FR"/>
        </w:rPr>
        <w:t>Quoi </w:t>
      </w:r>
      <w:r w:rsidR="00C45836" w:rsidRPr="00587008">
        <w:rPr>
          <w:rFonts w:cstheme="minorHAnsi"/>
          <w:b/>
          <w:lang w:val="fr-FR"/>
        </w:rPr>
        <w:t>:</w:t>
      </w:r>
      <w:r w:rsidR="00C45836" w:rsidRPr="00587008">
        <w:rPr>
          <w:rFonts w:cstheme="minorHAnsi"/>
          <w:lang w:val="fr-FR"/>
        </w:rPr>
        <w:t xml:space="preserve"> Pour</w:t>
      </w:r>
      <w:r w:rsidRPr="00587008">
        <w:rPr>
          <w:rFonts w:cstheme="minorHAnsi"/>
          <w:lang w:val="fr-FR"/>
        </w:rPr>
        <w:t xml:space="preserve"> chaque </w:t>
      </w:r>
      <w:r w:rsidR="001C1BA1" w:rsidRPr="00587008">
        <w:rPr>
          <w:rFonts w:cstheme="minorHAnsi"/>
          <w:lang w:val="fr-FR"/>
        </w:rPr>
        <w:t>Moughataa</w:t>
      </w:r>
      <w:r w:rsidRPr="00587008">
        <w:rPr>
          <w:rFonts w:cstheme="minorHAnsi"/>
          <w:lang w:val="fr-FR"/>
        </w:rPr>
        <w:t xml:space="preserve"> ciblée, transmettre au Registre social les fichiers</w:t>
      </w:r>
      <w:r w:rsidR="009E4DC5">
        <w:rPr>
          <w:rFonts w:cstheme="minorHAnsi"/>
          <w:lang w:val="fr-FR"/>
        </w:rPr>
        <w:t xml:space="preserve"> </w:t>
      </w:r>
      <w:r w:rsidRPr="00587008">
        <w:rPr>
          <w:rFonts w:cstheme="minorHAnsi"/>
          <w:lang w:val="fr-FR"/>
        </w:rPr>
        <w:t>des communes incluant le nombre de ménages par localité ainsi que</w:t>
      </w:r>
      <w:r w:rsidR="009E4DC5">
        <w:rPr>
          <w:rFonts w:cstheme="minorHAnsi"/>
          <w:lang w:val="fr-FR"/>
        </w:rPr>
        <w:t xml:space="preserve"> </w:t>
      </w:r>
      <w:r w:rsidRPr="00587008">
        <w:rPr>
          <w:rFonts w:cstheme="minorHAnsi"/>
          <w:lang w:val="fr-FR"/>
        </w:rPr>
        <w:t>les cartes de la Moughataa et de chacune de ses communes</w:t>
      </w:r>
      <w:r w:rsidR="009E4DC5">
        <w:rPr>
          <w:rFonts w:cstheme="minorHAnsi"/>
          <w:lang w:val="fr-FR"/>
        </w:rPr>
        <w:t xml:space="preserve"> </w:t>
      </w:r>
      <w:r w:rsidRPr="00587008">
        <w:rPr>
          <w:rFonts w:cstheme="minorHAnsi"/>
          <w:lang w:val="fr-FR"/>
        </w:rPr>
        <w:t xml:space="preserve">habillées des noms des localités. </w:t>
      </w:r>
    </w:p>
    <w:p w14:paraId="0793BE0A" w14:textId="77777777" w:rsidR="008924D1" w:rsidRPr="00587008" w:rsidRDefault="008924D1" w:rsidP="00564ACC">
      <w:pPr>
        <w:pStyle w:val="Sansinterligne"/>
        <w:jc w:val="both"/>
        <w:rPr>
          <w:rFonts w:cstheme="minorHAnsi"/>
          <w:lang w:val="fr-FR"/>
        </w:rPr>
      </w:pPr>
    </w:p>
    <w:p w14:paraId="49EE404D" w14:textId="77777777" w:rsidR="008924D1" w:rsidRPr="00587008" w:rsidRDefault="008924D1" w:rsidP="00564ACC">
      <w:pPr>
        <w:spacing w:after="0" w:line="240" w:lineRule="auto"/>
        <w:jc w:val="both"/>
        <w:rPr>
          <w:rFonts w:cstheme="minorHAnsi"/>
          <w:b/>
        </w:rPr>
      </w:pPr>
      <w:r w:rsidRPr="00587008">
        <w:rPr>
          <w:rFonts w:cstheme="minorHAnsi"/>
          <w:b/>
        </w:rPr>
        <w:t>ACTION </w:t>
      </w:r>
      <w:r w:rsidR="00253019" w:rsidRPr="00587008">
        <w:rPr>
          <w:rFonts w:cstheme="minorHAnsi"/>
          <w:b/>
        </w:rPr>
        <w:t>2</w:t>
      </w:r>
      <w:r w:rsidR="003A521D" w:rsidRPr="00587008">
        <w:rPr>
          <w:rFonts w:cstheme="minorHAnsi"/>
          <w:b/>
        </w:rPr>
        <w:t>.2</w:t>
      </w:r>
      <w:r w:rsidRPr="00587008">
        <w:rPr>
          <w:rFonts w:cstheme="minorHAnsi"/>
          <w:b/>
        </w:rPr>
        <w:t xml:space="preserve"> : Calculer le nombre de ménages pauvres par localité</w:t>
      </w:r>
    </w:p>
    <w:p w14:paraId="5425AC6D" w14:textId="0581DB05" w:rsidR="008924D1" w:rsidRPr="00587008" w:rsidRDefault="008924D1" w:rsidP="00FF1E8C">
      <w:pPr>
        <w:spacing w:after="0" w:line="240" w:lineRule="auto"/>
        <w:jc w:val="both"/>
        <w:rPr>
          <w:rFonts w:cstheme="minorHAnsi"/>
        </w:rPr>
      </w:pPr>
      <w:r w:rsidRPr="00587008">
        <w:rPr>
          <w:rFonts w:cstheme="minorHAnsi"/>
          <w:b/>
        </w:rPr>
        <w:t>Qui </w:t>
      </w:r>
      <w:r w:rsidRPr="00587008">
        <w:rPr>
          <w:rFonts w:cstheme="minorHAnsi"/>
        </w:rPr>
        <w:t xml:space="preserve">: </w:t>
      </w:r>
      <w:r w:rsidR="00FF1E8C" w:rsidRPr="00B64C03">
        <w:rPr>
          <w:rFonts w:cstheme="minorHAnsi"/>
          <w:b/>
          <w:u w:val="single"/>
        </w:rPr>
        <w:t>Service Ciblage Communautaire et de Collecte de données</w:t>
      </w:r>
      <w:r w:rsidR="00FF1E8C" w:rsidRPr="00DD56AB">
        <w:rPr>
          <w:rFonts w:cstheme="minorHAnsi"/>
        </w:rPr>
        <w:t> </w:t>
      </w:r>
      <w:r w:rsidR="00FF1E8C">
        <w:rPr>
          <w:rFonts w:cstheme="minorHAnsi"/>
        </w:rPr>
        <w:t>et Expert Collecte de données</w:t>
      </w:r>
    </w:p>
    <w:p w14:paraId="4454C55D" w14:textId="77777777" w:rsidR="008924D1" w:rsidRPr="00587008" w:rsidRDefault="008924D1" w:rsidP="00564ACC">
      <w:pPr>
        <w:pStyle w:val="Sansinterligne"/>
        <w:jc w:val="both"/>
        <w:rPr>
          <w:rFonts w:cstheme="minorHAnsi"/>
          <w:lang w:val="fr-FR"/>
        </w:rPr>
      </w:pPr>
      <w:r w:rsidRPr="00587008">
        <w:rPr>
          <w:rFonts w:cstheme="minorHAnsi"/>
          <w:b/>
          <w:lang w:val="fr-FR"/>
        </w:rPr>
        <w:t>Quoi </w:t>
      </w:r>
      <w:r w:rsidRPr="00587008">
        <w:rPr>
          <w:rFonts w:cstheme="minorHAnsi"/>
          <w:lang w:val="fr-FR"/>
        </w:rPr>
        <w:t xml:space="preserve">: Calculer le nombre de </w:t>
      </w:r>
      <w:r w:rsidR="00C85642" w:rsidRPr="00587008">
        <w:rPr>
          <w:rFonts w:cstheme="minorHAnsi"/>
          <w:lang w:val="fr-FR"/>
        </w:rPr>
        <w:t>ménages pauvres</w:t>
      </w:r>
      <w:r w:rsidRPr="00587008">
        <w:rPr>
          <w:rFonts w:cstheme="minorHAnsi"/>
          <w:lang w:val="fr-FR"/>
        </w:rPr>
        <w:t xml:space="preserve"> par localité sur la base du taux de la</w:t>
      </w:r>
      <w:r w:rsidR="009E4DC5">
        <w:rPr>
          <w:rFonts w:cstheme="minorHAnsi"/>
          <w:lang w:val="fr-FR"/>
        </w:rPr>
        <w:t xml:space="preserve"> </w:t>
      </w:r>
      <w:r w:rsidR="00BC204B" w:rsidRPr="00587008">
        <w:rPr>
          <w:rFonts w:cstheme="minorHAnsi"/>
          <w:lang w:val="fr-FR"/>
        </w:rPr>
        <w:t>pauvreté communale</w:t>
      </w:r>
      <w:r w:rsidRPr="00587008">
        <w:rPr>
          <w:rFonts w:cstheme="minorHAnsi"/>
          <w:lang w:val="fr-FR"/>
        </w:rPr>
        <w:t xml:space="preserve"> et du nombre de ménages par localité </w:t>
      </w:r>
      <w:r w:rsidR="00382936" w:rsidRPr="00587008">
        <w:rPr>
          <w:rFonts w:cstheme="minorHAnsi"/>
          <w:lang w:val="fr-FR"/>
        </w:rPr>
        <w:t>issu</w:t>
      </w:r>
      <w:r w:rsidRPr="00587008">
        <w:rPr>
          <w:rFonts w:cstheme="minorHAnsi"/>
          <w:lang w:val="fr-FR"/>
        </w:rPr>
        <w:t xml:space="preserve"> du recensement général de la population de 2013</w:t>
      </w:r>
      <w:r w:rsidR="001C1BA1" w:rsidRPr="00587008">
        <w:rPr>
          <w:rFonts w:cstheme="minorHAnsi"/>
          <w:lang w:val="fr-FR"/>
        </w:rPr>
        <w:t xml:space="preserve"> (RGPH)</w:t>
      </w:r>
      <w:r w:rsidRPr="00587008">
        <w:rPr>
          <w:rFonts w:cstheme="minorHAnsi"/>
          <w:lang w:val="fr-FR"/>
        </w:rPr>
        <w:t xml:space="preserve">. </w:t>
      </w:r>
      <w:r w:rsidR="00AD6A88" w:rsidRPr="00587008">
        <w:rPr>
          <w:rFonts w:cstheme="minorHAnsi"/>
          <w:lang w:val="fr-FR"/>
        </w:rPr>
        <w:t>A ce stade,</w:t>
      </w:r>
      <w:r w:rsidR="001C1BA1" w:rsidRPr="00587008">
        <w:rPr>
          <w:rFonts w:cstheme="minorHAnsi"/>
          <w:lang w:val="fr-FR"/>
        </w:rPr>
        <w:t xml:space="preserve"> le R</w:t>
      </w:r>
      <w:r w:rsidR="00AD6A88" w:rsidRPr="00587008">
        <w:rPr>
          <w:rFonts w:cstheme="minorHAnsi"/>
          <w:lang w:val="fr-FR"/>
        </w:rPr>
        <w:t>egistre Social applique un taux de majoration qui correspond au taux d</w:t>
      </w:r>
      <w:r w:rsidR="00EF4973" w:rsidRPr="00587008">
        <w:rPr>
          <w:rFonts w:cstheme="minorHAnsi"/>
          <w:lang w:val="fr-FR"/>
        </w:rPr>
        <w:t>e déperdition moyen constaté (pourcentage</w:t>
      </w:r>
      <w:r w:rsidR="00AD6A88" w:rsidRPr="00587008">
        <w:rPr>
          <w:rFonts w:cstheme="minorHAnsi"/>
          <w:lang w:val="fr-FR"/>
        </w:rPr>
        <w:t xml:space="preserve"> de ménages identifiés par le ciblage communautaire mais qu</w:t>
      </w:r>
      <w:r w:rsidR="00B1140E" w:rsidRPr="00587008">
        <w:rPr>
          <w:rFonts w:cstheme="minorHAnsi"/>
          <w:lang w:val="fr-FR"/>
        </w:rPr>
        <w:t>i</w:t>
      </w:r>
      <w:r w:rsidR="00AD6A88" w:rsidRPr="00587008">
        <w:rPr>
          <w:rFonts w:cstheme="minorHAnsi"/>
          <w:lang w:val="fr-FR"/>
        </w:rPr>
        <w:t xml:space="preserve"> ne seront pas finalement inclus dans le registre Social – cas des doublons détectés et des ménages ayant déménagés par exemple). Le taux de déperdition est </w:t>
      </w:r>
      <w:r w:rsidR="00B741AD">
        <w:rPr>
          <w:rFonts w:cstheme="minorHAnsi"/>
          <w:lang w:val="fr-FR"/>
        </w:rPr>
        <w:t>fixé</w:t>
      </w:r>
      <w:r w:rsidR="00AD6A88" w:rsidRPr="00587008">
        <w:rPr>
          <w:rFonts w:cstheme="minorHAnsi"/>
          <w:lang w:val="fr-FR"/>
        </w:rPr>
        <w:t xml:space="preserve"> à</w:t>
      </w:r>
      <w:r w:rsidR="00D4057B" w:rsidRPr="00587008">
        <w:rPr>
          <w:rFonts w:cstheme="minorHAnsi"/>
          <w:lang w:val="fr-FR"/>
        </w:rPr>
        <w:t xml:space="preserve">5 </w:t>
      </w:r>
      <w:r w:rsidR="00AD6A88" w:rsidRPr="00587008">
        <w:rPr>
          <w:rFonts w:cstheme="minorHAnsi"/>
          <w:lang w:val="fr-FR"/>
        </w:rPr>
        <w:t>%</w:t>
      </w:r>
      <w:r w:rsidR="002034AC" w:rsidRPr="00587008">
        <w:rPr>
          <w:rFonts w:cstheme="minorHAnsi"/>
          <w:lang w:val="fr-FR"/>
        </w:rPr>
        <w:t>.</w:t>
      </w:r>
      <w:r w:rsidR="00253019" w:rsidRPr="00587008">
        <w:rPr>
          <w:rFonts w:cstheme="minorHAnsi"/>
          <w:lang w:val="fr-FR"/>
        </w:rPr>
        <w:t>.</w:t>
      </w:r>
    </w:p>
    <w:p w14:paraId="03244C9E" w14:textId="77777777" w:rsidR="00F2713C" w:rsidRPr="00587008" w:rsidRDefault="00F2713C" w:rsidP="00564ACC">
      <w:pPr>
        <w:pStyle w:val="Sansinterligne"/>
        <w:jc w:val="both"/>
        <w:rPr>
          <w:rFonts w:cstheme="minorHAnsi"/>
          <w:lang w:val="fr-FR"/>
        </w:rPr>
      </w:pPr>
    </w:p>
    <w:bookmarkEnd w:id="154"/>
    <w:p w14:paraId="229BF5FC" w14:textId="77777777" w:rsidR="0052354D" w:rsidRPr="00587008" w:rsidRDefault="0029144E">
      <w:pPr>
        <w:spacing w:after="0" w:line="240" w:lineRule="auto"/>
        <w:jc w:val="both"/>
        <w:rPr>
          <w:rFonts w:cstheme="minorHAnsi"/>
          <w:b/>
        </w:rPr>
      </w:pPr>
      <w:r w:rsidRPr="00587008">
        <w:rPr>
          <w:rFonts w:cstheme="minorHAnsi"/>
          <w:b/>
        </w:rPr>
        <w:t xml:space="preserve">ACTION </w:t>
      </w:r>
      <w:r w:rsidR="003A521D" w:rsidRPr="00587008">
        <w:rPr>
          <w:rFonts w:cstheme="minorHAnsi"/>
          <w:b/>
        </w:rPr>
        <w:t>2.</w:t>
      </w:r>
      <w:r w:rsidR="007A58C6" w:rsidRPr="00587008">
        <w:rPr>
          <w:rFonts w:cstheme="minorHAnsi"/>
          <w:b/>
        </w:rPr>
        <w:t xml:space="preserve">3 : Transmettre les données </w:t>
      </w:r>
      <w:r w:rsidR="00C45836" w:rsidRPr="00587008">
        <w:rPr>
          <w:rFonts w:cstheme="minorHAnsi"/>
          <w:b/>
        </w:rPr>
        <w:t>au</w:t>
      </w:r>
      <w:r w:rsidR="007A58C6" w:rsidRPr="00587008">
        <w:rPr>
          <w:rFonts w:cstheme="minorHAnsi"/>
          <w:b/>
        </w:rPr>
        <w:t xml:space="preserve"> le SIG</w:t>
      </w:r>
      <w:r w:rsidR="009E4DC5">
        <w:rPr>
          <w:rFonts w:cstheme="minorHAnsi"/>
          <w:b/>
        </w:rPr>
        <w:t xml:space="preserve"> </w:t>
      </w:r>
      <w:r w:rsidR="00F60B1A" w:rsidRPr="00587008">
        <w:rPr>
          <w:rFonts w:cstheme="minorHAnsi"/>
          <w:b/>
        </w:rPr>
        <w:t>du Registre s</w:t>
      </w:r>
      <w:r w:rsidR="0052354D" w:rsidRPr="00587008">
        <w:rPr>
          <w:rFonts w:cstheme="minorHAnsi"/>
          <w:b/>
        </w:rPr>
        <w:t xml:space="preserve">ocial </w:t>
      </w:r>
    </w:p>
    <w:p w14:paraId="54387AF2" w14:textId="3452304D" w:rsidR="00E547E2" w:rsidRPr="00587008" w:rsidRDefault="0052354D" w:rsidP="00FF1E8C">
      <w:pPr>
        <w:spacing w:after="0" w:line="240" w:lineRule="auto"/>
        <w:jc w:val="both"/>
        <w:rPr>
          <w:rFonts w:cstheme="minorHAnsi"/>
        </w:rPr>
      </w:pPr>
      <w:r w:rsidRPr="00587008">
        <w:rPr>
          <w:rFonts w:cstheme="minorHAnsi"/>
          <w:b/>
        </w:rPr>
        <w:t>Qui </w:t>
      </w:r>
      <w:r w:rsidRPr="00B64C03">
        <w:rPr>
          <w:rFonts w:cstheme="minorHAnsi"/>
        </w:rPr>
        <w:t xml:space="preserve">: </w:t>
      </w:r>
      <w:r w:rsidR="00FF1E8C" w:rsidRPr="00B64C03">
        <w:rPr>
          <w:rFonts w:cstheme="minorHAnsi"/>
          <w:b/>
          <w:u w:val="single"/>
        </w:rPr>
        <w:t>Service Ciblage Communautaire et de Collecte de données</w:t>
      </w:r>
      <w:r w:rsidR="00FF1E8C" w:rsidRPr="00DD56AB">
        <w:rPr>
          <w:rFonts w:cstheme="minorHAnsi"/>
        </w:rPr>
        <w:t> </w:t>
      </w:r>
      <w:r w:rsidR="00FF1E8C">
        <w:rPr>
          <w:rFonts w:cstheme="minorHAnsi"/>
        </w:rPr>
        <w:t>et Expert Informatique</w:t>
      </w:r>
    </w:p>
    <w:p w14:paraId="15D181D0" w14:textId="77777777" w:rsidR="001E79CD" w:rsidRPr="00587008" w:rsidRDefault="0052354D" w:rsidP="00564ACC">
      <w:pPr>
        <w:spacing w:after="0" w:line="240" w:lineRule="auto"/>
        <w:jc w:val="both"/>
        <w:rPr>
          <w:rFonts w:cstheme="minorHAnsi"/>
        </w:rPr>
      </w:pPr>
      <w:r w:rsidRPr="00587008">
        <w:rPr>
          <w:rFonts w:cstheme="minorHAnsi"/>
          <w:b/>
        </w:rPr>
        <w:t>Quoi </w:t>
      </w:r>
      <w:r w:rsidRPr="00587008">
        <w:rPr>
          <w:rFonts w:cstheme="minorHAnsi"/>
        </w:rPr>
        <w:t xml:space="preserve">: Les estimations du nombre de </w:t>
      </w:r>
      <w:r w:rsidR="00F60B1A" w:rsidRPr="00587008">
        <w:rPr>
          <w:rFonts w:cstheme="minorHAnsi"/>
        </w:rPr>
        <w:t>ménage à identifier par</w:t>
      </w:r>
      <w:r w:rsidR="009E4DC5">
        <w:rPr>
          <w:rFonts w:cstheme="minorHAnsi"/>
        </w:rPr>
        <w:t xml:space="preserve"> </w:t>
      </w:r>
      <w:r w:rsidR="00467D2B" w:rsidRPr="00587008">
        <w:rPr>
          <w:rFonts w:cstheme="minorHAnsi"/>
        </w:rPr>
        <w:t>localité</w:t>
      </w:r>
      <w:r w:rsidR="009E4DC5">
        <w:rPr>
          <w:rFonts w:cstheme="minorHAnsi"/>
        </w:rPr>
        <w:t xml:space="preserve"> </w:t>
      </w:r>
      <w:r w:rsidR="00F60B1A" w:rsidRPr="00587008">
        <w:rPr>
          <w:rFonts w:cstheme="minorHAnsi"/>
        </w:rPr>
        <w:t xml:space="preserve">sont transmises </w:t>
      </w:r>
      <w:r w:rsidR="007A58C6" w:rsidRPr="00587008">
        <w:rPr>
          <w:rFonts w:cstheme="minorHAnsi"/>
        </w:rPr>
        <w:t>dans</w:t>
      </w:r>
      <w:r w:rsidR="000206C7" w:rsidRPr="00587008">
        <w:rPr>
          <w:rFonts w:cstheme="minorHAnsi"/>
        </w:rPr>
        <w:t xml:space="preserve"> SIG.</w:t>
      </w:r>
    </w:p>
    <w:p w14:paraId="216DD19F" w14:textId="77777777" w:rsidR="00037ABE" w:rsidRPr="00587008" w:rsidRDefault="00037ABE" w:rsidP="00587008">
      <w:pPr>
        <w:pStyle w:val="NormalWeb"/>
        <w:rPr>
          <w:rFonts w:asciiTheme="minorHAnsi" w:hAnsiTheme="minorHAnsi" w:cstheme="minorBidi"/>
        </w:rPr>
      </w:pPr>
      <w:r w:rsidRPr="00587008">
        <w:rPr>
          <w:rFonts w:asciiTheme="minorHAnsi" w:hAnsiTheme="minorHAnsi" w:cstheme="minorBidi"/>
        </w:rPr>
        <w:br w:type="page"/>
      </w:r>
    </w:p>
    <w:p w14:paraId="0D0F7810" w14:textId="77777777" w:rsidR="00E863E5" w:rsidRDefault="00E863E5" w:rsidP="00564ACC">
      <w:pPr>
        <w:spacing w:after="0" w:line="240" w:lineRule="auto"/>
        <w:jc w:val="both"/>
        <w:rPr>
          <w:sz w:val="24"/>
          <w:szCs w:val="24"/>
        </w:rPr>
      </w:pPr>
    </w:p>
    <w:p w14:paraId="257DB33D" w14:textId="77777777" w:rsidR="00AF07BC" w:rsidRDefault="00AF07BC" w:rsidP="00564ACC">
      <w:pPr>
        <w:spacing w:after="0" w:line="240" w:lineRule="auto"/>
        <w:jc w:val="both"/>
        <w:rPr>
          <w:sz w:val="24"/>
          <w:szCs w:val="24"/>
        </w:rPr>
      </w:pPr>
    </w:p>
    <w:p w14:paraId="6251F231" w14:textId="77777777" w:rsidR="006873B7" w:rsidRDefault="0052354D" w:rsidP="00564ACC">
      <w:pPr>
        <w:pStyle w:val="Titre1"/>
        <w:rPr>
          <w:sz w:val="40"/>
          <w:szCs w:val="40"/>
        </w:rPr>
      </w:pPr>
      <w:bookmarkStart w:id="157" w:name="_Toc407977957"/>
      <w:bookmarkStart w:id="158" w:name="_Toc496110574"/>
      <w:bookmarkStart w:id="159" w:name="_Toc14274617"/>
      <w:r w:rsidRPr="000206C7">
        <w:rPr>
          <w:sz w:val="40"/>
          <w:szCs w:val="40"/>
        </w:rPr>
        <w:t xml:space="preserve">Chapitre </w:t>
      </w:r>
      <w:r w:rsidR="006873B7">
        <w:rPr>
          <w:sz w:val="40"/>
          <w:szCs w:val="40"/>
        </w:rPr>
        <w:t>-</w:t>
      </w:r>
      <w:r w:rsidR="00037ABE">
        <w:rPr>
          <w:sz w:val="40"/>
          <w:szCs w:val="40"/>
        </w:rPr>
        <w:t>2</w:t>
      </w:r>
      <w:bookmarkEnd w:id="157"/>
      <w:r w:rsidR="006873B7">
        <w:rPr>
          <w:sz w:val="40"/>
          <w:szCs w:val="40"/>
        </w:rPr>
        <w:t>-</w:t>
      </w:r>
    </w:p>
    <w:p w14:paraId="7CC52321" w14:textId="77777777" w:rsidR="0052354D" w:rsidRPr="000206C7" w:rsidRDefault="0029084D" w:rsidP="00564ACC">
      <w:pPr>
        <w:pStyle w:val="Titre1"/>
        <w:rPr>
          <w:sz w:val="40"/>
          <w:szCs w:val="40"/>
        </w:rPr>
      </w:pPr>
      <w:r>
        <w:rPr>
          <w:sz w:val="40"/>
          <w:szCs w:val="40"/>
        </w:rPr>
        <w:t xml:space="preserve"> </w:t>
      </w:r>
      <w:bookmarkStart w:id="160" w:name="_Toc405300131"/>
      <w:bookmarkStart w:id="161" w:name="_Toc405914498"/>
      <w:bookmarkStart w:id="162" w:name="_Toc405973898"/>
      <w:bookmarkStart w:id="163" w:name="_Toc405975278"/>
      <w:bookmarkStart w:id="164" w:name="_Toc405975429"/>
      <w:bookmarkStart w:id="165" w:name="_Toc406172900"/>
      <w:bookmarkStart w:id="166" w:name="_Toc407977958"/>
      <w:bookmarkStart w:id="167" w:name="_Toc411240640"/>
      <w:bookmarkStart w:id="168" w:name="_Toc412130660"/>
      <w:bookmarkStart w:id="169" w:name="_Toc415821140"/>
      <w:bookmarkStart w:id="170" w:name="_Toc420064976"/>
      <w:bookmarkStart w:id="171" w:name="_Toc421779788"/>
      <w:bookmarkStart w:id="172" w:name="_Toc455493978"/>
      <w:bookmarkStart w:id="173" w:name="_Toc46863140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sz w:val="40"/>
          <w:szCs w:val="40"/>
        </w:rPr>
        <w:t>C</w:t>
      </w:r>
      <w:r w:rsidR="0052354D" w:rsidRPr="000206C7">
        <w:rPr>
          <w:sz w:val="40"/>
          <w:szCs w:val="40"/>
        </w:rPr>
        <w:t>iblage communautaire</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1E1A752" w14:textId="77777777" w:rsidR="0052354D" w:rsidRPr="000206C7" w:rsidRDefault="0052354D" w:rsidP="00564ACC">
      <w:pPr>
        <w:spacing w:after="0" w:line="276" w:lineRule="auto"/>
        <w:rPr>
          <w:sz w:val="24"/>
          <w:szCs w:val="24"/>
        </w:rPr>
      </w:pPr>
    </w:p>
    <w:p w14:paraId="38DCB1DB" w14:textId="77777777" w:rsidR="009E4DC5" w:rsidRDefault="0052354D" w:rsidP="00564ACC">
      <w:pPr>
        <w:spacing w:after="0" w:line="276" w:lineRule="auto"/>
        <w:jc w:val="both"/>
        <w:rPr>
          <w:rFonts w:cstheme="minorHAnsi"/>
        </w:rPr>
      </w:pPr>
      <w:r w:rsidRPr="009E4DC5">
        <w:rPr>
          <w:rFonts w:cstheme="minorHAnsi"/>
          <w:b/>
          <w:color w:val="0070C0"/>
        </w:rPr>
        <w:t>Objectif </w:t>
      </w:r>
      <w:r w:rsidRPr="009E4DC5">
        <w:rPr>
          <w:rFonts w:cstheme="minorHAnsi"/>
          <w:color w:val="0070C0"/>
        </w:rPr>
        <w:t xml:space="preserve">: </w:t>
      </w:r>
    </w:p>
    <w:p w14:paraId="059FF9D3" w14:textId="77777777" w:rsidR="000206C7" w:rsidRPr="00587008" w:rsidRDefault="0052354D" w:rsidP="00564ACC">
      <w:pPr>
        <w:spacing w:after="0" w:line="276" w:lineRule="auto"/>
        <w:jc w:val="both"/>
        <w:rPr>
          <w:rFonts w:cstheme="minorHAnsi"/>
        </w:rPr>
      </w:pPr>
      <w:r w:rsidRPr="00587008">
        <w:rPr>
          <w:rFonts w:cstheme="minorHAnsi"/>
        </w:rPr>
        <w:t>Partant d</w:t>
      </w:r>
      <w:r w:rsidR="00BC204B" w:rsidRPr="00587008">
        <w:rPr>
          <w:rFonts w:cstheme="minorHAnsi"/>
        </w:rPr>
        <w:t>u constat</w:t>
      </w:r>
      <w:r w:rsidR="00AB77CF" w:rsidRPr="00587008">
        <w:rPr>
          <w:rFonts w:cstheme="minorHAnsi"/>
        </w:rPr>
        <w:t xml:space="preserve"> que la communauté est l’acteur qui</w:t>
      </w:r>
      <w:r w:rsidRPr="00587008">
        <w:rPr>
          <w:rFonts w:cstheme="minorHAnsi"/>
        </w:rPr>
        <w:t xml:space="preserve"> connait le mieux </w:t>
      </w:r>
      <w:r w:rsidR="00AB77CF" w:rsidRPr="00587008">
        <w:rPr>
          <w:rFonts w:cstheme="minorHAnsi"/>
        </w:rPr>
        <w:t>ses</w:t>
      </w:r>
      <w:r w:rsidR="009E4DC5">
        <w:rPr>
          <w:rFonts w:cstheme="minorHAnsi"/>
        </w:rPr>
        <w:t xml:space="preserve"> </w:t>
      </w:r>
      <w:r w:rsidRPr="00587008">
        <w:rPr>
          <w:rFonts w:cstheme="minorHAnsi"/>
        </w:rPr>
        <w:t xml:space="preserve">caractéristiques socio-économiques, </w:t>
      </w:r>
      <w:r w:rsidR="00A743E8" w:rsidRPr="00587008">
        <w:rPr>
          <w:rFonts w:cstheme="minorHAnsi"/>
        </w:rPr>
        <w:t xml:space="preserve">l’objectif du ciblage </w:t>
      </w:r>
      <w:r w:rsidR="00D35657" w:rsidRPr="00587008">
        <w:rPr>
          <w:rFonts w:cstheme="minorHAnsi"/>
        </w:rPr>
        <w:t>communautaire</w:t>
      </w:r>
      <w:r w:rsidR="00A743E8" w:rsidRPr="00587008">
        <w:rPr>
          <w:rFonts w:cstheme="minorHAnsi"/>
        </w:rPr>
        <w:t xml:space="preserve"> est de faire définir par la communauté elle-même</w:t>
      </w:r>
      <w:r w:rsidR="00D35657" w:rsidRPr="00587008">
        <w:rPr>
          <w:rFonts w:cstheme="minorHAnsi"/>
        </w:rPr>
        <w:t xml:space="preserve"> la</w:t>
      </w:r>
      <w:r w:rsidRPr="00587008">
        <w:rPr>
          <w:rFonts w:cstheme="minorHAnsi"/>
        </w:rPr>
        <w:t xml:space="preserve"> liste des ménages pauvres</w:t>
      </w:r>
      <w:r w:rsidR="00D35657" w:rsidRPr="00587008">
        <w:rPr>
          <w:rFonts w:cstheme="minorHAnsi"/>
        </w:rPr>
        <w:t>.</w:t>
      </w:r>
    </w:p>
    <w:p w14:paraId="653FD044" w14:textId="77777777" w:rsidR="00E328FD" w:rsidRPr="00587008" w:rsidRDefault="00E328FD" w:rsidP="00564ACC">
      <w:pPr>
        <w:spacing w:after="0" w:line="276" w:lineRule="auto"/>
        <w:rPr>
          <w:rFonts w:cstheme="minorHAnsi"/>
          <w:b/>
          <w:color w:val="C00000"/>
        </w:rPr>
      </w:pPr>
    </w:p>
    <w:p w14:paraId="5C25BEE2" w14:textId="77777777" w:rsidR="0052354D" w:rsidRPr="009E4DC5" w:rsidRDefault="000206C7" w:rsidP="00564ACC">
      <w:pPr>
        <w:spacing w:after="0" w:line="276" w:lineRule="auto"/>
        <w:rPr>
          <w:rFonts w:cstheme="minorHAnsi"/>
          <w:b/>
          <w:color w:val="0070C0"/>
        </w:rPr>
      </w:pPr>
      <w:r w:rsidRPr="009E4DC5">
        <w:rPr>
          <w:rFonts w:cstheme="minorHAnsi"/>
          <w:b/>
          <w:color w:val="0070C0"/>
        </w:rPr>
        <w:t>ATT</w:t>
      </w:r>
      <w:r w:rsidR="0052354D" w:rsidRPr="009E4DC5">
        <w:rPr>
          <w:rFonts w:cstheme="minorHAnsi"/>
          <w:b/>
          <w:color w:val="0070C0"/>
        </w:rPr>
        <w:t xml:space="preserve">ENTION :  </w:t>
      </w:r>
    </w:p>
    <w:p w14:paraId="2F18B972" w14:textId="77777777" w:rsidR="0052354D" w:rsidRPr="00587008" w:rsidRDefault="003F5E14" w:rsidP="00564ACC">
      <w:pPr>
        <w:spacing w:after="0" w:line="276" w:lineRule="auto"/>
        <w:ind w:left="1276"/>
        <w:jc w:val="both"/>
        <w:rPr>
          <w:rFonts w:cstheme="minorHAnsi"/>
        </w:rPr>
      </w:pPr>
      <w:r w:rsidRPr="009E4DC5">
        <w:rPr>
          <w:rFonts w:cstheme="minorHAnsi"/>
          <w:noProof/>
          <w:color w:val="FF0000"/>
          <w:lang w:eastAsia="fr-FR"/>
        </w:rPr>
        <w:drawing>
          <wp:anchor distT="0" distB="0" distL="114300" distR="114300" simplePos="0" relativeHeight="251637248" behindDoc="0" locked="0" layoutInCell="1" allowOverlap="1" wp14:anchorId="69470355" wp14:editId="6457B150">
            <wp:simplePos x="0" y="0"/>
            <wp:positionH relativeFrom="margin">
              <wp:align>left</wp:align>
            </wp:positionH>
            <wp:positionV relativeFrom="paragraph">
              <wp:posOffset>8890</wp:posOffset>
            </wp:positionV>
            <wp:extent cx="571500" cy="520700"/>
            <wp:effectExtent l="0" t="0" r="0" b="0"/>
            <wp:wrapSquare wrapText="bothSides"/>
            <wp:docPr id="1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20700"/>
                    </a:xfrm>
                    <a:prstGeom prst="rect">
                      <a:avLst/>
                    </a:prstGeom>
                    <a:noFill/>
                  </pic:spPr>
                </pic:pic>
              </a:graphicData>
            </a:graphic>
          </wp:anchor>
        </w:drawing>
      </w:r>
      <w:r w:rsidR="0052354D" w:rsidRPr="00587008">
        <w:rPr>
          <w:rFonts w:cstheme="minorHAnsi"/>
        </w:rPr>
        <w:t>Les étapes conduisant au</w:t>
      </w:r>
      <w:r w:rsidR="00D57CAE" w:rsidRPr="00587008">
        <w:rPr>
          <w:rFonts w:cstheme="minorHAnsi"/>
        </w:rPr>
        <w:t xml:space="preserve"> ciblage</w:t>
      </w:r>
      <w:r w:rsidR="0052354D" w:rsidRPr="00587008">
        <w:rPr>
          <w:rFonts w:cstheme="minorHAnsi"/>
        </w:rPr>
        <w:t xml:space="preserve"> communautaire constituent un processus délicat à mener. La réussite de ce processus repose certes sur le respect des étapes mais surtout sur </w:t>
      </w:r>
      <w:r w:rsidR="0036077D" w:rsidRPr="00587008">
        <w:rPr>
          <w:rFonts w:cstheme="minorHAnsi"/>
        </w:rPr>
        <w:t xml:space="preserve">la </w:t>
      </w:r>
      <w:r w:rsidR="0052354D" w:rsidRPr="00587008">
        <w:rPr>
          <w:rFonts w:cstheme="minorHAnsi"/>
        </w:rPr>
        <w:t xml:space="preserve">qualité de l’animation et de la mobilisation sociale.      </w:t>
      </w:r>
    </w:p>
    <w:p w14:paraId="628F1FFB" w14:textId="77777777" w:rsidR="00253019" w:rsidRPr="00587008" w:rsidRDefault="00253019" w:rsidP="00564ACC">
      <w:pPr>
        <w:spacing w:after="0" w:line="240" w:lineRule="auto"/>
        <w:jc w:val="both"/>
        <w:rPr>
          <w:rFonts w:cstheme="minorHAnsi"/>
          <w:b/>
          <w:color w:val="C00000"/>
        </w:rPr>
      </w:pPr>
    </w:p>
    <w:p w14:paraId="27CACAA9" w14:textId="77777777" w:rsidR="0052354D" w:rsidRPr="00587008" w:rsidRDefault="0052354D" w:rsidP="00564ACC">
      <w:pPr>
        <w:spacing w:after="0" w:line="240" w:lineRule="auto"/>
        <w:jc w:val="both"/>
        <w:rPr>
          <w:rFonts w:cstheme="minorHAnsi"/>
          <w:b/>
        </w:rPr>
      </w:pPr>
      <w:r w:rsidRPr="009E4DC5">
        <w:rPr>
          <w:rFonts w:cstheme="minorHAnsi"/>
          <w:b/>
          <w:color w:val="0070C0"/>
        </w:rPr>
        <w:t>Fréquence </w:t>
      </w:r>
      <w:r w:rsidR="00EF5F16" w:rsidRPr="009E4DC5">
        <w:rPr>
          <w:rFonts w:cstheme="minorHAnsi"/>
          <w:b/>
          <w:color w:val="0070C0"/>
        </w:rPr>
        <w:t>:</w:t>
      </w:r>
      <w:r w:rsidR="00EF5F16" w:rsidRPr="00587008">
        <w:rPr>
          <w:rFonts w:cstheme="minorHAnsi"/>
        </w:rPr>
        <w:t xml:space="preserve"> une</w:t>
      </w:r>
      <w:r w:rsidR="00C44B71" w:rsidRPr="00587008">
        <w:rPr>
          <w:rFonts w:cstheme="minorHAnsi"/>
        </w:rPr>
        <w:t xml:space="preserve"> fois dans chaque </w:t>
      </w:r>
      <w:r w:rsidR="00CA1065" w:rsidRPr="00587008">
        <w:rPr>
          <w:rFonts w:cstheme="minorHAnsi"/>
        </w:rPr>
        <w:t>localité</w:t>
      </w:r>
      <w:r w:rsidRPr="00587008">
        <w:rPr>
          <w:rFonts w:cstheme="minorHAnsi"/>
        </w:rPr>
        <w:t>, puis processus de mise à jour</w:t>
      </w:r>
      <w:r w:rsidR="00BC0A99" w:rsidRPr="00587008">
        <w:rPr>
          <w:rFonts w:cstheme="minorHAnsi"/>
        </w:rPr>
        <w:t xml:space="preserve"> (C</w:t>
      </w:r>
      <w:r w:rsidRPr="00587008">
        <w:rPr>
          <w:rFonts w:cstheme="minorHAnsi"/>
        </w:rPr>
        <w:t>f. chapitre 7</w:t>
      </w:r>
      <w:r w:rsidR="00BC0A99" w:rsidRPr="00587008">
        <w:rPr>
          <w:rFonts w:cstheme="minorHAnsi"/>
        </w:rPr>
        <w:t>)</w:t>
      </w:r>
    </w:p>
    <w:p w14:paraId="29CD6D25" w14:textId="77777777" w:rsidR="00E328FD" w:rsidRPr="00587008" w:rsidRDefault="00E328FD" w:rsidP="00564ACC">
      <w:pPr>
        <w:spacing w:after="0" w:line="240" w:lineRule="auto"/>
        <w:rPr>
          <w:rFonts w:cstheme="minorHAnsi"/>
          <w:b/>
          <w:color w:val="C00000"/>
        </w:rPr>
      </w:pPr>
    </w:p>
    <w:p w14:paraId="48E0DD50" w14:textId="77777777" w:rsidR="0052354D" w:rsidRPr="009E4DC5" w:rsidRDefault="0052354D" w:rsidP="00587008">
      <w:pPr>
        <w:spacing w:after="120" w:line="240" w:lineRule="auto"/>
        <w:rPr>
          <w:rFonts w:cstheme="minorHAnsi"/>
          <w:color w:val="0070C0"/>
        </w:rPr>
      </w:pPr>
      <w:r w:rsidRPr="009E4DC5">
        <w:rPr>
          <w:rFonts w:cstheme="minorHAnsi"/>
          <w:b/>
          <w:color w:val="0070C0"/>
        </w:rPr>
        <w:t>Etapes</w:t>
      </w:r>
      <w:r w:rsidRPr="009E4DC5">
        <w:rPr>
          <w:rFonts w:cstheme="minorHAnsi"/>
          <w:color w:val="0070C0"/>
        </w:rPr>
        <w:t xml:space="preserve"> : </w:t>
      </w:r>
    </w:p>
    <w:p w14:paraId="75971ABB" w14:textId="77777777" w:rsidR="009314CF" w:rsidRPr="004C0742" w:rsidRDefault="00C53B9A" w:rsidP="004C0742">
      <w:pPr>
        <w:pStyle w:val="Sansinterligne"/>
        <w:ind w:left="708"/>
        <w:rPr>
          <w:bCs/>
          <w:lang w:val="fr-FR"/>
        </w:rPr>
      </w:pPr>
      <w:r w:rsidRPr="000E0BAC">
        <w:rPr>
          <w:b/>
          <w:bCs/>
          <w:lang w:val="fr-FR"/>
        </w:rPr>
        <w:t>Etape 1</w:t>
      </w:r>
      <w:r w:rsidRPr="000E0BAC">
        <w:rPr>
          <w:bCs/>
          <w:lang w:val="fr-FR"/>
        </w:rPr>
        <w:t> : Planifier la phase de ciblage communautaire</w:t>
      </w:r>
    </w:p>
    <w:p w14:paraId="40E95B83" w14:textId="77777777" w:rsidR="009314CF" w:rsidRPr="004C0742" w:rsidRDefault="00C53B9A" w:rsidP="004C0742">
      <w:pPr>
        <w:pStyle w:val="Sansinterligne"/>
        <w:ind w:left="708"/>
        <w:rPr>
          <w:lang w:val="fr-FR"/>
        </w:rPr>
      </w:pPr>
      <w:r w:rsidRPr="000E0BAC">
        <w:rPr>
          <w:b/>
          <w:lang w:val="fr-FR"/>
        </w:rPr>
        <w:t>Etape 2 :</w:t>
      </w:r>
      <w:r w:rsidRPr="000E0BAC">
        <w:rPr>
          <w:lang w:val="fr-FR"/>
        </w:rPr>
        <w:t xml:space="preserve"> Préparer le terrain</w:t>
      </w:r>
      <w:r w:rsidRPr="000E0BAC">
        <w:rPr>
          <w:bCs/>
          <w:lang w:val="fr-FR"/>
        </w:rPr>
        <w:t xml:space="preserve"> et </w:t>
      </w:r>
      <w:r w:rsidRPr="000E0BAC">
        <w:rPr>
          <w:lang w:val="fr-FR"/>
        </w:rPr>
        <w:t>déployer les équipes sur le terrain pour la réalisation des AG</w:t>
      </w:r>
      <w:r w:rsidR="009E4DC5">
        <w:rPr>
          <w:lang w:val="fr-FR"/>
        </w:rPr>
        <w:t xml:space="preserve"> </w:t>
      </w:r>
      <w:r w:rsidRPr="000E0BAC">
        <w:rPr>
          <w:lang w:val="fr-FR"/>
        </w:rPr>
        <w:t>Information, communication et planification des Assemblées générales par localité</w:t>
      </w:r>
    </w:p>
    <w:p w14:paraId="536899DD" w14:textId="77777777" w:rsidR="009314CF" w:rsidRPr="004C0742" w:rsidRDefault="00C53B9A" w:rsidP="004C0742">
      <w:pPr>
        <w:pStyle w:val="Sansinterligne"/>
        <w:ind w:left="708"/>
        <w:rPr>
          <w:lang w:val="fr-FR"/>
        </w:rPr>
      </w:pPr>
      <w:r w:rsidRPr="004C0742">
        <w:rPr>
          <w:b/>
          <w:lang w:val="fr-FR"/>
        </w:rPr>
        <w:t>Etape 3 :</w:t>
      </w:r>
      <w:r w:rsidRPr="004C0742">
        <w:rPr>
          <w:lang w:val="fr-FR"/>
        </w:rPr>
        <w:t xml:space="preserve"> Tenir des assemblées générales par localité</w:t>
      </w:r>
    </w:p>
    <w:p w14:paraId="6EE394FD" w14:textId="77777777" w:rsidR="009314CF" w:rsidRPr="004C0742" w:rsidRDefault="00C53B9A" w:rsidP="004C0742">
      <w:pPr>
        <w:pStyle w:val="Sansinterligne"/>
        <w:ind w:left="708"/>
        <w:rPr>
          <w:lang w:val="fr-FR"/>
        </w:rPr>
      </w:pPr>
      <w:r w:rsidRPr="004C0742">
        <w:rPr>
          <w:b/>
          <w:lang w:val="fr-FR"/>
        </w:rPr>
        <w:t>Etape 4 :</w:t>
      </w:r>
      <w:r w:rsidRPr="004C0742">
        <w:rPr>
          <w:lang w:val="fr-FR"/>
        </w:rPr>
        <w:t xml:space="preserve"> Etablir la liste des ménages pauvres de la localité (méthode 1 ou 2) </w:t>
      </w:r>
    </w:p>
    <w:p w14:paraId="2BD7A8B8" w14:textId="77777777" w:rsidR="009314CF" w:rsidRPr="004C0742" w:rsidRDefault="00C53B9A" w:rsidP="004C0742">
      <w:pPr>
        <w:pStyle w:val="Sansinterligne"/>
        <w:ind w:left="708"/>
        <w:rPr>
          <w:lang w:val="fr-FR"/>
        </w:rPr>
      </w:pPr>
      <w:r w:rsidRPr="004C0742">
        <w:rPr>
          <w:b/>
          <w:lang w:val="fr-FR"/>
        </w:rPr>
        <w:t>Etape 5 :</w:t>
      </w:r>
      <w:r w:rsidRPr="004C0742">
        <w:rPr>
          <w:lang w:val="fr-FR"/>
        </w:rPr>
        <w:t xml:space="preserve"> Enregistrer les ménages dans le SIG</w:t>
      </w:r>
    </w:p>
    <w:p w14:paraId="0B706999" w14:textId="77777777" w:rsidR="009314CF" w:rsidRPr="00587008" w:rsidRDefault="00C53B9A" w:rsidP="004C0742">
      <w:pPr>
        <w:pStyle w:val="Sansinterligne"/>
        <w:ind w:left="708"/>
        <w:rPr>
          <w:lang w:val="fr-FR"/>
        </w:rPr>
      </w:pPr>
      <w:r w:rsidRPr="00587008">
        <w:rPr>
          <w:b/>
          <w:lang w:val="fr-FR"/>
        </w:rPr>
        <w:t xml:space="preserve">Etape 6 : </w:t>
      </w:r>
      <w:r w:rsidRPr="00587008">
        <w:rPr>
          <w:lang w:val="fr-FR"/>
        </w:rPr>
        <w:t>Sensibiliser sur le service de réclamation et enregistrer les réclamations</w:t>
      </w:r>
      <w:r w:rsidR="00061F5F" w:rsidRPr="00587008">
        <w:rPr>
          <w:lang w:val="fr-FR"/>
        </w:rPr>
        <w:t xml:space="preserve"> pertinent</w:t>
      </w:r>
      <w:r w:rsidR="00B741AD">
        <w:rPr>
          <w:lang w:val="fr-FR"/>
        </w:rPr>
        <w:t>e</w:t>
      </w:r>
      <w:r w:rsidR="00061F5F" w:rsidRPr="00587008">
        <w:rPr>
          <w:lang w:val="fr-FR"/>
        </w:rPr>
        <w:t>s</w:t>
      </w:r>
    </w:p>
    <w:p w14:paraId="728FC262" w14:textId="77777777" w:rsidR="009314CF" w:rsidRPr="004C0742" w:rsidRDefault="00C53B9A" w:rsidP="004C0742">
      <w:pPr>
        <w:pStyle w:val="Sansinterligne"/>
        <w:ind w:left="708"/>
        <w:rPr>
          <w:rFonts w:eastAsiaTheme="majorEastAsia"/>
          <w:lang w:val="fr-FR"/>
        </w:rPr>
      </w:pPr>
      <w:r w:rsidRPr="000E0BAC">
        <w:rPr>
          <w:rFonts w:eastAsiaTheme="majorEastAsia"/>
          <w:b/>
          <w:lang w:val="fr-FR"/>
        </w:rPr>
        <w:t>Etape 7 :</w:t>
      </w:r>
      <w:r w:rsidRPr="000E0BAC">
        <w:rPr>
          <w:rFonts w:eastAsiaTheme="majorEastAsia"/>
          <w:lang w:val="fr-FR"/>
        </w:rPr>
        <w:t xml:space="preserve"> Faire le bilan des activités réalisées</w:t>
      </w:r>
    </w:p>
    <w:p w14:paraId="10212576" w14:textId="77777777" w:rsidR="007F1548" w:rsidRPr="00587008" w:rsidRDefault="007F1548" w:rsidP="004C0742">
      <w:pPr>
        <w:rPr>
          <w:rFonts w:cstheme="minorHAnsi"/>
        </w:rPr>
      </w:pPr>
    </w:p>
    <w:p w14:paraId="62A6DD15" w14:textId="77777777" w:rsidR="0052354D" w:rsidRPr="009E4DC5" w:rsidRDefault="0052354D" w:rsidP="00564ACC">
      <w:pPr>
        <w:spacing w:after="0" w:line="240" w:lineRule="auto"/>
        <w:rPr>
          <w:rFonts w:cstheme="minorHAnsi"/>
          <w:b/>
          <w:color w:val="0070C0"/>
        </w:rPr>
      </w:pPr>
      <w:r w:rsidRPr="009E4DC5">
        <w:rPr>
          <w:rFonts w:cstheme="minorHAnsi"/>
          <w:b/>
          <w:color w:val="0070C0"/>
        </w:rPr>
        <w:t xml:space="preserve">Outils et documents de référence : </w:t>
      </w:r>
    </w:p>
    <w:p w14:paraId="367C57D4" w14:textId="77777777" w:rsidR="00CE41B7" w:rsidRPr="00587008" w:rsidRDefault="00CE41B7" w:rsidP="00216207">
      <w:pPr>
        <w:tabs>
          <w:tab w:val="left" w:pos="4820"/>
        </w:tabs>
        <w:spacing w:after="0" w:line="240" w:lineRule="auto"/>
        <w:rPr>
          <w:rFonts w:cstheme="minorHAnsi"/>
          <w:b/>
        </w:rPr>
      </w:pPr>
    </w:p>
    <w:p w14:paraId="5B423AC1" w14:textId="77777777" w:rsidR="00E328FD" w:rsidRPr="00587008" w:rsidRDefault="00E328FD" w:rsidP="00E328FD">
      <w:pPr>
        <w:numPr>
          <w:ilvl w:val="0"/>
          <w:numId w:val="1"/>
        </w:numPr>
        <w:tabs>
          <w:tab w:val="left" w:pos="4820"/>
        </w:tabs>
        <w:spacing w:after="0"/>
        <w:ind w:left="318" w:hanging="284"/>
        <w:rPr>
          <w:rFonts w:cstheme="minorHAnsi"/>
        </w:rPr>
      </w:pPr>
      <w:bookmarkStart w:id="174" w:name="_Toc496110575"/>
      <w:r w:rsidRPr="00587008">
        <w:rPr>
          <w:rFonts w:cstheme="minorHAnsi"/>
        </w:rPr>
        <w:t>Cartes détaillées des communes</w:t>
      </w:r>
    </w:p>
    <w:p w14:paraId="16D4D6AE" w14:textId="77777777" w:rsidR="00CE41B7" w:rsidRPr="00587008" w:rsidRDefault="00E328FD" w:rsidP="00216207">
      <w:pPr>
        <w:numPr>
          <w:ilvl w:val="0"/>
          <w:numId w:val="1"/>
        </w:numPr>
        <w:tabs>
          <w:tab w:val="left" w:pos="4820"/>
        </w:tabs>
        <w:spacing w:after="0"/>
        <w:ind w:left="318" w:hanging="284"/>
        <w:rPr>
          <w:rFonts w:cstheme="minorHAnsi"/>
        </w:rPr>
      </w:pPr>
      <w:r w:rsidRPr="00587008">
        <w:rPr>
          <w:rFonts w:cstheme="minorHAnsi"/>
        </w:rPr>
        <w:t>Outils</w:t>
      </w:r>
      <w:r w:rsidR="00CE41B7" w:rsidRPr="00587008">
        <w:rPr>
          <w:rFonts w:cstheme="minorHAnsi"/>
        </w:rPr>
        <w:t xml:space="preserve"> de communication </w:t>
      </w:r>
      <w:bookmarkEnd w:id="174"/>
      <w:r w:rsidRPr="00587008">
        <w:rPr>
          <w:rFonts w:cstheme="minorHAnsi"/>
        </w:rPr>
        <w:t>(Brochure d’information sur le Registre</w:t>
      </w:r>
      <w:r w:rsidR="007021FC" w:rsidRPr="00587008">
        <w:rPr>
          <w:rFonts w:cstheme="minorHAnsi"/>
        </w:rPr>
        <w:t>,</w:t>
      </w:r>
      <w:r w:rsidR="009E4DC5">
        <w:rPr>
          <w:rFonts w:cstheme="minorHAnsi"/>
        </w:rPr>
        <w:t xml:space="preserve"> </w:t>
      </w:r>
      <w:r w:rsidR="007021FC" w:rsidRPr="00587008">
        <w:rPr>
          <w:rFonts w:cstheme="minorHAnsi"/>
        </w:rPr>
        <w:t>banderole,</w:t>
      </w:r>
      <w:r w:rsidR="009E4DC5">
        <w:rPr>
          <w:rFonts w:cstheme="minorHAnsi"/>
        </w:rPr>
        <w:t xml:space="preserve"> </w:t>
      </w:r>
      <w:r w:rsidR="00F402D8" w:rsidRPr="00587008">
        <w:rPr>
          <w:rFonts w:cstheme="minorHAnsi"/>
        </w:rPr>
        <w:t>message audio</w:t>
      </w:r>
      <w:r w:rsidR="007021FC" w:rsidRPr="00587008">
        <w:rPr>
          <w:rFonts w:cstheme="minorHAnsi"/>
        </w:rPr>
        <w:t>, haut</w:t>
      </w:r>
      <w:r w:rsidR="008C3AE2">
        <w:rPr>
          <w:rFonts w:cstheme="minorHAnsi"/>
        </w:rPr>
        <w:t>-</w:t>
      </w:r>
      <w:r w:rsidR="007021FC" w:rsidRPr="00587008">
        <w:rPr>
          <w:rFonts w:cstheme="minorHAnsi"/>
        </w:rPr>
        <w:t>parleur/</w:t>
      </w:r>
      <w:r w:rsidR="00030002" w:rsidRPr="00587008">
        <w:rPr>
          <w:rFonts w:cstheme="minorHAnsi"/>
        </w:rPr>
        <w:t>mégaphone</w:t>
      </w:r>
      <w:r w:rsidR="00D13059" w:rsidRPr="00587008">
        <w:rPr>
          <w:rFonts w:cstheme="minorHAnsi"/>
        </w:rPr>
        <w:t>)</w:t>
      </w:r>
    </w:p>
    <w:p w14:paraId="7E3C9F82" w14:textId="77777777" w:rsidR="00E328FD" w:rsidRPr="00587008" w:rsidRDefault="00E328FD" w:rsidP="00E328FD">
      <w:pPr>
        <w:numPr>
          <w:ilvl w:val="0"/>
          <w:numId w:val="1"/>
        </w:numPr>
        <w:tabs>
          <w:tab w:val="left" w:pos="4820"/>
        </w:tabs>
        <w:spacing w:after="0"/>
        <w:ind w:left="318" w:hanging="284"/>
        <w:rPr>
          <w:rFonts w:cstheme="minorHAnsi"/>
        </w:rPr>
      </w:pPr>
      <w:r w:rsidRPr="00587008">
        <w:rPr>
          <w:rFonts w:cstheme="minorHAnsi"/>
        </w:rPr>
        <w:t xml:space="preserve">Modèle de </w:t>
      </w:r>
      <w:r w:rsidR="00DA02CE" w:rsidRPr="00587008">
        <w:rPr>
          <w:rFonts w:cstheme="minorHAnsi"/>
        </w:rPr>
        <w:t xml:space="preserve">formulaire </w:t>
      </w:r>
      <w:r w:rsidRPr="00587008">
        <w:rPr>
          <w:rFonts w:cstheme="minorHAnsi"/>
        </w:rPr>
        <w:t>à complé</w:t>
      </w:r>
      <w:r w:rsidR="00DA02CE" w:rsidRPr="00587008">
        <w:rPr>
          <w:rFonts w:cstheme="minorHAnsi"/>
        </w:rPr>
        <w:t xml:space="preserve">ter </w:t>
      </w:r>
      <w:r w:rsidRPr="00587008">
        <w:rPr>
          <w:rFonts w:cstheme="minorHAnsi"/>
        </w:rPr>
        <w:t>(répertoire des ménages</w:t>
      </w:r>
      <w:r w:rsidR="00DA02CE" w:rsidRPr="00587008">
        <w:rPr>
          <w:rFonts w:cstheme="minorHAnsi"/>
        </w:rPr>
        <w:t>, code d’</w:t>
      </w:r>
      <w:r w:rsidR="00030002" w:rsidRPr="00587008">
        <w:rPr>
          <w:rFonts w:cstheme="minorHAnsi"/>
        </w:rPr>
        <w:t>intégrité</w:t>
      </w:r>
      <w:r w:rsidR="009E4DC5">
        <w:rPr>
          <w:rFonts w:cstheme="minorHAnsi"/>
        </w:rPr>
        <w:t xml:space="preserve"> </w:t>
      </w:r>
      <w:r w:rsidR="009667BB" w:rsidRPr="00BD2D05">
        <w:rPr>
          <w:rFonts w:cstheme="minorHAnsi"/>
        </w:rPr>
        <w:t>comité</w:t>
      </w:r>
      <w:r w:rsidR="00DA02CE" w:rsidRPr="00587008">
        <w:rPr>
          <w:rFonts w:cstheme="minorHAnsi"/>
        </w:rPr>
        <w:t xml:space="preserve"> des sages,</w:t>
      </w:r>
      <w:r w:rsidR="009E4DC5">
        <w:rPr>
          <w:rFonts w:cstheme="minorHAnsi"/>
        </w:rPr>
        <w:t xml:space="preserve"> </w:t>
      </w:r>
      <w:r w:rsidR="00DA02CE" w:rsidRPr="00587008">
        <w:rPr>
          <w:rFonts w:cstheme="minorHAnsi"/>
        </w:rPr>
        <w:t xml:space="preserve">liste de </w:t>
      </w:r>
      <w:r w:rsidR="00030002" w:rsidRPr="00587008">
        <w:rPr>
          <w:rFonts w:cstheme="minorHAnsi"/>
        </w:rPr>
        <w:t>présences</w:t>
      </w:r>
      <w:r w:rsidR="00DA02CE" w:rsidRPr="00587008">
        <w:rPr>
          <w:rFonts w:cstheme="minorHAnsi"/>
        </w:rPr>
        <w:t>, grille d’</w:t>
      </w:r>
      <w:r w:rsidR="00030002" w:rsidRPr="00587008">
        <w:rPr>
          <w:rFonts w:cstheme="minorHAnsi"/>
        </w:rPr>
        <w:t>évaluation</w:t>
      </w:r>
      <w:r w:rsidR="00DA02CE" w:rsidRPr="00587008">
        <w:rPr>
          <w:rFonts w:cstheme="minorHAnsi"/>
        </w:rPr>
        <w:t>,</w:t>
      </w:r>
      <w:r w:rsidR="00030002" w:rsidRPr="00587008">
        <w:rPr>
          <w:rFonts w:cstheme="minorHAnsi"/>
        </w:rPr>
        <w:t xml:space="preserve"> décharge</w:t>
      </w:r>
      <w:r w:rsidR="00DA02CE" w:rsidRPr="00587008">
        <w:rPr>
          <w:rFonts w:cstheme="minorHAnsi"/>
        </w:rPr>
        <w:t xml:space="preserve"> de kit comit</w:t>
      </w:r>
      <w:r w:rsidR="001407AD">
        <w:rPr>
          <w:rFonts w:cstheme="minorHAnsi"/>
        </w:rPr>
        <w:t>é</w:t>
      </w:r>
      <w:r w:rsidR="00DA02CE" w:rsidRPr="00587008">
        <w:rPr>
          <w:rFonts w:cstheme="minorHAnsi"/>
        </w:rPr>
        <w:t xml:space="preserve"> de sages,</w:t>
      </w:r>
      <w:r w:rsidR="009E4DC5">
        <w:rPr>
          <w:rFonts w:cstheme="minorHAnsi"/>
        </w:rPr>
        <w:t xml:space="preserve"> </w:t>
      </w:r>
      <w:r w:rsidR="00DA02CE" w:rsidRPr="00587008">
        <w:rPr>
          <w:rFonts w:cstheme="minorHAnsi"/>
        </w:rPr>
        <w:t xml:space="preserve">fiches </w:t>
      </w:r>
      <w:r w:rsidR="00EA1177" w:rsidRPr="00587008">
        <w:rPr>
          <w:rFonts w:cstheme="minorHAnsi"/>
        </w:rPr>
        <w:t>récap</w:t>
      </w:r>
      <w:r w:rsidR="00EA1177">
        <w:rPr>
          <w:rFonts w:cstheme="minorHAnsi"/>
        </w:rPr>
        <w:t>itulatives</w:t>
      </w:r>
      <w:r w:rsidR="00DA02CE" w:rsidRPr="00587008">
        <w:rPr>
          <w:rFonts w:cstheme="minorHAnsi"/>
        </w:rPr>
        <w:t xml:space="preserve"> des AG…</w:t>
      </w:r>
      <w:r w:rsidRPr="00587008">
        <w:rPr>
          <w:rFonts w:cstheme="minorHAnsi"/>
        </w:rPr>
        <w:t>)</w:t>
      </w:r>
    </w:p>
    <w:p w14:paraId="76C0374F" w14:textId="77777777" w:rsidR="00E328FD" w:rsidRPr="00587008" w:rsidRDefault="00D13059" w:rsidP="00E328FD">
      <w:pPr>
        <w:numPr>
          <w:ilvl w:val="0"/>
          <w:numId w:val="1"/>
        </w:numPr>
        <w:tabs>
          <w:tab w:val="left" w:pos="4820"/>
        </w:tabs>
        <w:spacing w:after="0"/>
        <w:ind w:left="318" w:hanging="284"/>
        <w:rPr>
          <w:rFonts w:cstheme="minorHAnsi"/>
        </w:rPr>
      </w:pPr>
      <w:r w:rsidRPr="00587008">
        <w:rPr>
          <w:rFonts w:cstheme="minorHAnsi"/>
        </w:rPr>
        <w:t>Check list</w:t>
      </w:r>
      <w:r w:rsidR="00E328FD" w:rsidRPr="00587008">
        <w:rPr>
          <w:rFonts w:cstheme="minorHAnsi"/>
        </w:rPr>
        <w:t xml:space="preserve"> de l’animateur et annexes </w:t>
      </w:r>
    </w:p>
    <w:p w14:paraId="4716BFEB" w14:textId="77777777" w:rsidR="00634CD4" w:rsidRPr="00587008" w:rsidRDefault="00634CD4" w:rsidP="00564ACC">
      <w:pPr>
        <w:spacing w:after="0"/>
        <w:rPr>
          <w:rFonts w:cstheme="minorHAnsi"/>
          <w:b/>
        </w:rPr>
      </w:pPr>
    </w:p>
    <w:p w14:paraId="4ECD7BB4" w14:textId="77777777" w:rsidR="00CE41B7" w:rsidRDefault="00E328FD" w:rsidP="00587008">
      <w:pPr>
        <w:pStyle w:val="Titre3"/>
        <w:spacing w:before="0" w:after="240"/>
        <w:rPr>
          <w:rFonts w:asciiTheme="minorHAnsi" w:hAnsiTheme="minorHAnsi" w:cstheme="minorHAnsi"/>
          <w:b/>
          <w:sz w:val="22"/>
          <w:szCs w:val="22"/>
        </w:rPr>
      </w:pPr>
      <w:bookmarkStart w:id="175" w:name="_Toc407977961"/>
      <w:bookmarkStart w:id="176" w:name="_Toc14274618"/>
      <w:bookmarkStart w:id="177" w:name="_Toc407977959"/>
      <w:bookmarkStart w:id="178" w:name="_Toc276761406"/>
      <w:bookmarkStart w:id="179" w:name="_Toc278003617"/>
      <w:r w:rsidRPr="00587008">
        <w:rPr>
          <w:rFonts w:asciiTheme="minorHAnsi" w:hAnsiTheme="minorHAnsi" w:cstheme="minorHAnsi"/>
          <w:b/>
          <w:sz w:val="22"/>
          <w:szCs w:val="22"/>
        </w:rPr>
        <w:t xml:space="preserve">Etape 1 : Planifier </w:t>
      </w:r>
      <w:r w:rsidR="00CE41B7" w:rsidRPr="00587008">
        <w:rPr>
          <w:rFonts w:asciiTheme="minorHAnsi" w:hAnsiTheme="minorHAnsi" w:cstheme="minorHAnsi"/>
          <w:b/>
          <w:sz w:val="22"/>
          <w:szCs w:val="22"/>
        </w:rPr>
        <w:t>la phase de ciblage communautaire</w:t>
      </w:r>
      <w:bookmarkEnd w:id="175"/>
      <w:bookmarkEnd w:id="176"/>
    </w:p>
    <w:p w14:paraId="3C0F805B" w14:textId="77777777" w:rsidR="00E328FD" w:rsidRPr="00587008" w:rsidRDefault="00E328FD" w:rsidP="00E328FD">
      <w:pPr>
        <w:shd w:val="clear" w:color="auto" w:fill="D9D9D9" w:themeFill="background1" w:themeFillShade="D9"/>
        <w:spacing w:after="0" w:line="240" w:lineRule="auto"/>
        <w:rPr>
          <w:rFonts w:cstheme="minorHAnsi"/>
          <w:b/>
        </w:rPr>
      </w:pPr>
      <w:r w:rsidRPr="00587008">
        <w:rPr>
          <w:rFonts w:cstheme="minorHAnsi"/>
          <w:b/>
        </w:rPr>
        <w:t xml:space="preserve">Responsable : </w:t>
      </w:r>
      <w:r w:rsidR="008C3AE2">
        <w:rPr>
          <w:rFonts w:cstheme="minorHAnsi"/>
        </w:rPr>
        <w:t>Expert Mobilisation</w:t>
      </w:r>
      <w:r w:rsidRPr="00587008">
        <w:rPr>
          <w:rFonts w:cstheme="minorHAnsi"/>
        </w:rPr>
        <w:t xml:space="preserve"> Sociale</w:t>
      </w:r>
    </w:p>
    <w:p w14:paraId="39BC0657" w14:textId="77777777" w:rsidR="00E328FD" w:rsidRPr="00587008" w:rsidRDefault="00E328FD" w:rsidP="00E328FD">
      <w:pPr>
        <w:shd w:val="clear" w:color="auto" w:fill="D9D9D9" w:themeFill="background1" w:themeFillShade="D9"/>
        <w:spacing w:after="0" w:line="240" w:lineRule="auto"/>
        <w:jc w:val="both"/>
        <w:rPr>
          <w:rFonts w:cstheme="minorHAnsi"/>
        </w:rPr>
      </w:pPr>
      <w:r w:rsidRPr="00587008">
        <w:rPr>
          <w:rFonts w:cstheme="minorHAnsi"/>
          <w:b/>
        </w:rPr>
        <w:t>Produit final</w:t>
      </w:r>
      <w:r w:rsidRPr="00587008">
        <w:rPr>
          <w:rFonts w:cstheme="minorHAnsi"/>
        </w:rPr>
        <w:t> : Un chronog</w:t>
      </w:r>
      <w:r w:rsidR="00FC45CB" w:rsidRPr="00587008">
        <w:rPr>
          <w:rFonts w:cstheme="minorHAnsi"/>
        </w:rPr>
        <w:t>ramme d’activité est réalisé</w:t>
      </w:r>
    </w:p>
    <w:p w14:paraId="7D4C04EE" w14:textId="77777777" w:rsidR="00E328FD" w:rsidRPr="00587008" w:rsidRDefault="00E328FD" w:rsidP="00E328FD">
      <w:pPr>
        <w:shd w:val="clear" w:color="auto" w:fill="D9D9D9" w:themeFill="background1" w:themeFillShade="D9"/>
        <w:spacing w:after="0" w:line="240" w:lineRule="auto"/>
        <w:jc w:val="both"/>
        <w:rPr>
          <w:rFonts w:cstheme="minorHAnsi"/>
        </w:rPr>
      </w:pPr>
      <w:r w:rsidRPr="00587008">
        <w:rPr>
          <w:rFonts w:cstheme="minorHAnsi"/>
          <w:b/>
        </w:rPr>
        <w:t>Support </w:t>
      </w:r>
      <w:r w:rsidR="00EF5F16" w:rsidRPr="00587008">
        <w:rPr>
          <w:rFonts w:cstheme="minorHAnsi"/>
          <w:b/>
        </w:rPr>
        <w:t>:</w:t>
      </w:r>
      <w:r w:rsidR="00EF5F16" w:rsidRPr="00587008">
        <w:rPr>
          <w:rFonts w:cstheme="minorHAnsi"/>
        </w:rPr>
        <w:t xml:space="preserve"> Modèle</w:t>
      </w:r>
      <w:r w:rsidRPr="00587008">
        <w:rPr>
          <w:rFonts w:cstheme="minorHAnsi"/>
        </w:rPr>
        <w:t xml:space="preserve"> de chronogramme d’</w:t>
      </w:r>
      <w:r w:rsidR="00FC45CB" w:rsidRPr="00587008">
        <w:rPr>
          <w:rFonts w:cstheme="minorHAnsi"/>
        </w:rPr>
        <w:t>activité</w:t>
      </w:r>
    </w:p>
    <w:p w14:paraId="686609AE" w14:textId="77777777" w:rsidR="00A9739C" w:rsidRPr="00587008" w:rsidRDefault="00A9739C" w:rsidP="00E328FD">
      <w:pPr>
        <w:spacing w:after="0" w:line="240" w:lineRule="auto"/>
        <w:jc w:val="both"/>
        <w:rPr>
          <w:rFonts w:cstheme="minorHAnsi"/>
          <w:b/>
        </w:rPr>
      </w:pPr>
    </w:p>
    <w:p w14:paraId="2D8E55B8" w14:textId="77777777" w:rsidR="00E328FD" w:rsidRPr="00587008" w:rsidRDefault="00E328FD" w:rsidP="00E328FD">
      <w:pPr>
        <w:spacing w:after="0" w:line="240" w:lineRule="auto"/>
        <w:jc w:val="both"/>
        <w:rPr>
          <w:rFonts w:cstheme="minorHAnsi"/>
          <w:b/>
        </w:rPr>
      </w:pPr>
      <w:r w:rsidRPr="00587008">
        <w:rPr>
          <w:rFonts w:cstheme="minorHAnsi"/>
          <w:b/>
        </w:rPr>
        <w:t>ACTION </w:t>
      </w:r>
      <w:r w:rsidR="003A521D" w:rsidRPr="00587008">
        <w:rPr>
          <w:rFonts w:cstheme="minorHAnsi"/>
          <w:b/>
        </w:rPr>
        <w:t>1.</w:t>
      </w:r>
      <w:r w:rsidR="00FC45CB" w:rsidRPr="00587008">
        <w:rPr>
          <w:rFonts w:cstheme="minorHAnsi"/>
          <w:b/>
        </w:rPr>
        <w:t>1</w:t>
      </w:r>
      <w:r w:rsidRPr="00587008">
        <w:rPr>
          <w:rFonts w:cstheme="minorHAnsi"/>
          <w:b/>
        </w:rPr>
        <w:t xml:space="preserve"> : </w:t>
      </w:r>
      <w:r w:rsidR="00266411" w:rsidRPr="00587008">
        <w:rPr>
          <w:rFonts w:cstheme="minorHAnsi"/>
          <w:b/>
        </w:rPr>
        <w:t xml:space="preserve">Disposer des listes de localités avec nombre des </w:t>
      </w:r>
      <w:r w:rsidR="00030002" w:rsidRPr="00587008">
        <w:rPr>
          <w:rFonts w:cstheme="minorHAnsi"/>
          <w:b/>
        </w:rPr>
        <w:t>ménages</w:t>
      </w:r>
      <w:r w:rsidR="00266411" w:rsidRPr="00587008">
        <w:rPr>
          <w:rFonts w:cstheme="minorHAnsi"/>
          <w:b/>
        </w:rPr>
        <w:t xml:space="preserve"> et quotas</w:t>
      </w:r>
      <w:r w:rsidR="00B741AD">
        <w:rPr>
          <w:rFonts w:cstheme="minorHAnsi"/>
          <w:b/>
        </w:rPr>
        <w:t xml:space="preserve"> et planifier</w:t>
      </w:r>
    </w:p>
    <w:p w14:paraId="487B30D6" w14:textId="22DCEDCE" w:rsidR="00E328FD" w:rsidRPr="00587008" w:rsidRDefault="00E328FD" w:rsidP="00FF1E8C">
      <w:pPr>
        <w:spacing w:after="0" w:line="240" w:lineRule="auto"/>
        <w:jc w:val="both"/>
        <w:rPr>
          <w:rFonts w:cstheme="minorHAnsi"/>
        </w:rPr>
      </w:pPr>
      <w:r w:rsidRPr="00587008">
        <w:rPr>
          <w:rFonts w:cstheme="minorHAnsi"/>
          <w:b/>
        </w:rPr>
        <w:t>Qui </w:t>
      </w:r>
      <w:r w:rsidRPr="00587008">
        <w:rPr>
          <w:rFonts w:cstheme="minorHAnsi"/>
        </w:rPr>
        <w:t xml:space="preserve">: </w:t>
      </w:r>
      <w:r w:rsidR="008C3AE2">
        <w:rPr>
          <w:rFonts w:cstheme="minorHAnsi"/>
        </w:rPr>
        <w:t xml:space="preserve">  Expert Mobilisation</w:t>
      </w:r>
      <w:r w:rsidR="008C3AE2" w:rsidRPr="00587008">
        <w:rPr>
          <w:rFonts w:cstheme="minorHAnsi"/>
        </w:rPr>
        <w:t xml:space="preserve"> Sociale </w:t>
      </w:r>
      <w:r w:rsidR="00266411" w:rsidRPr="00587008">
        <w:rPr>
          <w:rFonts w:cstheme="minorHAnsi"/>
        </w:rPr>
        <w:t xml:space="preserve">/ </w:t>
      </w:r>
      <w:r w:rsidR="00FF1E8C" w:rsidRPr="00B64C03">
        <w:rPr>
          <w:rFonts w:cstheme="minorHAnsi"/>
          <w:b/>
          <w:u w:val="single"/>
        </w:rPr>
        <w:t>Service Ciblage Communautaire et de Collecte de données</w:t>
      </w:r>
      <w:r w:rsidR="00FF1E8C" w:rsidRPr="00DD56AB">
        <w:rPr>
          <w:rFonts w:cstheme="minorHAnsi"/>
        </w:rPr>
        <w:t> </w:t>
      </w:r>
    </w:p>
    <w:p w14:paraId="390D560A" w14:textId="77777777" w:rsidR="00E328FD" w:rsidRPr="00587008" w:rsidRDefault="00E328FD" w:rsidP="00E328FD">
      <w:pPr>
        <w:spacing w:after="0" w:line="240" w:lineRule="auto"/>
        <w:jc w:val="both"/>
        <w:rPr>
          <w:rFonts w:cstheme="minorHAnsi"/>
        </w:rPr>
      </w:pPr>
      <w:r w:rsidRPr="00587008">
        <w:rPr>
          <w:rFonts w:cstheme="minorHAnsi"/>
          <w:b/>
        </w:rPr>
        <w:t>Quoi </w:t>
      </w:r>
      <w:r w:rsidRPr="00587008">
        <w:rPr>
          <w:rFonts w:cstheme="minorHAnsi"/>
        </w:rPr>
        <w:t>: Pour la Moughataa ciblée,</w:t>
      </w:r>
      <w:r w:rsidR="008C3AE2">
        <w:rPr>
          <w:rFonts w:cstheme="minorHAnsi"/>
        </w:rPr>
        <w:t xml:space="preserve"> </w:t>
      </w:r>
      <w:r w:rsidR="00266411" w:rsidRPr="00587008">
        <w:rPr>
          <w:rFonts w:cstheme="minorHAnsi"/>
        </w:rPr>
        <w:t xml:space="preserve">disposer de la liste des </w:t>
      </w:r>
      <w:r w:rsidR="00030002" w:rsidRPr="00587008">
        <w:rPr>
          <w:rFonts w:cstheme="minorHAnsi"/>
        </w:rPr>
        <w:t>localités</w:t>
      </w:r>
      <w:r w:rsidR="00266411" w:rsidRPr="00587008">
        <w:rPr>
          <w:rFonts w:cstheme="minorHAnsi"/>
        </w:rPr>
        <w:t xml:space="preserve"> avec le nombre des </w:t>
      </w:r>
      <w:r w:rsidR="00030002" w:rsidRPr="00587008">
        <w:rPr>
          <w:rFonts w:cstheme="minorHAnsi"/>
        </w:rPr>
        <w:t>ménages</w:t>
      </w:r>
      <w:r w:rsidR="00266411" w:rsidRPr="00587008">
        <w:rPr>
          <w:rFonts w:cstheme="minorHAnsi"/>
        </w:rPr>
        <w:t xml:space="preserve"> et les quotas et </w:t>
      </w:r>
      <w:r w:rsidR="00030002" w:rsidRPr="00587008">
        <w:rPr>
          <w:rFonts w:cstheme="minorHAnsi"/>
        </w:rPr>
        <w:t>procéder</w:t>
      </w:r>
      <w:r w:rsidR="008C3AE2">
        <w:rPr>
          <w:rFonts w:cstheme="minorHAnsi"/>
        </w:rPr>
        <w:t xml:space="preserve"> </w:t>
      </w:r>
      <w:r w:rsidR="000A3F07">
        <w:rPr>
          <w:rFonts w:cstheme="minorHAnsi"/>
        </w:rPr>
        <w:t>à</w:t>
      </w:r>
      <w:r w:rsidR="00266411" w:rsidRPr="00587008">
        <w:rPr>
          <w:rFonts w:cstheme="minorHAnsi"/>
        </w:rPr>
        <w:t xml:space="preserve"> la traduction en arabe de</w:t>
      </w:r>
      <w:r w:rsidR="001407AD">
        <w:rPr>
          <w:rFonts w:cstheme="minorHAnsi"/>
        </w:rPr>
        <w:t>s</w:t>
      </w:r>
      <w:r w:rsidR="00266411" w:rsidRPr="00587008">
        <w:rPr>
          <w:rFonts w:cstheme="minorHAnsi"/>
        </w:rPr>
        <w:t xml:space="preserve"> listes.</w:t>
      </w:r>
      <w:r w:rsidR="001407AD">
        <w:rPr>
          <w:rFonts w:cstheme="minorHAnsi"/>
        </w:rPr>
        <w:t xml:space="preserve"> P</w:t>
      </w:r>
      <w:r w:rsidRPr="00587008">
        <w:rPr>
          <w:rFonts w:cstheme="minorHAnsi"/>
        </w:rPr>
        <w:t>lanifier le ciblage communautaire et programmer la répartition des équipes d’animateurs dans le temps et dans les communes via un chronogramme.</w:t>
      </w:r>
    </w:p>
    <w:p w14:paraId="4FAA7E5F" w14:textId="77777777" w:rsidR="00E328FD" w:rsidRPr="00587008" w:rsidRDefault="00E328FD" w:rsidP="00E328FD">
      <w:pPr>
        <w:spacing w:after="0" w:line="240" w:lineRule="auto"/>
        <w:jc w:val="both"/>
        <w:rPr>
          <w:rFonts w:cstheme="minorHAnsi"/>
        </w:rPr>
      </w:pPr>
    </w:p>
    <w:p w14:paraId="5ABED9F4" w14:textId="77777777" w:rsidR="00E328FD" w:rsidRPr="00587008" w:rsidRDefault="00E328FD">
      <w:pPr>
        <w:spacing w:after="0" w:line="240" w:lineRule="auto"/>
        <w:jc w:val="both"/>
        <w:rPr>
          <w:rFonts w:cstheme="minorHAnsi"/>
          <w:b/>
          <w:color w:val="FF0000"/>
        </w:rPr>
      </w:pPr>
      <w:r w:rsidRPr="00587008">
        <w:rPr>
          <w:rFonts w:cstheme="minorHAnsi"/>
          <w:b/>
        </w:rPr>
        <w:t>ACTION </w:t>
      </w:r>
      <w:r w:rsidR="003A521D" w:rsidRPr="00587008">
        <w:rPr>
          <w:rFonts w:cstheme="minorHAnsi"/>
          <w:b/>
        </w:rPr>
        <w:t>1.2</w:t>
      </w:r>
      <w:r w:rsidR="008C3AE2">
        <w:rPr>
          <w:rFonts w:cstheme="minorHAnsi"/>
          <w:b/>
        </w:rPr>
        <w:t xml:space="preserve"> </w:t>
      </w:r>
      <w:r w:rsidR="00030002" w:rsidRPr="00587008">
        <w:rPr>
          <w:rFonts w:cstheme="minorHAnsi"/>
          <w:b/>
        </w:rPr>
        <w:t xml:space="preserve">: </w:t>
      </w:r>
      <w:r w:rsidR="00EA1177" w:rsidRPr="00587008">
        <w:rPr>
          <w:rFonts w:cstheme="minorHAnsi"/>
          <w:b/>
        </w:rPr>
        <w:t>Elabor</w:t>
      </w:r>
      <w:r w:rsidR="00EA1177">
        <w:rPr>
          <w:rFonts w:cstheme="minorHAnsi"/>
          <w:b/>
        </w:rPr>
        <w:t xml:space="preserve">er et </w:t>
      </w:r>
      <w:r w:rsidRPr="00587008">
        <w:rPr>
          <w:rFonts w:cstheme="minorHAnsi"/>
          <w:b/>
        </w:rPr>
        <w:t>Partage</w:t>
      </w:r>
      <w:r w:rsidR="00EA1177">
        <w:rPr>
          <w:rFonts w:cstheme="minorHAnsi"/>
          <w:b/>
        </w:rPr>
        <w:t xml:space="preserve">r les </w:t>
      </w:r>
      <w:r w:rsidRPr="00587008">
        <w:rPr>
          <w:rFonts w:cstheme="minorHAnsi"/>
          <w:b/>
        </w:rPr>
        <w:t>activité</w:t>
      </w:r>
      <w:r w:rsidR="00EA1177">
        <w:rPr>
          <w:rFonts w:cstheme="minorHAnsi"/>
          <w:b/>
        </w:rPr>
        <w:t>s</w:t>
      </w:r>
      <w:r w:rsidR="008C3AE2">
        <w:rPr>
          <w:rFonts w:cstheme="minorHAnsi"/>
          <w:b/>
        </w:rPr>
        <w:t xml:space="preserve"> </w:t>
      </w:r>
      <w:r w:rsidRPr="00587008">
        <w:rPr>
          <w:rFonts w:cstheme="minorHAnsi"/>
          <w:b/>
        </w:rPr>
        <w:t xml:space="preserve">et </w:t>
      </w:r>
      <w:r w:rsidR="00EA1177">
        <w:rPr>
          <w:rFonts w:cstheme="minorHAnsi"/>
          <w:b/>
        </w:rPr>
        <w:t>l</w:t>
      </w:r>
      <w:r w:rsidRPr="00587008">
        <w:rPr>
          <w:rFonts w:cstheme="minorHAnsi"/>
          <w:b/>
        </w:rPr>
        <w:t xml:space="preserve">es TDR </w:t>
      </w:r>
      <w:r w:rsidR="00266411" w:rsidRPr="00587008">
        <w:rPr>
          <w:rFonts w:cstheme="minorHAnsi"/>
          <w:b/>
        </w:rPr>
        <w:t>de la mission</w:t>
      </w:r>
    </w:p>
    <w:p w14:paraId="66BC3E81" w14:textId="77777777" w:rsidR="008C3AE2" w:rsidRDefault="00E328FD">
      <w:pPr>
        <w:spacing w:after="0" w:line="240" w:lineRule="auto"/>
        <w:jc w:val="both"/>
        <w:rPr>
          <w:rFonts w:cstheme="minorHAnsi"/>
          <w:b/>
        </w:rPr>
      </w:pPr>
      <w:r w:rsidRPr="00587008">
        <w:rPr>
          <w:rFonts w:cstheme="minorHAnsi"/>
          <w:b/>
        </w:rPr>
        <w:t>Qui </w:t>
      </w:r>
      <w:r w:rsidRPr="00587008">
        <w:rPr>
          <w:rFonts w:cstheme="minorHAnsi"/>
        </w:rPr>
        <w:t xml:space="preserve">: </w:t>
      </w:r>
      <w:r w:rsidR="00FC45CB" w:rsidRPr="00587008">
        <w:rPr>
          <w:rFonts w:cstheme="minorHAnsi"/>
        </w:rPr>
        <w:t xml:space="preserve">Direction </w:t>
      </w:r>
      <w:r w:rsidR="00266411" w:rsidRPr="00587008">
        <w:rPr>
          <w:rFonts w:cstheme="minorHAnsi"/>
        </w:rPr>
        <w:t>/</w:t>
      </w:r>
      <w:r w:rsidR="008C3AE2" w:rsidRPr="008C3AE2">
        <w:rPr>
          <w:rFonts w:cstheme="minorHAnsi"/>
        </w:rPr>
        <w:t xml:space="preserve"> </w:t>
      </w:r>
      <w:r w:rsidR="008C3AE2">
        <w:rPr>
          <w:rFonts w:cstheme="minorHAnsi"/>
        </w:rPr>
        <w:t>Expert Mobilisation</w:t>
      </w:r>
      <w:r w:rsidR="008C3AE2" w:rsidRPr="00587008">
        <w:rPr>
          <w:rFonts w:cstheme="minorHAnsi"/>
        </w:rPr>
        <w:t xml:space="preserve"> Sociale</w:t>
      </w:r>
      <w:r w:rsidR="008C3AE2" w:rsidRPr="00587008">
        <w:rPr>
          <w:rFonts w:cstheme="minorHAnsi"/>
          <w:b/>
        </w:rPr>
        <w:t xml:space="preserve"> </w:t>
      </w:r>
    </w:p>
    <w:p w14:paraId="5EB6C509" w14:textId="77777777" w:rsidR="00E328FD" w:rsidRPr="00587008" w:rsidRDefault="00E328FD">
      <w:pPr>
        <w:spacing w:after="0" w:line="240" w:lineRule="auto"/>
        <w:jc w:val="both"/>
        <w:rPr>
          <w:rFonts w:cstheme="minorHAnsi"/>
        </w:rPr>
      </w:pPr>
      <w:r w:rsidRPr="00587008">
        <w:rPr>
          <w:rFonts w:cstheme="minorHAnsi"/>
          <w:b/>
        </w:rPr>
        <w:t>Quoi </w:t>
      </w:r>
      <w:r w:rsidRPr="00587008">
        <w:rPr>
          <w:rFonts w:cstheme="minorHAnsi"/>
        </w:rPr>
        <w:t>: Partager</w:t>
      </w:r>
      <w:r w:rsidR="008C3AE2">
        <w:rPr>
          <w:rFonts w:cstheme="minorHAnsi"/>
        </w:rPr>
        <w:t xml:space="preserve"> </w:t>
      </w:r>
      <w:r w:rsidRPr="00587008">
        <w:rPr>
          <w:rFonts w:cstheme="minorHAnsi"/>
        </w:rPr>
        <w:t xml:space="preserve">les TDR </w:t>
      </w:r>
      <w:r w:rsidR="00456044" w:rsidRPr="00587008">
        <w:rPr>
          <w:rFonts w:cstheme="minorHAnsi"/>
        </w:rPr>
        <w:t>avec</w:t>
      </w:r>
      <w:r w:rsidR="008C3AE2">
        <w:rPr>
          <w:rFonts w:cstheme="minorHAnsi"/>
        </w:rPr>
        <w:t xml:space="preserve"> </w:t>
      </w:r>
      <w:r w:rsidRPr="00587008">
        <w:rPr>
          <w:rFonts w:cstheme="minorHAnsi"/>
        </w:rPr>
        <w:t>l’équipe fiduciaire pour enclencher la mobilisation des moyens et des ressources.</w:t>
      </w:r>
    </w:p>
    <w:p w14:paraId="24B1D2DF" w14:textId="77777777" w:rsidR="00FC45CB" w:rsidRDefault="00FC45CB" w:rsidP="00E328FD">
      <w:pPr>
        <w:spacing w:after="0" w:line="240" w:lineRule="auto"/>
        <w:jc w:val="both"/>
        <w:rPr>
          <w:rFonts w:cstheme="minorHAnsi"/>
        </w:rPr>
      </w:pPr>
      <w:bookmarkStart w:id="180" w:name="_Toc407977962"/>
    </w:p>
    <w:p w14:paraId="54F37E5E" w14:textId="77777777" w:rsidR="008C3AE2" w:rsidRDefault="008C3AE2" w:rsidP="00E328FD">
      <w:pPr>
        <w:spacing w:after="0" w:line="240" w:lineRule="auto"/>
        <w:jc w:val="both"/>
        <w:rPr>
          <w:rFonts w:cstheme="minorHAnsi"/>
        </w:rPr>
      </w:pPr>
    </w:p>
    <w:p w14:paraId="1C43AF52" w14:textId="77777777" w:rsidR="00FF4571" w:rsidRDefault="00FF4571" w:rsidP="00E328FD">
      <w:pPr>
        <w:spacing w:after="0" w:line="240" w:lineRule="auto"/>
        <w:jc w:val="both"/>
        <w:rPr>
          <w:rFonts w:cstheme="minorHAnsi"/>
        </w:rPr>
      </w:pPr>
    </w:p>
    <w:p w14:paraId="6BA9A817" w14:textId="77777777" w:rsidR="00FF4571" w:rsidRPr="00587008" w:rsidRDefault="00FF4571" w:rsidP="00E328FD">
      <w:pPr>
        <w:spacing w:after="0" w:line="240" w:lineRule="auto"/>
        <w:jc w:val="both"/>
        <w:rPr>
          <w:rFonts w:cstheme="minorHAnsi"/>
        </w:rPr>
      </w:pPr>
    </w:p>
    <w:p w14:paraId="66A2693F" w14:textId="77777777" w:rsidR="000A3F07" w:rsidRPr="00587008" w:rsidRDefault="00FC45CB" w:rsidP="00FC45CB">
      <w:pPr>
        <w:spacing w:after="0" w:line="240" w:lineRule="auto"/>
        <w:jc w:val="both"/>
        <w:rPr>
          <w:rFonts w:cstheme="minorHAnsi"/>
          <w:b/>
        </w:rPr>
      </w:pPr>
      <w:bookmarkStart w:id="181" w:name="_Toc496110577"/>
      <w:r w:rsidRPr="00587008">
        <w:rPr>
          <w:rFonts w:cstheme="minorHAnsi"/>
          <w:b/>
        </w:rPr>
        <w:t>ACTION </w:t>
      </w:r>
      <w:r w:rsidR="003A521D" w:rsidRPr="00587008">
        <w:rPr>
          <w:rFonts w:cstheme="minorHAnsi"/>
          <w:b/>
        </w:rPr>
        <w:t>1.</w:t>
      </w:r>
      <w:r w:rsidR="00CE41B7" w:rsidRPr="00587008">
        <w:rPr>
          <w:rFonts w:cstheme="minorHAnsi"/>
          <w:b/>
        </w:rPr>
        <w:t>3</w:t>
      </w:r>
      <w:r w:rsidRPr="00587008">
        <w:rPr>
          <w:rFonts w:cstheme="minorHAnsi"/>
          <w:b/>
        </w:rPr>
        <w:t xml:space="preserve"> : </w:t>
      </w:r>
      <w:r w:rsidR="00030002" w:rsidRPr="00587008">
        <w:rPr>
          <w:rFonts w:cstheme="minorHAnsi"/>
          <w:b/>
        </w:rPr>
        <w:t>Réparti</w:t>
      </w:r>
      <w:r w:rsidR="00EA1177">
        <w:rPr>
          <w:rFonts w:cstheme="minorHAnsi"/>
          <w:b/>
        </w:rPr>
        <w:t>r l</w:t>
      </w:r>
      <w:r w:rsidR="00E07522" w:rsidRPr="00587008">
        <w:rPr>
          <w:rFonts w:cstheme="minorHAnsi"/>
          <w:b/>
        </w:rPr>
        <w:t xml:space="preserve">es </w:t>
      </w:r>
      <w:r w:rsidR="00030002" w:rsidRPr="00587008">
        <w:rPr>
          <w:rFonts w:cstheme="minorHAnsi"/>
          <w:b/>
        </w:rPr>
        <w:t>équipes</w:t>
      </w:r>
      <w:r w:rsidR="008C3AE2">
        <w:rPr>
          <w:rFonts w:cstheme="minorHAnsi"/>
          <w:b/>
        </w:rPr>
        <w:t xml:space="preserve"> </w:t>
      </w:r>
      <w:r w:rsidR="00E07522" w:rsidRPr="00587008">
        <w:rPr>
          <w:rFonts w:cstheme="minorHAnsi"/>
          <w:b/>
        </w:rPr>
        <w:t>sur la base d</w:t>
      </w:r>
      <w:r w:rsidR="00B741AD">
        <w:rPr>
          <w:rFonts w:cstheme="minorHAnsi"/>
          <w:b/>
        </w:rPr>
        <w:t>u</w:t>
      </w:r>
      <w:r w:rsidR="00E07522" w:rsidRPr="00587008">
        <w:rPr>
          <w:rFonts w:cstheme="minorHAnsi"/>
          <w:b/>
        </w:rPr>
        <w:t xml:space="preserve"> nombre de </w:t>
      </w:r>
      <w:r w:rsidR="00030002" w:rsidRPr="00587008">
        <w:rPr>
          <w:rFonts w:cstheme="minorHAnsi"/>
          <w:b/>
        </w:rPr>
        <w:t>localités</w:t>
      </w:r>
      <w:r w:rsidR="00E07522" w:rsidRPr="00587008">
        <w:rPr>
          <w:rFonts w:cstheme="minorHAnsi"/>
          <w:b/>
        </w:rPr>
        <w:t xml:space="preserve"> et AG</w:t>
      </w:r>
      <w:r w:rsidR="001407AD">
        <w:rPr>
          <w:rFonts w:cstheme="minorHAnsi"/>
          <w:b/>
        </w:rPr>
        <w:t xml:space="preserve"> prévues</w:t>
      </w:r>
    </w:p>
    <w:p w14:paraId="7FAC8F7E" w14:textId="77777777" w:rsidR="008C3AE2" w:rsidRDefault="00FC45CB" w:rsidP="00216207">
      <w:pPr>
        <w:spacing w:after="0" w:line="240" w:lineRule="auto"/>
        <w:jc w:val="both"/>
        <w:rPr>
          <w:rFonts w:cstheme="minorHAnsi"/>
        </w:rPr>
      </w:pPr>
      <w:r w:rsidRPr="00587008">
        <w:rPr>
          <w:rFonts w:cstheme="minorHAnsi"/>
          <w:b/>
        </w:rPr>
        <w:t>Qui </w:t>
      </w:r>
      <w:r w:rsidRPr="00587008">
        <w:rPr>
          <w:rFonts w:cstheme="minorHAnsi"/>
        </w:rPr>
        <w:t xml:space="preserve">: </w:t>
      </w:r>
      <w:r w:rsidR="008C3AE2">
        <w:rPr>
          <w:rFonts w:cstheme="minorHAnsi"/>
        </w:rPr>
        <w:t>Expert Mobilisation</w:t>
      </w:r>
      <w:r w:rsidR="008C3AE2" w:rsidRPr="00587008">
        <w:rPr>
          <w:rFonts w:cstheme="minorHAnsi"/>
        </w:rPr>
        <w:t xml:space="preserve"> Sociale</w:t>
      </w:r>
      <w:r w:rsidR="008C3AE2" w:rsidRPr="00587008">
        <w:rPr>
          <w:rFonts w:cstheme="minorHAnsi"/>
          <w:b/>
        </w:rPr>
        <w:t xml:space="preserve"> </w:t>
      </w:r>
    </w:p>
    <w:p w14:paraId="1A09CD69" w14:textId="77777777" w:rsidR="00CE41B7" w:rsidRPr="00587008" w:rsidRDefault="00FC45CB" w:rsidP="00216207">
      <w:pPr>
        <w:spacing w:after="0" w:line="240" w:lineRule="auto"/>
        <w:jc w:val="both"/>
        <w:rPr>
          <w:rFonts w:cstheme="minorHAnsi"/>
        </w:rPr>
      </w:pPr>
      <w:r w:rsidRPr="00587008">
        <w:rPr>
          <w:rFonts w:cstheme="minorHAnsi"/>
          <w:b/>
        </w:rPr>
        <w:t>Quoi </w:t>
      </w:r>
      <w:r w:rsidRPr="00587008">
        <w:rPr>
          <w:rFonts w:cstheme="minorHAnsi"/>
        </w:rPr>
        <w:t xml:space="preserve">: </w:t>
      </w:r>
      <w:bookmarkEnd w:id="180"/>
      <w:bookmarkEnd w:id="181"/>
      <w:r w:rsidR="00E07522" w:rsidRPr="00587008">
        <w:rPr>
          <w:rFonts w:cstheme="minorHAnsi"/>
        </w:rPr>
        <w:t xml:space="preserve">Tous les animateurs sont repartis en </w:t>
      </w:r>
      <w:r w:rsidR="00030002" w:rsidRPr="00587008">
        <w:rPr>
          <w:rFonts w:cstheme="minorHAnsi"/>
        </w:rPr>
        <w:t>équipes</w:t>
      </w:r>
      <w:r w:rsidR="00E07522" w:rsidRPr="00587008">
        <w:rPr>
          <w:rFonts w:cstheme="minorHAnsi"/>
        </w:rPr>
        <w:t xml:space="preserve"> et affectes selon les besoins dans les différentes localités.</w:t>
      </w:r>
      <w:r w:rsidR="00BD2D05">
        <w:rPr>
          <w:rFonts w:cstheme="minorHAnsi"/>
        </w:rPr>
        <w:t xml:space="preserve"> Toutes les équipes sont constituées d’un moins 2 </w:t>
      </w:r>
      <w:r w:rsidR="008C3AE2">
        <w:rPr>
          <w:rFonts w:cstheme="minorHAnsi"/>
        </w:rPr>
        <w:t>collaborateur</w:t>
      </w:r>
      <w:r w:rsidR="00BD2D05">
        <w:rPr>
          <w:rFonts w:cstheme="minorHAnsi"/>
        </w:rPr>
        <w:t xml:space="preserve"> (animateurs ou responsable). Aucun ciblage communautaire ne doit être </w:t>
      </w:r>
      <w:r w:rsidR="008C3AE2">
        <w:rPr>
          <w:rFonts w:cstheme="minorHAnsi"/>
        </w:rPr>
        <w:t>effectué</w:t>
      </w:r>
      <w:r w:rsidR="00BD2D05">
        <w:rPr>
          <w:rFonts w:cstheme="minorHAnsi"/>
        </w:rPr>
        <w:t xml:space="preserve"> par une personne seule.</w:t>
      </w:r>
    </w:p>
    <w:p w14:paraId="0519F9B5" w14:textId="77777777" w:rsidR="000A3F07" w:rsidRDefault="000A3F07" w:rsidP="00E328FD">
      <w:pPr>
        <w:spacing w:after="0" w:line="240" w:lineRule="auto"/>
        <w:jc w:val="both"/>
        <w:rPr>
          <w:rFonts w:cstheme="minorHAnsi"/>
          <w:b/>
        </w:rPr>
      </w:pPr>
    </w:p>
    <w:p w14:paraId="508D4FF2" w14:textId="77777777" w:rsidR="00FC45CB" w:rsidRPr="00587008" w:rsidRDefault="00E07522" w:rsidP="00E328FD">
      <w:pPr>
        <w:spacing w:after="0" w:line="240" w:lineRule="auto"/>
        <w:jc w:val="both"/>
        <w:rPr>
          <w:rFonts w:cstheme="minorHAnsi"/>
          <w:b/>
        </w:rPr>
      </w:pPr>
      <w:r w:rsidRPr="00587008">
        <w:rPr>
          <w:rFonts w:cstheme="minorHAnsi"/>
          <w:b/>
        </w:rPr>
        <w:t>ACTION 1.4 Déployer une première équipe sur le terrain</w:t>
      </w:r>
    </w:p>
    <w:p w14:paraId="5840E3C9" w14:textId="77777777" w:rsidR="00E07522" w:rsidRPr="00587008" w:rsidRDefault="00E07522" w:rsidP="00E328FD">
      <w:pPr>
        <w:spacing w:after="0" w:line="240" w:lineRule="auto"/>
        <w:jc w:val="both"/>
        <w:rPr>
          <w:rFonts w:cstheme="minorHAnsi"/>
        </w:rPr>
      </w:pPr>
      <w:r w:rsidRPr="00587008">
        <w:rPr>
          <w:rFonts w:cstheme="minorHAnsi"/>
          <w:b/>
        </w:rPr>
        <w:t>Qui </w:t>
      </w:r>
      <w:r w:rsidR="008C3AE2">
        <w:rPr>
          <w:rFonts w:cstheme="minorHAnsi"/>
          <w:b/>
        </w:rPr>
        <w:t xml:space="preserve">   </w:t>
      </w:r>
      <w:r w:rsidRPr="00587008">
        <w:rPr>
          <w:rFonts w:cstheme="minorHAnsi"/>
          <w:b/>
        </w:rPr>
        <w:t>:</w:t>
      </w:r>
      <w:r w:rsidR="008C3AE2">
        <w:rPr>
          <w:rFonts w:cstheme="minorHAnsi"/>
          <w:b/>
        </w:rPr>
        <w:t xml:space="preserve"> </w:t>
      </w:r>
      <w:r w:rsidRPr="00587008">
        <w:rPr>
          <w:rFonts w:cstheme="minorHAnsi"/>
        </w:rPr>
        <w:t>Direction</w:t>
      </w:r>
      <w:r w:rsidR="008C3AE2">
        <w:rPr>
          <w:rFonts w:cstheme="minorHAnsi"/>
        </w:rPr>
        <w:t xml:space="preserve"> / Expert Mobilisation</w:t>
      </w:r>
      <w:r w:rsidR="008C3AE2" w:rsidRPr="00587008">
        <w:rPr>
          <w:rFonts w:cstheme="minorHAnsi"/>
        </w:rPr>
        <w:t xml:space="preserve"> Sociale</w:t>
      </w:r>
    </w:p>
    <w:p w14:paraId="4C6F6CF0" w14:textId="77777777" w:rsidR="00E07522" w:rsidRPr="00587008" w:rsidRDefault="00E07522" w:rsidP="00BD2D05">
      <w:pPr>
        <w:spacing w:after="0" w:line="240" w:lineRule="auto"/>
        <w:jc w:val="both"/>
        <w:rPr>
          <w:rFonts w:cstheme="minorHAnsi"/>
        </w:rPr>
      </w:pPr>
      <w:r w:rsidRPr="00587008">
        <w:rPr>
          <w:rFonts w:cstheme="minorHAnsi"/>
          <w:b/>
        </w:rPr>
        <w:t>Quoi :</w:t>
      </w:r>
      <w:r w:rsidR="008C3AE2">
        <w:rPr>
          <w:rFonts w:cstheme="minorHAnsi"/>
          <w:b/>
        </w:rPr>
        <w:t xml:space="preserve"> </w:t>
      </w:r>
      <w:r w:rsidRPr="00587008">
        <w:rPr>
          <w:rFonts w:cstheme="minorHAnsi"/>
        </w:rPr>
        <w:t xml:space="preserve">Une première équipe (restreinte et composé d’au moins un responsable de la Direction du RS, d’un </w:t>
      </w:r>
      <w:r w:rsidR="008C3AE2">
        <w:rPr>
          <w:rFonts w:cstheme="minorHAnsi"/>
        </w:rPr>
        <w:t>expert en Mobilisation</w:t>
      </w:r>
      <w:r w:rsidR="008C3AE2" w:rsidRPr="00587008">
        <w:rPr>
          <w:rFonts w:cstheme="minorHAnsi"/>
        </w:rPr>
        <w:t xml:space="preserve"> Sociale</w:t>
      </w:r>
      <w:r w:rsidR="008C3AE2">
        <w:rPr>
          <w:rFonts w:cstheme="minorHAnsi"/>
        </w:rPr>
        <w:t xml:space="preserve"> et d’</w:t>
      </w:r>
      <w:r w:rsidRPr="00587008">
        <w:rPr>
          <w:rFonts w:cstheme="minorHAnsi"/>
        </w:rPr>
        <w:t>animateurs</w:t>
      </w:r>
      <w:r w:rsidRPr="00587008">
        <w:rPr>
          <w:rFonts w:cstheme="minorHAnsi"/>
          <w:u w:val="single"/>
        </w:rPr>
        <w:t>)</w:t>
      </w:r>
      <w:r w:rsidRPr="00587008">
        <w:rPr>
          <w:rFonts w:cstheme="minorHAnsi"/>
        </w:rPr>
        <w:t xml:space="preserve"> est déployée sur le terrain pour préparer le terrain, informer, communiquer et planifier les assemblées générales</w:t>
      </w:r>
    </w:p>
    <w:p w14:paraId="69B301A3" w14:textId="77777777" w:rsidR="000A3F07" w:rsidRDefault="000A3F07" w:rsidP="000A3F07">
      <w:pPr>
        <w:spacing w:after="0"/>
        <w:jc w:val="both"/>
        <w:rPr>
          <w:rFonts w:cstheme="minorHAnsi"/>
        </w:rPr>
      </w:pPr>
    </w:p>
    <w:p w14:paraId="1352AAE0" w14:textId="77777777" w:rsidR="00030002" w:rsidRPr="004C0742" w:rsidRDefault="0052354D" w:rsidP="004C0742">
      <w:pPr>
        <w:pStyle w:val="Titre3"/>
        <w:rPr>
          <w:rFonts w:cstheme="minorHAnsi"/>
          <w:b/>
        </w:rPr>
      </w:pPr>
      <w:bookmarkStart w:id="182" w:name="_Toc14274619"/>
      <w:r w:rsidRPr="004C0742">
        <w:rPr>
          <w:rFonts w:cstheme="minorHAnsi"/>
          <w:b/>
        </w:rPr>
        <w:t xml:space="preserve">Etape </w:t>
      </w:r>
      <w:r w:rsidR="00581247" w:rsidRPr="004C0742">
        <w:rPr>
          <w:rFonts w:cstheme="minorHAnsi"/>
          <w:b/>
        </w:rPr>
        <w:t>2</w:t>
      </w:r>
      <w:r w:rsidRPr="004C0742">
        <w:rPr>
          <w:rFonts w:cstheme="minorHAnsi"/>
          <w:b/>
        </w:rPr>
        <w:t xml:space="preserve"> : </w:t>
      </w:r>
      <w:r w:rsidR="00C53B9A" w:rsidRPr="004C0742">
        <w:rPr>
          <w:rFonts w:cstheme="minorHAnsi"/>
          <w:b/>
        </w:rPr>
        <w:t>Préparer le terrain</w:t>
      </w:r>
      <w:r w:rsidR="008C3AE2" w:rsidRPr="004C0742">
        <w:rPr>
          <w:rFonts w:cstheme="minorHAnsi"/>
          <w:b/>
        </w:rPr>
        <w:t> et</w:t>
      </w:r>
      <w:r w:rsidR="00030002" w:rsidRPr="004C0742">
        <w:rPr>
          <w:rFonts w:cstheme="minorHAnsi"/>
          <w:b/>
        </w:rPr>
        <w:t xml:space="preserve"> déployer les équipes sur le terrain pour la réalisation des AG</w:t>
      </w:r>
      <w:bookmarkEnd w:id="182"/>
    </w:p>
    <w:bookmarkEnd w:id="177"/>
    <w:p w14:paraId="657212FD" w14:textId="77777777" w:rsidR="0052354D" w:rsidRPr="00587008" w:rsidRDefault="0052354D" w:rsidP="00564ACC">
      <w:pPr>
        <w:pStyle w:val="Titre3"/>
        <w:spacing w:before="0"/>
        <w:rPr>
          <w:rFonts w:asciiTheme="minorHAnsi" w:hAnsiTheme="minorHAnsi" w:cstheme="minorHAnsi"/>
          <w:sz w:val="22"/>
          <w:szCs w:val="22"/>
        </w:rPr>
      </w:pPr>
    </w:p>
    <w:p w14:paraId="644F55EA" w14:textId="77777777" w:rsidR="008C3AE2" w:rsidRDefault="0052354D" w:rsidP="008C3AE2">
      <w:pPr>
        <w:shd w:val="clear" w:color="auto" w:fill="D9D9D9" w:themeFill="background1" w:themeFillShade="D9"/>
        <w:spacing w:after="0" w:line="240" w:lineRule="auto"/>
        <w:rPr>
          <w:rFonts w:cstheme="minorHAnsi"/>
          <w:b/>
        </w:rPr>
      </w:pPr>
      <w:r w:rsidRPr="00587008">
        <w:rPr>
          <w:rFonts w:cstheme="minorHAnsi"/>
          <w:b/>
        </w:rPr>
        <w:t>Responsable </w:t>
      </w:r>
      <w:r w:rsidR="00FC45CB" w:rsidRPr="00587008">
        <w:rPr>
          <w:rFonts w:cstheme="minorHAnsi"/>
          <w:b/>
        </w:rPr>
        <w:t xml:space="preserve">: </w:t>
      </w:r>
      <w:r w:rsidR="008C3AE2">
        <w:rPr>
          <w:rFonts w:cstheme="minorHAnsi"/>
        </w:rPr>
        <w:t>Expert Mobilisation</w:t>
      </w:r>
      <w:r w:rsidR="008C3AE2" w:rsidRPr="00587008">
        <w:rPr>
          <w:rFonts w:cstheme="minorHAnsi"/>
        </w:rPr>
        <w:t xml:space="preserve"> Sociale</w:t>
      </w:r>
      <w:r w:rsidR="008C3AE2" w:rsidRPr="00587008">
        <w:rPr>
          <w:rFonts w:cstheme="minorHAnsi"/>
          <w:b/>
        </w:rPr>
        <w:t xml:space="preserve"> </w:t>
      </w:r>
    </w:p>
    <w:p w14:paraId="529FE253" w14:textId="77777777" w:rsidR="0052354D" w:rsidRPr="00587008" w:rsidRDefault="0052354D" w:rsidP="008C3AE2">
      <w:pPr>
        <w:shd w:val="clear" w:color="auto" w:fill="D9D9D9" w:themeFill="background1" w:themeFillShade="D9"/>
        <w:spacing w:after="0" w:line="240" w:lineRule="auto"/>
        <w:rPr>
          <w:rFonts w:cstheme="minorHAnsi"/>
        </w:rPr>
      </w:pPr>
      <w:r w:rsidRPr="00587008">
        <w:rPr>
          <w:rFonts w:cstheme="minorHAnsi"/>
          <w:b/>
        </w:rPr>
        <w:t xml:space="preserve">Autres </w:t>
      </w:r>
      <w:r w:rsidR="00456044" w:rsidRPr="00587008">
        <w:rPr>
          <w:rFonts w:cstheme="minorHAnsi"/>
          <w:b/>
        </w:rPr>
        <w:t>intervenants </w:t>
      </w:r>
      <w:r w:rsidRPr="00587008">
        <w:rPr>
          <w:rFonts w:cstheme="minorHAnsi"/>
        </w:rPr>
        <w:t xml:space="preserve">: </w:t>
      </w:r>
      <w:r w:rsidR="00FC45CB" w:rsidRPr="00587008">
        <w:rPr>
          <w:rFonts w:cstheme="minorHAnsi"/>
        </w:rPr>
        <w:t>-</w:t>
      </w:r>
    </w:p>
    <w:p w14:paraId="5ABA6EB4" w14:textId="77777777" w:rsidR="0052354D" w:rsidRPr="00587008" w:rsidRDefault="0052354D" w:rsidP="00564ACC">
      <w:pPr>
        <w:shd w:val="clear" w:color="auto" w:fill="D9D9D9" w:themeFill="background1" w:themeFillShade="D9"/>
        <w:spacing w:after="0" w:line="240" w:lineRule="auto"/>
        <w:jc w:val="both"/>
        <w:rPr>
          <w:rFonts w:cstheme="minorHAnsi"/>
        </w:rPr>
      </w:pPr>
      <w:r w:rsidRPr="00587008">
        <w:rPr>
          <w:rFonts w:cstheme="minorHAnsi"/>
          <w:b/>
        </w:rPr>
        <w:t>Produit final</w:t>
      </w:r>
      <w:r w:rsidRPr="00587008">
        <w:rPr>
          <w:rFonts w:cstheme="minorHAnsi"/>
        </w:rPr>
        <w:t xml:space="preserve"> : l’ensemble des acteurs </w:t>
      </w:r>
      <w:r w:rsidR="00E36D87" w:rsidRPr="00587008">
        <w:rPr>
          <w:rFonts w:cstheme="minorHAnsi"/>
        </w:rPr>
        <w:t>au niveau de la Moughataa</w:t>
      </w:r>
      <w:r w:rsidR="008C3AE2">
        <w:rPr>
          <w:rFonts w:cstheme="minorHAnsi"/>
        </w:rPr>
        <w:t xml:space="preserve"> </w:t>
      </w:r>
      <w:r w:rsidR="00D32F81" w:rsidRPr="00587008">
        <w:rPr>
          <w:rFonts w:cstheme="minorHAnsi"/>
        </w:rPr>
        <w:t>e</w:t>
      </w:r>
      <w:r w:rsidR="000A26FE" w:rsidRPr="00587008">
        <w:rPr>
          <w:rFonts w:cstheme="minorHAnsi"/>
        </w:rPr>
        <w:t xml:space="preserve">st </w:t>
      </w:r>
      <w:r w:rsidR="00D32F81" w:rsidRPr="00587008">
        <w:rPr>
          <w:rFonts w:cstheme="minorHAnsi"/>
        </w:rPr>
        <w:t>informé</w:t>
      </w:r>
      <w:r w:rsidR="008C3AE2">
        <w:rPr>
          <w:rFonts w:cstheme="minorHAnsi"/>
        </w:rPr>
        <w:t xml:space="preserve"> </w:t>
      </w:r>
      <w:r w:rsidR="00FC45CB" w:rsidRPr="00587008">
        <w:rPr>
          <w:rFonts w:cstheme="minorHAnsi"/>
        </w:rPr>
        <w:t>du</w:t>
      </w:r>
      <w:r w:rsidR="008C3AE2">
        <w:rPr>
          <w:rFonts w:cstheme="minorHAnsi"/>
        </w:rPr>
        <w:t xml:space="preserve"> </w:t>
      </w:r>
      <w:r w:rsidRPr="00587008">
        <w:rPr>
          <w:rFonts w:cstheme="minorHAnsi"/>
        </w:rPr>
        <w:t>lancement de la phase de ciblage communautaire</w:t>
      </w:r>
      <w:r w:rsidR="00FC45CB" w:rsidRPr="00587008">
        <w:rPr>
          <w:rFonts w:cstheme="minorHAnsi"/>
        </w:rPr>
        <w:t xml:space="preserve"> et les AG sont p</w:t>
      </w:r>
      <w:r w:rsidR="000F0BEB" w:rsidRPr="00587008">
        <w:rPr>
          <w:rFonts w:cstheme="minorHAnsi"/>
        </w:rPr>
        <w:t>l</w:t>
      </w:r>
      <w:r w:rsidR="00FC45CB" w:rsidRPr="00587008">
        <w:rPr>
          <w:rFonts w:cstheme="minorHAnsi"/>
        </w:rPr>
        <w:t>anifiées</w:t>
      </w:r>
    </w:p>
    <w:p w14:paraId="3D35E674" w14:textId="77777777" w:rsidR="00BC0A99" w:rsidRPr="00587008" w:rsidRDefault="00BC0A99" w:rsidP="00564ACC">
      <w:pPr>
        <w:shd w:val="clear" w:color="auto" w:fill="D9D9D9" w:themeFill="background1" w:themeFillShade="D9"/>
        <w:spacing w:after="0" w:line="240" w:lineRule="auto"/>
        <w:jc w:val="both"/>
        <w:rPr>
          <w:rFonts w:cstheme="minorHAnsi"/>
        </w:rPr>
      </w:pPr>
      <w:r w:rsidRPr="00587008">
        <w:rPr>
          <w:rFonts w:cstheme="minorHAnsi"/>
          <w:b/>
        </w:rPr>
        <w:t>Support </w:t>
      </w:r>
      <w:r w:rsidRPr="00587008">
        <w:rPr>
          <w:rFonts w:cstheme="minorHAnsi"/>
        </w:rPr>
        <w:t xml:space="preserve">: </w:t>
      </w:r>
      <w:r w:rsidR="00FC45CB" w:rsidRPr="00587008">
        <w:rPr>
          <w:rFonts w:cstheme="minorHAnsi"/>
        </w:rPr>
        <w:t>S</w:t>
      </w:r>
      <w:r w:rsidRPr="00587008">
        <w:rPr>
          <w:rFonts w:cstheme="minorHAnsi"/>
        </w:rPr>
        <w:t>upports de communication</w:t>
      </w:r>
    </w:p>
    <w:p w14:paraId="57D6BBAB" w14:textId="77777777" w:rsidR="0052354D" w:rsidRPr="00587008" w:rsidRDefault="0052354D" w:rsidP="00564ACC">
      <w:pPr>
        <w:spacing w:after="0" w:line="240" w:lineRule="auto"/>
        <w:jc w:val="both"/>
        <w:rPr>
          <w:rFonts w:cstheme="minorHAnsi"/>
          <w:b/>
        </w:rPr>
      </w:pPr>
    </w:p>
    <w:p w14:paraId="63EA6C8E" w14:textId="77777777" w:rsidR="0052354D" w:rsidRPr="00587008" w:rsidRDefault="0052354D" w:rsidP="00564ACC">
      <w:pPr>
        <w:spacing w:after="0" w:line="240" w:lineRule="auto"/>
        <w:jc w:val="both"/>
        <w:rPr>
          <w:rFonts w:cstheme="minorHAnsi"/>
          <w:b/>
        </w:rPr>
      </w:pPr>
      <w:r w:rsidRPr="00587008">
        <w:rPr>
          <w:rFonts w:cstheme="minorHAnsi"/>
          <w:b/>
        </w:rPr>
        <w:t>ACTION</w:t>
      </w:r>
      <w:r w:rsidR="003A521D" w:rsidRPr="00587008">
        <w:rPr>
          <w:rFonts w:cstheme="minorHAnsi"/>
          <w:b/>
        </w:rPr>
        <w:t>2.</w:t>
      </w:r>
      <w:r w:rsidRPr="00587008">
        <w:rPr>
          <w:rFonts w:cstheme="minorHAnsi"/>
          <w:b/>
        </w:rPr>
        <w:t>1 : Exécute</w:t>
      </w:r>
      <w:r w:rsidR="00FC45CB" w:rsidRPr="00587008">
        <w:rPr>
          <w:rFonts w:cstheme="minorHAnsi"/>
          <w:b/>
        </w:rPr>
        <w:t>r une</w:t>
      </w:r>
      <w:r w:rsidRPr="00587008">
        <w:rPr>
          <w:rFonts w:cstheme="minorHAnsi"/>
          <w:b/>
        </w:rPr>
        <w:t xml:space="preserve"> campagne de communication</w:t>
      </w:r>
    </w:p>
    <w:p w14:paraId="335370D5" w14:textId="77777777" w:rsidR="008C3AE2" w:rsidRDefault="0052354D" w:rsidP="00564ACC">
      <w:pPr>
        <w:spacing w:after="0" w:line="240" w:lineRule="auto"/>
        <w:jc w:val="both"/>
        <w:rPr>
          <w:rFonts w:cstheme="minorHAnsi"/>
          <w:b/>
        </w:rPr>
      </w:pPr>
      <w:r w:rsidRPr="00587008">
        <w:rPr>
          <w:rFonts w:cstheme="minorHAnsi"/>
          <w:b/>
        </w:rPr>
        <w:t>Qui</w:t>
      </w:r>
      <w:r w:rsidR="008C3AE2">
        <w:rPr>
          <w:rFonts w:cstheme="minorHAnsi"/>
          <w:b/>
        </w:rPr>
        <w:t xml:space="preserve">  </w:t>
      </w:r>
      <w:r w:rsidRPr="00587008">
        <w:rPr>
          <w:rFonts w:cstheme="minorHAnsi"/>
          <w:b/>
        </w:rPr>
        <w:t> </w:t>
      </w:r>
      <w:r w:rsidRPr="00587008">
        <w:rPr>
          <w:rFonts w:cstheme="minorHAnsi"/>
        </w:rPr>
        <w:t xml:space="preserve">: </w:t>
      </w:r>
      <w:r w:rsidR="008C3AE2">
        <w:rPr>
          <w:rFonts w:cstheme="minorHAnsi"/>
        </w:rPr>
        <w:t>Expert Mobilisation</w:t>
      </w:r>
      <w:r w:rsidR="008C3AE2" w:rsidRPr="00587008">
        <w:rPr>
          <w:rFonts w:cstheme="minorHAnsi"/>
        </w:rPr>
        <w:t xml:space="preserve"> Sociale</w:t>
      </w:r>
      <w:r w:rsidR="008C3AE2" w:rsidRPr="00587008">
        <w:rPr>
          <w:rFonts w:cstheme="minorHAnsi"/>
          <w:b/>
        </w:rPr>
        <w:t xml:space="preserve"> </w:t>
      </w:r>
    </w:p>
    <w:p w14:paraId="231C6EC7" w14:textId="77777777" w:rsidR="008F5131" w:rsidRPr="00587008" w:rsidRDefault="0052354D" w:rsidP="00564ACC">
      <w:pPr>
        <w:spacing w:after="0" w:line="240" w:lineRule="auto"/>
        <w:jc w:val="both"/>
        <w:rPr>
          <w:rFonts w:cstheme="minorHAnsi"/>
        </w:rPr>
      </w:pPr>
      <w:r w:rsidRPr="00587008">
        <w:rPr>
          <w:rFonts w:cstheme="minorHAnsi"/>
          <w:b/>
        </w:rPr>
        <w:t>Quoi </w:t>
      </w:r>
      <w:r w:rsidR="00AB77CF" w:rsidRPr="00587008">
        <w:rPr>
          <w:rFonts w:cstheme="minorHAnsi"/>
        </w:rPr>
        <w:t xml:space="preserve">: </w:t>
      </w:r>
      <w:r w:rsidR="00C53B9A" w:rsidRPr="00587008">
        <w:rPr>
          <w:rFonts w:cstheme="minorHAnsi"/>
        </w:rPr>
        <w:t>Exécuter l</w:t>
      </w:r>
      <w:r w:rsidR="00357510">
        <w:rPr>
          <w:rFonts w:cstheme="minorHAnsi"/>
        </w:rPr>
        <w:t>a campagne</w:t>
      </w:r>
      <w:r w:rsidR="00C53B9A" w:rsidRPr="00587008">
        <w:rPr>
          <w:rFonts w:cstheme="minorHAnsi"/>
        </w:rPr>
        <w:t xml:space="preserve"> de communication.</w:t>
      </w:r>
      <w:r w:rsidR="008C3AE2">
        <w:rPr>
          <w:rFonts w:cstheme="minorHAnsi"/>
        </w:rPr>
        <w:t xml:space="preserve"> </w:t>
      </w:r>
      <w:r w:rsidR="00C53B9A" w:rsidRPr="00587008">
        <w:rPr>
          <w:rFonts w:cstheme="minorHAnsi"/>
        </w:rPr>
        <w:t>Ce</w:t>
      </w:r>
      <w:r w:rsidR="00357510">
        <w:rPr>
          <w:rFonts w:cstheme="minorHAnsi"/>
        </w:rPr>
        <w:t>tte campagne</w:t>
      </w:r>
      <w:r w:rsidR="00C53B9A" w:rsidRPr="00587008">
        <w:rPr>
          <w:rFonts w:cstheme="minorHAnsi"/>
        </w:rPr>
        <w:t xml:space="preserve"> doit comporter un plaidoyer et une sensibilisation des autorités puis une information et sensibilisation des populations en utilisant tous les canaux et outils de sensibilisation</w:t>
      </w:r>
      <w:r w:rsidR="008F5131" w:rsidRPr="00587008">
        <w:rPr>
          <w:rFonts w:cstheme="minorHAnsi"/>
        </w:rPr>
        <w:t xml:space="preserve">. </w:t>
      </w:r>
    </w:p>
    <w:bookmarkEnd w:id="178"/>
    <w:bookmarkEnd w:id="179"/>
    <w:p w14:paraId="14D28224" w14:textId="77777777" w:rsidR="00042CB0" w:rsidRPr="00587008" w:rsidRDefault="00042CB0" w:rsidP="00564ACC">
      <w:pPr>
        <w:spacing w:after="0" w:line="240" w:lineRule="auto"/>
        <w:jc w:val="both"/>
        <w:rPr>
          <w:rFonts w:cstheme="minorHAnsi"/>
          <w:b/>
        </w:rPr>
      </w:pPr>
    </w:p>
    <w:p w14:paraId="6AD75B3E" w14:textId="77777777" w:rsidR="0052354D" w:rsidRPr="00587008" w:rsidRDefault="004019F7" w:rsidP="00564ACC">
      <w:pPr>
        <w:spacing w:after="0" w:line="240" w:lineRule="auto"/>
        <w:jc w:val="both"/>
        <w:rPr>
          <w:rFonts w:cstheme="minorHAnsi"/>
          <w:b/>
        </w:rPr>
      </w:pPr>
      <w:r w:rsidRPr="00587008">
        <w:rPr>
          <w:rFonts w:cstheme="minorHAnsi"/>
          <w:b/>
        </w:rPr>
        <w:t>ACTION </w:t>
      </w:r>
      <w:r w:rsidR="003A521D" w:rsidRPr="00587008">
        <w:rPr>
          <w:rFonts w:cstheme="minorHAnsi"/>
          <w:b/>
        </w:rPr>
        <w:t>2.</w:t>
      </w:r>
      <w:r w:rsidR="00FC45CB" w:rsidRPr="00587008">
        <w:rPr>
          <w:rFonts w:cstheme="minorHAnsi"/>
          <w:b/>
        </w:rPr>
        <w:t>2</w:t>
      </w:r>
      <w:r w:rsidR="0052354D" w:rsidRPr="00587008">
        <w:rPr>
          <w:rFonts w:cstheme="minorHAnsi"/>
          <w:b/>
        </w:rPr>
        <w:t xml:space="preserve"> : Tenir des réunions avec les autorités administratives </w:t>
      </w:r>
      <w:r w:rsidR="00BD2D05">
        <w:rPr>
          <w:rFonts w:cstheme="minorHAnsi"/>
          <w:b/>
        </w:rPr>
        <w:t>de la région</w:t>
      </w:r>
    </w:p>
    <w:p w14:paraId="62D45441" w14:textId="77777777" w:rsidR="008C3AE2" w:rsidRDefault="0052354D">
      <w:pPr>
        <w:spacing w:after="0" w:line="240" w:lineRule="auto"/>
        <w:jc w:val="both"/>
        <w:rPr>
          <w:rFonts w:cstheme="minorHAnsi"/>
          <w:b/>
        </w:rPr>
      </w:pPr>
      <w:r w:rsidRPr="00587008">
        <w:rPr>
          <w:rFonts w:cstheme="minorHAnsi"/>
          <w:b/>
        </w:rPr>
        <w:t>Qui</w:t>
      </w:r>
      <w:r w:rsidR="008C3AE2">
        <w:rPr>
          <w:rFonts w:cstheme="minorHAnsi"/>
          <w:b/>
        </w:rPr>
        <w:t xml:space="preserve">  </w:t>
      </w:r>
      <w:r w:rsidRPr="00587008">
        <w:rPr>
          <w:rFonts w:cstheme="minorHAnsi"/>
          <w:b/>
        </w:rPr>
        <w:t> </w:t>
      </w:r>
      <w:r w:rsidRPr="00587008">
        <w:rPr>
          <w:rFonts w:cstheme="minorHAnsi"/>
        </w:rPr>
        <w:t xml:space="preserve">: </w:t>
      </w:r>
      <w:r w:rsidR="008C3AE2">
        <w:rPr>
          <w:rFonts w:cstheme="minorHAnsi"/>
        </w:rPr>
        <w:t>Expert Mobilisation</w:t>
      </w:r>
      <w:r w:rsidR="008C3AE2" w:rsidRPr="00587008">
        <w:rPr>
          <w:rFonts w:cstheme="minorHAnsi"/>
        </w:rPr>
        <w:t xml:space="preserve"> Sociale</w:t>
      </w:r>
      <w:r w:rsidR="008C3AE2" w:rsidRPr="00587008">
        <w:rPr>
          <w:rFonts w:cstheme="minorHAnsi"/>
          <w:b/>
        </w:rPr>
        <w:t xml:space="preserve"> </w:t>
      </w:r>
    </w:p>
    <w:p w14:paraId="06B12FD6" w14:textId="77777777" w:rsidR="0052354D" w:rsidRPr="00587008" w:rsidRDefault="0052354D">
      <w:pPr>
        <w:spacing w:after="0" w:line="240" w:lineRule="auto"/>
        <w:jc w:val="both"/>
        <w:rPr>
          <w:rFonts w:cstheme="minorHAnsi"/>
        </w:rPr>
      </w:pPr>
      <w:r w:rsidRPr="00587008">
        <w:rPr>
          <w:rFonts w:cstheme="minorHAnsi"/>
          <w:b/>
        </w:rPr>
        <w:t>Quoi </w:t>
      </w:r>
      <w:r w:rsidRPr="00587008">
        <w:rPr>
          <w:rFonts w:cstheme="minorHAnsi"/>
        </w:rPr>
        <w:t xml:space="preserve">: </w:t>
      </w:r>
      <w:r w:rsidR="00FC45CB" w:rsidRPr="00587008">
        <w:rPr>
          <w:rFonts w:cstheme="minorHAnsi"/>
        </w:rPr>
        <w:t>L</w:t>
      </w:r>
      <w:r w:rsidRPr="00587008">
        <w:rPr>
          <w:rFonts w:cstheme="minorHAnsi"/>
        </w:rPr>
        <w:t>e Wali</w:t>
      </w:r>
      <w:r w:rsidR="008C3AE2">
        <w:rPr>
          <w:rFonts w:cstheme="minorHAnsi"/>
        </w:rPr>
        <w:t xml:space="preserve"> </w:t>
      </w:r>
      <w:r w:rsidR="00BD2D05">
        <w:rPr>
          <w:rFonts w:cstheme="minorHAnsi"/>
        </w:rPr>
        <w:t>est</w:t>
      </w:r>
      <w:r w:rsidR="00FC45CB" w:rsidRPr="00587008">
        <w:rPr>
          <w:rFonts w:cstheme="minorHAnsi"/>
        </w:rPr>
        <w:t xml:space="preserve"> informé </w:t>
      </w:r>
      <w:r w:rsidRPr="00587008">
        <w:rPr>
          <w:rFonts w:cstheme="minorHAnsi"/>
        </w:rPr>
        <w:t>du lancement des activités de ciblage communautaire</w:t>
      </w:r>
      <w:r w:rsidR="00D35657" w:rsidRPr="00587008">
        <w:rPr>
          <w:rFonts w:cstheme="minorHAnsi"/>
        </w:rPr>
        <w:t xml:space="preserve"> dans la Moughataa</w:t>
      </w:r>
      <w:r w:rsidR="00FC45CB" w:rsidRPr="00587008">
        <w:rPr>
          <w:rFonts w:cstheme="minorHAnsi"/>
        </w:rPr>
        <w:t xml:space="preserve">. L’équipe </w:t>
      </w:r>
      <w:r w:rsidR="00456044" w:rsidRPr="00587008">
        <w:rPr>
          <w:rFonts w:cstheme="minorHAnsi"/>
        </w:rPr>
        <w:t>du</w:t>
      </w:r>
      <w:r w:rsidR="00FC45CB" w:rsidRPr="00587008">
        <w:rPr>
          <w:rFonts w:cstheme="minorHAnsi"/>
        </w:rPr>
        <w:t xml:space="preserve"> RS</w:t>
      </w:r>
      <w:r w:rsidRPr="00587008">
        <w:rPr>
          <w:rFonts w:cstheme="minorHAnsi"/>
        </w:rPr>
        <w:t xml:space="preserve"> explique les objectifs et la finalité du registre et la méthodologie de ciblage.  </w:t>
      </w:r>
    </w:p>
    <w:p w14:paraId="5684DFA3" w14:textId="77777777" w:rsidR="001C03C6" w:rsidRPr="00587008" w:rsidRDefault="001C03C6">
      <w:pPr>
        <w:spacing w:after="0" w:line="240" w:lineRule="auto"/>
        <w:jc w:val="both"/>
        <w:rPr>
          <w:rFonts w:cstheme="minorHAnsi"/>
        </w:rPr>
      </w:pPr>
    </w:p>
    <w:p w14:paraId="42844136" w14:textId="77777777" w:rsidR="007B4B21" w:rsidRPr="00587008" w:rsidRDefault="00C53B9A" w:rsidP="00587008">
      <w:pPr>
        <w:pStyle w:val="Titre5"/>
      </w:pPr>
      <w:r w:rsidRPr="00587008">
        <w:t>ACTION</w:t>
      </w:r>
      <w:r w:rsidR="008C3AE2">
        <w:t xml:space="preserve"> </w:t>
      </w:r>
      <w:r w:rsidRPr="00587008">
        <w:t>2.3</w:t>
      </w:r>
      <w:r w:rsidR="008C3AE2">
        <w:t xml:space="preserve"> </w:t>
      </w:r>
      <w:r w:rsidR="007B4B21" w:rsidRPr="00587008">
        <w:t>:</w:t>
      </w:r>
      <w:r w:rsidR="008C3AE2">
        <w:t xml:space="preserve"> </w:t>
      </w:r>
      <w:r w:rsidRPr="00587008">
        <w:t xml:space="preserve">Tenir des réunions avec </w:t>
      </w:r>
      <w:r w:rsidR="007B4B21" w:rsidRPr="00587008">
        <w:t xml:space="preserve">le Hakem et </w:t>
      </w:r>
      <w:r w:rsidRPr="00587008">
        <w:t>les maires</w:t>
      </w:r>
      <w:r w:rsidR="007B4B21" w:rsidRPr="00587008">
        <w:t xml:space="preserve"> au </w:t>
      </w:r>
      <w:r w:rsidR="001407AD" w:rsidRPr="00BD2D05">
        <w:t>chef-lieu</w:t>
      </w:r>
      <w:r w:rsidR="007B4B21" w:rsidRPr="00587008">
        <w:t xml:space="preserve"> de la moughataa</w:t>
      </w:r>
    </w:p>
    <w:p w14:paraId="66C69C04" w14:textId="77777777" w:rsidR="007B4B21" w:rsidRPr="00587008" w:rsidRDefault="007B4B21" w:rsidP="007B4B21">
      <w:pPr>
        <w:spacing w:after="0" w:line="240" w:lineRule="auto"/>
        <w:jc w:val="both"/>
        <w:rPr>
          <w:rFonts w:cstheme="minorHAnsi"/>
        </w:rPr>
      </w:pPr>
      <w:r w:rsidRPr="00587008">
        <w:rPr>
          <w:rFonts w:cstheme="minorHAnsi"/>
          <w:b/>
        </w:rPr>
        <w:t>Qui</w:t>
      </w:r>
      <w:r w:rsidR="008C3AE2">
        <w:rPr>
          <w:rFonts w:cstheme="minorHAnsi"/>
          <w:b/>
        </w:rPr>
        <w:t xml:space="preserve">  </w:t>
      </w:r>
      <w:r w:rsidRPr="00587008">
        <w:rPr>
          <w:rFonts w:cstheme="minorHAnsi"/>
          <w:b/>
        </w:rPr>
        <w:t> </w:t>
      </w:r>
      <w:r w:rsidRPr="00587008">
        <w:rPr>
          <w:rFonts w:cstheme="minorHAnsi"/>
        </w:rPr>
        <w:t>: Service Mobilisation Sociale</w:t>
      </w:r>
    </w:p>
    <w:p w14:paraId="6C5C38C4" w14:textId="77777777" w:rsidR="007B4B21" w:rsidRPr="00587008" w:rsidRDefault="007B4B21" w:rsidP="007B4B21">
      <w:pPr>
        <w:spacing w:after="0" w:line="240" w:lineRule="auto"/>
        <w:jc w:val="both"/>
        <w:rPr>
          <w:rFonts w:cstheme="minorHAnsi"/>
        </w:rPr>
      </w:pPr>
      <w:r w:rsidRPr="00587008">
        <w:rPr>
          <w:rFonts w:cstheme="minorHAnsi"/>
          <w:b/>
        </w:rPr>
        <w:t>Quoi </w:t>
      </w:r>
      <w:r w:rsidRPr="00587008">
        <w:rPr>
          <w:rFonts w:cstheme="minorHAnsi"/>
        </w:rPr>
        <w:t>: le Hakem</w:t>
      </w:r>
      <w:r w:rsidR="008C3AE2">
        <w:rPr>
          <w:rFonts w:cstheme="minorHAnsi"/>
        </w:rPr>
        <w:t xml:space="preserve"> </w:t>
      </w:r>
      <w:r w:rsidRPr="00587008">
        <w:rPr>
          <w:rFonts w:cstheme="minorHAnsi"/>
        </w:rPr>
        <w:t xml:space="preserve">et les maires sont informés du lancement des activités de ciblage communautaire dans la Moughataa. L’équipe du RS explique les objectifs et la finalité du registre et la méthodologie de ciblage.  </w:t>
      </w:r>
    </w:p>
    <w:p w14:paraId="28FAA5F3" w14:textId="77777777" w:rsidR="0052354D" w:rsidRPr="00587008" w:rsidRDefault="0052354D" w:rsidP="00564ACC">
      <w:pPr>
        <w:spacing w:after="0" w:line="240" w:lineRule="auto"/>
        <w:jc w:val="both"/>
        <w:rPr>
          <w:rFonts w:cstheme="minorHAnsi"/>
        </w:rPr>
      </w:pPr>
    </w:p>
    <w:p w14:paraId="32BD20BD" w14:textId="77777777" w:rsidR="0075273F" w:rsidRPr="00587008" w:rsidRDefault="00FC45CB" w:rsidP="00564ACC">
      <w:pPr>
        <w:spacing w:after="0" w:line="240" w:lineRule="auto"/>
        <w:jc w:val="both"/>
        <w:rPr>
          <w:rFonts w:cstheme="minorHAnsi"/>
          <w:b/>
        </w:rPr>
      </w:pPr>
      <w:r w:rsidRPr="00587008">
        <w:rPr>
          <w:rFonts w:cstheme="minorHAnsi"/>
          <w:b/>
        </w:rPr>
        <w:t>ACTION </w:t>
      </w:r>
      <w:r w:rsidR="003A521D" w:rsidRPr="00587008">
        <w:rPr>
          <w:rFonts w:cstheme="minorHAnsi"/>
          <w:b/>
        </w:rPr>
        <w:t>2.</w:t>
      </w:r>
      <w:r w:rsidR="007B4B21" w:rsidRPr="00587008">
        <w:rPr>
          <w:rFonts w:cstheme="minorHAnsi"/>
          <w:b/>
        </w:rPr>
        <w:t>4</w:t>
      </w:r>
      <w:r w:rsidR="0075273F" w:rsidRPr="00587008">
        <w:rPr>
          <w:rFonts w:cstheme="minorHAnsi"/>
          <w:b/>
        </w:rPr>
        <w:t xml:space="preserve"> : Tenir des réunions </w:t>
      </w:r>
      <w:r w:rsidR="00905852" w:rsidRPr="00587008">
        <w:rPr>
          <w:rFonts w:cstheme="minorHAnsi"/>
          <w:b/>
        </w:rPr>
        <w:t>avec les</w:t>
      </w:r>
      <w:r w:rsidR="0075273F" w:rsidRPr="00587008">
        <w:rPr>
          <w:rFonts w:cstheme="minorHAnsi"/>
          <w:b/>
        </w:rPr>
        <w:t xml:space="preserve"> élus locaux (maires</w:t>
      </w:r>
      <w:r w:rsidR="001C03C6" w:rsidRPr="00587008">
        <w:rPr>
          <w:rFonts w:cstheme="minorHAnsi"/>
          <w:b/>
        </w:rPr>
        <w:t>,</w:t>
      </w:r>
      <w:r w:rsidR="008C3AE2">
        <w:rPr>
          <w:rFonts w:cstheme="minorHAnsi"/>
          <w:b/>
        </w:rPr>
        <w:t xml:space="preserve"> </w:t>
      </w:r>
      <w:r w:rsidR="001C03C6" w:rsidRPr="00587008">
        <w:rPr>
          <w:rFonts w:cstheme="minorHAnsi"/>
          <w:b/>
        </w:rPr>
        <w:t>staff communal</w:t>
      </w:r>
      <w:r w:rsidR="0075273F" w:rsidRPr="00587008">
        <w:rPr>
          <w:rFonts w:cstheme="minorHAnsi"/>
          <w:b/>
        </w:rPr>
        <w:t>)</w:t>
      </w:r>
      <w:r w:rsidR="001C03C6" w:rsidRPr="00587008">
        <w:rPr>
          <w:rFonts w:cstheme="minorHAnsi"/>
          <w:b/>
        </w:rPr>
        <w:t>,Organisations Société Civile(OSC) et personnes ressources au niveau communal</w:t>
      </w:r>
    </w:p>
    <w:p w14:paraId="1C9DB4C0" w14:textId="77777777" w:rsidR="008C3AE2" w:rsidRDefault="0075273F" w:rsidP="00564ACC">
      <w:pPr>
        <w:spacing w:after="0" w:line="240" w:lineRule="auto"/>
        <w:jc w:val="both"/>
        <w:rPr>
          <w:rFonts w:cstheme="minorHAnsi"/>
          <w:b/>
        </w:rPr>
      </w:pPr>
      <w:r w:rsidRPr="00587008">
        <w:rPr>
          <w:rFonts w:cstheme="minorHAnsi"/>
          <w:b/>
        </w:rPr>
        <w:t>Qui</w:t>
      </w:r>
      <w:r w:rsidR="008C3AE2">
        <w:rPr>
          <w:rFonts w:cstheme="minorHAnsi"/>
          <w:b/>
        </w:rPr>
        <w:t xml:space="preserve">  </w:t>
      </w:r>
      <w:r w:rsidRPr="00587008">
        <w:rPr>
          <w:rFonts w:cstheme="minorHAnsi"/>
          <w:b/>
        </w:rPr>
        <w:t> </w:t>
      </w:r>
      <w:r w:rsidRPr="00587008">
        <w:rPr>
          <w:rFonts w:cstheme="minorHAnsi"/>
        </w:rPr>
        <w:t xml:space="preserve">: </w:t>
      </w:r>
      <w:r w:rsidR="008C3AE2">
        <w:rPr>
          <w:rFonts w:cstheme="minorHAnsi"/>
        </w:rPr>
        <w:t>Expert Mobilisation</w:t>
      </w:r>
      <w:r w:rsidR="008C3AE2" w:rsidRPr="00587008">
        <w:rPr>
          <w:rFonts w:cstheme="minorHAnsi"/>
        </w:rPr>
        <w:t xml:space="preserve"> Sociale</w:t>
      </w:r>
      <w:r w:rsidR="008C3AE2" w:rsidRPr="00587008">
        <w:rPr>
          <w:rFonts w:cstheme="minorHAnsi"/>
          <w:b/>
        </w:rPr>
        <w:t xml:space="preserve"> </w:t>
      </w:r>
    </w:p>
    <w:p w14:paraId="692BE52A" w14:textId="77777777" w:rsidR="0075273F" w:rsidRPr="00587008" w:rsidRDefault="0075273F" w:rsidP="00564ACC">
      <w:pPr>
        <w:spacing w:after="0" w:line="240" w:lineRule="auto"/>
        <w:jc w:val="both"/>
        <w:rPr>
          <w:rFonts w:cstheme="minorHAnsi"/>
        </w:rPr>
      </w:pPr>
      <w:r w:rsidRPr="00587008">
        <w:rPr>
          <w:rFonts w:cstheme="minorHAnsi"/>
          <w:b/>
        </w:rPr>
        <w:t>Quoi </w:t>
      </w:r>
      <w:r w:rsidR="008D46A4" w:rsidRPr="00587008">
        <w:rPr>
          <w:rFonts w:cstheme="minorHAnsi"/>
        </w:rPr>
        <w:t>: Informer</w:t>
      </w:r>
      <w:r w:rsidRPr="00587008">
        <w:rPr>
          <w:rFonts w:cstheme="minorHAnsi"/>
        </w:rPr>
        <w:t xml:space="preserve"> les </w:t>
      </w:r>
      <w:r w:rsidR="001C03C6" w:rsidRPr="00587008">
        <w:rPr>
          <w:rFonts w:cstheme="minorHAnsi"/>
        </w:rPr>
        <w:t>maires,</w:t>
      </w:r>
      <w:r w:rsidR="008C3AE2">
        <w:rPr>
          <w:rFonts w:cstheme="minorHAnsi"/>
        </w:rPr>
        <w:t xml:space="preserve"> </w:t>
      </w:r>
      <w:r w:rsidR="001C03C6" w:rsidRPr="00587008">
        <w:rPr>
          <w:rFonts w:cstheme="minorHAnsi"/>
        </w:rPr>
        <w:t>staff communal,</w:t>
      </w:r>
      <w:r w:rsidR="008C3AE2">
        <w:rPr>
          <w:rFonts w:cstheme="minorHAnsi"/>
        </w:rPr>
        <w:t xml:space="preserve"> </w:t>
      </w:r>
      <w:r w:rsidR="001C03C6" w:rsidRPr="00587008">
        <w:rPr>
          <w:rFonts w:cstheme="minorHAnsi"/>
        </w:rPr>
        <w:t xml:space="preserve">Organisations Société Civile(OSC) et personnes ressources </w:t>
      </w:r>
      <w:r w:rsidRPr="00587008">
        <w:rPr>
          <w:rFonts w:cstheme="minorHAnsi"/>
        </w:rPr>
        <w:t>de chaque commune du lancement des activit</w:t>
      </w:r>
      <w:r w:rsidR="008D46A4" w:rsidRPr="00587008">
        <w:rPr>
          <w:rFonts w:cstheme="minorHAnsi"/>
        </w:rPr>
        <w:t>és de ciblage communautaire</w:t>
      </w:r>
      <w:r w:rsidR="00EE5DA9" w:rsidRPr="00587008">
        <w:rPr>
          <w:rFonts w:cstheme="minorHAnsi"/>
        </w:rPr>
        <w:t>,</w:t>
      </w:r>
      <w:r w:rsidR="008C3AE2">
        <w:rPr>
          <w:rFonts w:cstheme="minorHAnsi"/>
        </w:rPr>
        <w:t xml:space="preserve"> </w:t>
      </w:r>
      <w:r w:rsidR="008D46A4" w:rsidRPr="00587008">
        <w:rPr>
          <w:rFonts w:cstheme="minorHAnsi"/>
        </w:rPr>
        <w:t>expliquer</w:t>
      </w:r>
      <w:r w:rsidRPr="00587008">
        <w:rPr>
          <w:rFonts w:cstheme="minorHAnsi"/>
        </w:rPr>
        <w:t xml:space="preserve"> l</w:t>
      </w:r>
      <w:r w:rsidR="008D46A4" w:rsidRPr="00587008">
        <w:rPr>
          <w:rFonts w:cstheme="minorHAnsi"/>
        </w:rPr>
        <w:t>es objectifs et la finalité du R</w:t>
      </w:r>
      <w:r w:rsidRPr="00587008">
        <w:rPr>
          <w:rFonts w:cstheme="minorHAnsi"/>
        </w:rPr>
        <w:t>egistre</w:t>
      </w:r>
      <w:r w:rsidR="008C3AE2">
        <w:rPr>
          <w:rFonts w:cstheme="minorHAnsi"/>
        </w:rPr>
        <w:t xml:space="preserve"> </w:t>
      </w:r>
      <w:r w:rsidR="008D46A4" w:rsidRPr="00587008">
        <w:rPr>
          <w:rFonts w:cstheme="minorHAnsi"/>
        </w:rPr>
        <w:t>et la méthodologie de ciblage</w:t>
      </w:r>
      <w:r w:rsidR="008C3AE2">
        <w:rPr>
          <w:rFonts w:cstheme="minorHAnsi"/>
        </w:rPr>
        <w:t xml:space="preserve"> </w:t>
      </w:r>
      <w:r w:rsidR="008D46A4" w:rsidRPr="00587008">
        <w:rPr>
          <w:rFonts w:cstheme="minorHAnsi"/>
        </w:rPr>
        <w:t xml:space="preserve">et pré-identifier des personnes ressources pour organiser les assemblées générales.  </w:t>
      </w:r>
    </w:p>
    <w:p w14:paraId="54037E08" w14:textId="77777777" w:rsidR="00F43697" w:rsidRPr="00587008" w:rsidRDefault="00F43697" w:rsidP="00564ACC">
      <w:pPr>
        <w:pStyle w:val="Sansinterligne"/>
        <w:jc w:val="both"/>
        <w:rPr>
          <w:rFonts w:cstheme="minorHAnsi"/>
          <w:lang w:val="fr-FR"/>
        </w:rPr>
      </w:pPr>
    </w:p>
    <w:p w14:paraId="2506E9D3" w14:textId="77777777" w:rsidR="00F43697" w:rsidRPr="00587008" w:rsidRDefault="008D46A4" w:rsidP="00564ACC">
      <w:pPr>
        <w:spacing w:after="0" w:line="240" w:lineRule="auto"/>
        <w:jc w:val="both"/>
        <w:rPr>
          <w:rFonts w:cstheme="minorHAnsi"/>
          <w:b/>
        </w:rPr>
      </w:pPr>
      <w:r w:rsidRPr="00587008">
        <w:rPr>
          <w:rFonts w:cstheme="minorHAnsi"/>
          <w:b/>
        </w:rPr>
        <w:t>ACTION </w:t>
      </w:r>
      <w:r w:rsidR="003A521D" w:rsidRPr="00587008">
        <w:rPr>
          <w:rFonts w:cstheme="minorHAnsi"/>
          <w:b/>
        </w:rPr>
        <w:t>2.</w:t>
      </w:r>
      <w:r w:rsidR="007B4B21" w:rsidRPr="00587008">
        <w:rPr>
          <w:rFonts w:cstheme="minorHAnsi"/>
          <w:b/>
        </w:rPr>
        <w:t>5</w:t>
      </w:r>
      <w:r w:rsidR="00F43697" w:rsidRPr="00587008">
        <w:rPr>
          <w:rFonts w:cstheme="minorHAnsi"/>
          <w:b/>
        </w:rPr>
        <w:t xml:space="preserve"> : </w:t>
      </w:r>
      <w:r w:rsidR="00D35657" w:rsidRPr="00587008">
        <w:rPr>
          <w:rFonts w:cstheme="minorHAnsi"/>
          <w:b/>
        </w:rPr>
        <w:t xml:space="preserve">Actualiser le quota </w:t>
      </w:r>
      <w:r w:rsidR="008C3AE2" w:rsidRPr="00587008">
        <w:rPr>
          <w:rFonts w:cstheme="minorHAnsi"/>
          <w:b/>
        </w:rPr>
        <w:t>des localités</w:t>
      </w:r>
      <w:r w:rsidR="008C3AE2">
        <w:rPr>
          <w:rFonts w:cstheme="minorHAnsi"/>
          <w:b/>
        </w:rPr>
        <w:t xml:space="preserve"> </w:t>
      </w:r>
      <w:r w:rsidR="00BD2D05">
        <w:rPr>
          <w:rFonts w:cstheme="minorHAnsi"/>
          <w:b/>
        </w:rPr>
        <w:t>(si nécessaire)</w:t>
      </w:r>
      <w:r w:rsidR="00EE5DA9" w:rsidRPr="00587008">
        <w:rPr>
          <w:rFonts w:cstheme="minorHAnsi"/>
          <w:b/>
        </w:rPr>
        <w:t> : ,</w:t>
      </w:r>
    </w:p>
    <w:p w14:paraId="1545133B" w14:textId="77777777" w:rsidR="008C3AE2" w:rsidRDefault="00F43697" w:rsidP="00564ACC">
      <w:pPr>
        <w:spacing w:after="0" w:line="240" w:lineRule="auto"/>
        <w:jc w:val="both"/>
        <w:rPr>
          <w:rFonts w:cstheme="minorHAnsi"/>
          <w:b/>
        </w:rPr>
      </w:pPr>
      <w:r w:rsidRPr="00587008">
        <w:rPr>
          <w:rFonts w:cstheme="minorHAnsi"/>
          <w:b/>
        </w:rPr>
        <w:t>Qui </w:t>
      </w:r>
      <w:r w:rsidR="008C3AE2">
        <w:rPr>
          <w:rFonts w:cstheme="minorHAnsi"/>
          <w:b/>
        </w:rPr>
        <w:t xml:space="preserve">   </w:t>
      </w:r>
      <w:r w:rsidRPr="00587008">
        <w:rPr>
          <w:rFonts w:cstheme="minorHAnsi"/>
        </w:rPr>
        <w:t xml:space="preserve">: </w:t>
      </w:r>
      <w:r w:rsidR="008C3AE2">
        <w:rPr>
          <w:rFonts w:cstheme="minorHAnsi"/>
        </w:rPr>
        <w:t>Expert Mobilisation</w:t>
      </w:r>
      <w:r w:rsidR="008C3AE2" w:rsidRPr="00587008">
        <w:rPr>
          <w:rFonts w:cstheme="minorHAnsi"/>
        </w:rPr>
        <w:t xml:space="preserve"> Sociale</w:t>
      </w:r>
      <w:r w:rsidR="008C3AE2" w:rsidRPr="00587008">
        <w:rPr>
          <w:rFonts w:cstheme="minorHAnsi"/>
          <w:b/>
        </w:rPr>
        <w:t xml:space="preserve"> </w:t>
      </w:r>
    </w:p>
    <w:p w14:paraId="15FF6E2A" w14:textId="77777777" w:rsidR="00523B71" w:rsidRDefault="00F43697" w:rsidP="00564ACC">
      <w:pPr>
        <w:spacing w:after="0" w:line="240" w:lineRule="auto"/>
        <w:jc w:val="both"/>
        <w:rPr>
          <w:rFonts w:cstheme="minorHAnsi"/>
          <w:color w:val="000000" w:themeColor="text1"/>
        </w:rPr>
      </w:pPr>
      <w:r w:rsidRPr="00587008">
        <w:rPr>
          <w:rFonts w:cstheme="minorHAnsi"/>
          <w:b/>
        </w:rPr>
        <w:t>Quoi </w:t>
      </w:r>
      <w:r w:rsidR="00E2276E" w:rsidRPr="00587008">
        <w:rPr>
          <w:rFonts w:cstheme="minorHAnsi"/>
        </w:rPr>
        <w:t xml:space="preserve">: </w:t>
      </w:r>
      <w:r w:rsidR="00210809" w:rsidRPr="00587008">
        <w:rPr>
          <w:rFonts w:cstheme="minorHAnsi"/>
        </w:rPr>
        <w:t>S</w:t>
      </w:r>
      <w:r w:rsidRPr="00587008">
        <w:rPr>
          <w:rFonts w:cstheme="minorHAnsi"/>
          <w:color w:val="000000" w:themeColor="text1"/>
        </w:rPr>
        <w:t>i</w:t>
      </w:r>
      <w:r w:rsidR="00BC204B" w:rsidRPr="00587008">
        <w:rPr>
          <w:rFonts w:cstheme="minorHAnsi"/>
          <w:color w:val="000000" w:themeColor="text1"/>
        </w:rPr>
        <w:t xml:space="preserve"> l’équipe constate</w:t>
      </w:r>
      <w:r w:rsidRPr="00587008">
        <w:rPr>
          <w:rFonts w:cstheme="minorHAnsi"/>
          <w:color w:val="000000" w:themeColor="text1"/>
        </w:rPr>
        <w:t>, soit visuellement soit en discutant avec les</w:t>
      </w:r>
      <w:r w:rsidR="008C3AE2">
        <w:rPr>
          <w:rFonts w:cstheme="minorHAnsi"/>
          <w:color w:val="000000" w:themeColor="text1"/>
        </w:rPr>
        <w:t xml:space="preserve"> </w:t>
      </w:r>
      <w:r w:rsidR="00EE5DA9" w:rsidRPr="00587008">
        <w:rPr>
          <w:rFonts w:cstheme="minorHAnsi"/>
          <w:color w:val="000000" w:themeColor="text1"/>
        </w:rPr>
        <w:t>acteurs</w:t>
      </w:r>
      <w:r w:rsidR="009A67B1" w:rsidRPr="00587008">
        <w:rPr>
          <w:rFonts w:cstheme="minorHAnsi"/>
          <w:color w:val="000000" w:themeColor="text1"/>
        </w:rPr>
        <w:t>,</w:t>
      </w:r>
      <w:r w:rsidRPr="00587008">
        <w:rPr>
          <w:rFonts w:cstheme="minorHAnsi"/>
          <w:color w:val="000000" w:themeColor="text1"/>
        </w:rPr>
        <w:t xml:space="preserve"> que des localités ne sont pas prises en compte dans le RGPH ou que des localités </w:t>
      </w:r>
      <w:r w:rsidR="008D46A4" w:rsidRPr="00587008">
        <w:rPr>
          <w:rFonts w:cstheme="minorHAnsi"/>
          <w:color w:val="000000" w:themeColor="text1"/>
        </w:rPr>
        <w:t xml:space="preserve">n’existent pas ou plus, </w:t>
      </w:r>
      <w:r w:rsidR="008C3AE2">
        <w:rPr>
          <w:rFonts w:cstheme="minorHAnsi"/>
        </w:rPr>
        <w:t>l’expert Mobilisation</w:t>
      </w:r>
      <w:r w:rsidR="008C3AE2" w:rsidRPr="00587008">
        <w:rPr>
          <w:rFonts w:cstheme="minorHAnsi"/>
        </w:rPr>
        <w:t xml:space="preserve"> Sociale</w:t>
      </w:r>
      <w:r w:rsidRPr="00587008">
        <w:rPr>
          <w:rFonts w:cstheme="minorHAnsi"/>
          <w:color w:val="000000" w:themeColor="text1"/>
        </w:rPr>
        <w:t xml:space="preserve"> ajoute ou supprime les localités de la liste initiale</w:t>
      </w:r>
      <w:r w:rsidR="00523B71" w:rsidRPr="00587008">
        <w:rPr>
          <w:rFonts w:cstheme="minorHAnsi"/>
          <w:color w:val="000000" w:themeColor="text1"/>
        </w:rPr>
        <w:t>.</w:t>
      </w:r>
    </w:p>
    <w:p w14:paraId="03320FC9" w14:textId="77777777" w:rsidR="008C3AE2" w:rsidRPr="00587008" w:rsidRDefault="008C3AE2" w:rsidP="00564ACC">
      <w:pPr>
        <w:spacing w:after="0" w:line="240" w:lineRule="auto"/>
        <w:jc w:val="both"/>
        <w:rPr>
          <w:rFonts w:cstheme="minorHAnsi"/>
        </w:rPr>
      </w:pPr>
    </w:p>
    <w:p w14:paraId="32945349" w14:textId="77777777" w:rsidR="008C3AE2" w:rsidRDefault="008C3AE2" w:rsidP="00564ACC">
      <w:pPr>
        <w:spacing w:after="0" w:line="240" w:lineRule="auto"/>
        <w:jc w:val="both"/>
        <w:rPr>
          <w:rFonts w:cstheme="minorHAnsi"/>
          <w:b/>
          <w:u w:val="single"/>
        </w:rPr>
      </w:pPr>
    </w:p>
    <w:p w14:paraId="7F4BD303" w14:textId="77777777" w:rsidR="00FF4571" w:rsidRDefault="00FF4571" w:rsidP="00564ACC">
      <w:pPr>
        <w:spacing w:after="0" w:line="240" w:lineRule="auto"/>
        <w:jc w:val="both"/>
        <w:rPr>
          <w:rFonts w:cstheme="minorHAnsi"/>
          <w:b/>
          <w:u w:val="single"/>
        </w:rPr>
      </w:pPr>
    </w:p>
    <w:p w14:paraId="1AEB137A" w14:textId="77777777" w:rsidR="00FF4571" w:rsidRDefault="00FF4571" w:rsidP="00564ACC">
      <w:pPr>
        <w:spacing w:after="0" w:line="240" w:lineRule="auto"/>
        <w:jc w:val="both"/>
        <w:rPr>
          <w:rFonts w:cstheme="minorHAnsi"/>
          <w:b/>
          <w:u w:val="single"/>
        </w:rPr>
      </w:pPr>
    </w:p>
    <w:p w14:paraId="4756ECB0" w14:textId="77777777" w:rsidR="00FF4571" w:rsidRDefault="00FF4571" w:rsidP="00564ACC">
      <w:pPr>
        <w:spacing w:after="0" w:line="240" w:lineRule="auto"/>
        <w:jc w:val="both"/>
        <w:rPr>
          <w:rFonts w:cstheme="minorHAnsi"/>
          <w:b/>
          <w:u w:val="single"/>
        </w:rPr>
      </w:pPr>
    </w:p>
    <w:p w14:paraId="6CC2ECB5" w14:textId="77777777" w:rsidR="008C3AE2" w:rsidRDefault="008C3AE2" w:rsidP="00564ACC">
      <w:pPr>
        <w:spacing w:after="0" w:line="240" w:lineRule="auto"/>
        <w:jc w:val="both"/>
        <w:rPr>
          <w:rFonts w:cstheme="minorHAnsi"/>
          <w:b/>
          <w:u w:val="single"/>
        </w:rPr>
      </w:pPr>
    </w:p>
    <w:p w14:paraId="0CFFD49E" w14:textId="77777777" w:rsidR="008C3AE2" w:rsidRDefault="008C3AE2" w:rsidP="00564ACC">
      <w:pPr>
        <w:spacing w:after="0" w:line="240" w:lineRule="auto"/>
        <w:jc w:val="both"/>
        <w:rPr>
          <w:rFonts w:cstheme="minorHAnsi"/>
          <w:b/>
          <w:u w:val="single"/>
        </w:rPr>
      </w:pPr>
    </w:p>
    <w:p w14:paraId="4D8C646D" w14:textId="77777777" w:rsidR="008C3AE2" w:rsidRDefault="008C3AE2" w:rsidP="00564ACC">
      <w:pPr>
        <w:spacing w:after="0" w:line="240" w:lineRule="auto"/>
        <w:jc w:val="both"/>
        <w:rPr>
          <w:rFonts w:cstheme="minorHAnsi"/>
          <w:b/>
          <w:u w:val="single"/>
        </w:rPr>
      </w:pPr>
    </w:p>
    <w:p w14:paraId="1DF577D3" w14:textId="77777777" w:rsidR="008C3AE2" w:rsidRDefault="008C3AE2" w:rsidP="00564ACC">
      <w:pPr>
        <w:spacing w:after="0" w:line="240" w:lineRule="auto"/>
        <w:jc w:val="both"/>
        <w:rPr>
          <w:rFonts w:cstheme="minorHAnsi"/>
          <w:b/>
          <w:u w:val="single"/>
        </w:rPr>
      </w:pPr>
    </w:p>
    <w:p w14:paraId="6D02A567" w14:textId="77777777" w:rsidR="008C3AE2" w:rsidRDefault="008C3AE2" w:rsidP="00564ACC">
      <w:pPr>
        <w:spacing w:after="0" w:line="240" w:lineRule="auto"/>
        <w:jc w:val="both"/>
        <w:rPr>
          <w:rFonts w:cstheme="minorHAnsi"/>
          <w:b/>
          <w:u w:val="single"/>
        </w:rPr>
      </w:pPr>
    </w:p>
    <w:p w14:paraId="199052C3" w14:textId="77777777" w:rsidR="00F43697" w:rsidRDefault="00523B71" w:rsidP="00564ACC">
      <w:pPr>
        <w:spacing w:after="0" w:line="240" w:lineRule="auto"/>
        <w:jc w:val="both"/>
        <w:rPr>
          <w:rFonts w:cstheme="minorHAnsi"/>
          <w:b/>
          <w:u w:val="single"/>
        </w:rPr>
      </w:pPr>
      <w:r w:rsidRPr="008C3AE2">
        <w:rPr>
          <w:rFonts w:cstheme="minorHAnsi"/>
          <w:b/>
          <w:u w:val="single"/>
        </w:rPr>
        <w:t>Q</w:t>
      </w:r>
      <w:r w:rsidR="00581247" w:rsidRPr="008C3AE2">
        <w:rPr>
          <w:rFonts w:cstheme="minorHAnsi"/>
          <w:b/>
          <w:u w:val="single"/>
        </w:rPr>
        <w:t>uatre</w:t>
      </w:r>
      <w:r w:rsidR="00F43697" w:rsidRPr="008C3AE2">
        <w:rPr>
          <w:rFonts w:cstheme="minorHAnsi"/>
          <w:b/>
          <w:u w:val="single"/>
        </w:rPr>
        <w:t xml:space="preserve"> cas de figures peuvent se produire :  </w:t>
      </w:r>
    </w:p>
    <w:p w14:paraId="50C3BD82" w14:textId="77777777" w:rsidR="008C3AE2" w:rsidRPr="008C3AE2" w:rsidRDefault="008C3AE2" w:rsidP="00564ACC">
      <w:pPr>
        <w:spacing w:after="0" w:line="240" w:lineRule="auto"/>
        <w:jc w:val="both"/>
        <w:rPr>
          <w:rFonts w:cstheme="minorHAnsi"/>
          <w:b/>
          <w:u w:val="single"/>
        </w:rPr>
      </w:pPr>
    </w:p>
    <w:p w14:paraId="004A06B0" w14:textId="77777777" w:rsidR="00F43697" w:rsidRDefault="00CE41B7" w:rsidP="00D65E6C">
      <w:pPr>
        <w:pStyle w:val="Paragraphedeliste"/>
        <w:numPr>
          <w:ilvl w:val="0"/>
          <w:numId w:val="8"/>
        </w:numPr>
        <w:tabs>
          <w:tab w:val="num" w:pos="450"/>
          <w:tab w:val="left" w:pos="810"/>
        </w:tabs>
        <w:spacing w:after="0" w:line="240" w:lineRule="auto"/>
        <w:ind w:left="450" w:hanging="450"/>
        <w:jc w:val="both"/>
        <w:rPr>
          <w:rFonts w:cstheme="minorHAnsi"/>
        </w:rPr>
      </w:pPr>
      <w:r w:rsidRPr="00587008">
        <w:rPr>
          <w:rFonts w:cstheme="minorHAnsi"/>
          <w:b/>
        </w:rPr>
        <w:t>Nouvelle localité identifiée</w:t>
      </w:r>
      <w:r w:rsidR="00F43697" w:rsidRPr="00587008">
        <w:rPr>
          <w:rFonts w:cstheme="minorHAnsi"/>
        </w:rPr>
        <w:t> : appliquer le taux</w:t>
      </w:r>
      <w:r w:rsidR="008C3AE2">
        <w:rPr>
          <w:rFonts w:cstheme="minorHAnsi"/>
        </w:rPr>
        <w:t xml:space="preserve"> </w:t>
      </w:r>
      <w:r w:rsidR="00523B71" w:rsidRPr="00587008">
        <w:rPr>
          <w:rFonts w:cstheme="minorHAnsi"/>
        </w:rPr>
        <w:t xml:space="preserve">global </w:t>
      </w:r>
      <w:r w:rsidR="00F43697" w:rsidRPr="00587008">
        <w:rPr>
          <w:rFonts w:cstheme="minorHAnsi"/>
        </w:rPr>
        <w:t xml:space="preserve">de pauvreté de la commune au nombre de ménages constatés. </w:t>
      </w:r>
      <w:r w:rsidR="00BC204B" w:rsidRPr="00587008">
        <w:rPr>
          <w:rFonts w:cstheme="minorHAnsi"/>
        </w:rPr>
        <w:t>Ce nombre de ménages vient s’ajouter au quota de la commune. Cette opération est la seule qui peut faire varier le quota communal</w:t>
      </w:r>
      <w:r w:rsidR="004D709A" w:rsidRPr="00587008">
        <w:rPr>
          <w:rFonts w:cstheme="minorHAnsi"/>
        </w:rPr>
        <w:t xml:space="preserve"> initial</w:t>
      </w:r>
      <w:r w:rsidR="00BC204B" w:rsidRPr="00587008">
        <w:rPr>
          <w:rFonts w:cstheme="minorHAnsi"/>
        </w:rPr>
        <w:t xml:space="preserve">. Elle doit par conséquent être </w:t>
      </w:r>
      <w:r w:rsidR="004D709A" w:rsidRPr="00587008">
        <w:rPr>
          <w:rFonts w:cstheme="minorHAnsi"/>
        </w:rPr>
        <w:t xml:space="preserve">dûment </w:t>
      </w:r>
      <w:r w:rsidR="00BC204B" w:rsidRPr="00587008">
        <w:rPr>
          <w:rFonts w:cstheme="minorHAnsi"/>
        </w:rPr>
        <w:t>documentée.</w:t>
      </w:r>
    </w:p>
    <w:p w14:paraId="32EF34FA" w14:textId="77777777" w:rsidR="00BD2D05" w:rsidRPr="00587008" w:rsidRDefault="00BD2D05" w:rsidP="00587008">
      <w:pPr>
        <w:pStyle w:val="Paragraphedeliste"/>
        <w:tabs>
          <w:tab w:val="left" w:pos="810"/>
        </w:tabs>
        <w:spacing w:after="0" w:line="240" w:lineRule="auto"/>
        <w:ind w:left="450"/>
        <w:jc w:val="both"/>
        <w:rPr>
          <w:rFonts w:cstheme="minorHAnsi"/>
        </w:rPr>
      </w:pPr>
    </w:p>
    <w:p w14:paraId="1DD026A7" w14:textId="77777777" w:rsidR="00E36D87" w:rsidRDefault="00523B71" w:rsidP="00D65E6C">
      <w:pPr>
        <w:pStyle w:val="Paragraphedeliste"/>
        <w:numPr>
          <w:ilvl w:val="0"/>
          <w:numId w:val="8"/>
        </w:numPr>
        <w:tabs>
          <w:tab w:val="num" w:pos="450"/>
          <w:tab w:val="left" w:pos="810"/>
        </w:tabs>
        <w:spacing w:after="0" w:line="240" w:lineRule="auto"/>
        <w:ind w:left="450" w:hanging="450"/>
        <w:jc w:val="both"/>
        <w:rPr>
          <w:rFonts w:cstheme="minorHAnsi"/>
        </w:rPr>
      </w:pPr>
      <w:r w:rsidRPr="00587008">
        <w:rPr>
          <w:rFonts w:cstheme="minorHAnsi"/>
          <w:b/>
        </w:rPr>
        <w:t xml:space="preserve">Fusion </w:t>
      </w:r>
      <w:r w:rsidR="00581247" w:rsidRPr="00587008">
        <w:rPr>
          <w:rFonts w:cstheme="minorHAnsi"/>
          <w:b/>
        </w:rPr>
        <w:t>de localités</w:t>
      </w:r>
      <w:r w:rsidR="001407AD">
        <w:rPr>
          <w:rFonts w:cstheme="minorHAnsi"/>
          <w:b/>
        </w:rPr>
        <w:t xml:space="preserve"> : </w:t>
      </w:r>
      <w:r w:rsidR="00F43697" w:rsidRPr="00587008">
        <w:rPr>
          <w:rFonts w:cstheme="minorHAnsi"/>
        </w:rPr>
        <w:t>Population de la localité A ayant déménagée vers une autre localité B : Suppression de la localité A</w:t>
      </w:r>
      <w:r w:rsidR="00210809" w:rsidRPr="00587008">
        <w:rPr>
          <w:rFonts w:cstheme="minorHAnsi"/>
        </w:rPr>
        <w:t xml:space="preserve"> (si la localité A n’existe plus)</w:t>
      </w:r>
      <w:r w:rsidR="00F43697" w:rsidRPr="00587008">
        <w:rPr>
          <w:rFonts w:cstheme="minorHAnsi"/>
        </w:rPr>
        <w:t xml:space="preserve"> et report de l’estimation des ménages à identifier de la localité A sur l’estimation des ménages à identifier dans la localité B.</w:t>
      </w:r>
      <w:r w:rsidR="00210809" w:rsidRPr="00587008">
        <w:rPr>
          <w:rFonts w:cstheme="minorHAnsi"/>
        </w:rPr>
        <w:t xml:space="preserve"> Cette opération ne doit pas modifier le quota.</w:t>
      </w:r>
    </w:p>
    <w:p w14:paraId="55678FA3" w14:textId="77777777" w:rsidR="00BD2D05" w:rsidRPr="00587008" w:rsidRDefault="00BD2D05" w:rsidP="00587008">
      <w:pPr>
        <w:pStyle w:val="Paragraphedeliste"/>
        <w:tabs>
          <w:tab w:val="left" w:pos="810"/>
        </w:tabs>
        <w:spacing w:after="0" w:line="240" w:lineRule="auto"/>
        <w:ind w:left="450"/>
        <w:jc w:val="both"/>
        <w:rPr>
          <w:rFonts w:cstheme="minorHAnsi"/>
        </w:rPr>
      </w:pPr>
    </w:p>
    <w:p w14:paraId="00FE382F" w14:textId="77777777" w:rsidR="00581247" w:rsidRPr="00587008" w:rsidRDefault="00523B71" w:rsidP="00D65E6C">
      <w:pPr>
        <w:pStyle w:val="Paragraphedeliste"/>
        <w:numPr>
          <w:ilvl w:val="0"/>
          <w:numId w:val="8"/>
        </w:numPr>
        <w:tabs>
          <w:tab w:val="num" w:pos="450"/>
          <w:tab w:val="left" w:pos="810"/>
        </w:tabs>
        <w:spacing w:after="0" w:line="240" w:lineRule="auto"/>
        <w:ind w:left="450" w:hanging="450"/>
        <w:jc w:val="both"/>
        <w:rPr>
          <w:rFonts w:cstheme="minorHAnsi"/>
        </w:rPr>
      </w:pPr>
      <w:r w:rsidRPr="00587008">
        <w:rPr>
          <w:rFonts w:cstheme="minorHAnsi"/>
          <w:b/>
        </w:rPr>
        <w:t>Disparition de localité</w:t>
      </w:r>
      <w:r w:rsidR="00581247" w:rsidRPr="00587008">
        <w:rPr>
          <w:rFonts w:cstheme="minorHAnsi"/>
        </w:rPr>
        <w:t> : diminution du quota dans la commune</w:t>
      </w:r>
      <w:r w:rsidR="002034AC" w:rsidRPr="00587008">
        <w:rPr>
          <w:rFonts w:cstheme="minorHAnsi"/>
        </w:rPr>
        <w:t xml:space="preserve"> en fonction du nombre de ménages de la localité qui a disparu.</w:t>
      </w:r>
    </w:p>
    <w:p w14:paraId="33BE1FFE" w14:textId="77777777" w:rsidR="00BD2D05" w:rsidRPr="00587008" w:rsidRDefault="00BD2D05" w:rsidP="00587008">
      <w:pPr>
        <w:pStyle w:val="Paragraphedeliste"/>
        <w:tabs>
          <w:tab w:val="left" w:pos="810"/>
        </w:tabs>
        <w:spacing w:after="0" w:line="240" w:lineRule="auto"/>
        <w:ind w:left="450"/>
        <w:jc w:val="both"/>
        <w:rPr>
          <w:rFonts w:cstheme="minorHAnsi"/>
        </w:rPr>
      </w:pPr>
    </w:p>
    <w:p w14:paraId="1FDE209A" w14:textId="77777777" w:rsidR="00581247" w:rsidRPr="00587008" w:rsidRDefault="00581247" w:rsidP="00D65E6C">
      <w:pPr>
        <w:pStyle w:val="Paragraphedeliste"/>
        <w:numPr>
          <w:ilvl w:val="0"/>
          <w:numId w:val="8"/>
        </w:numPr>
        <w:tabs>
          <w:tab w:val="num" w:pos="450"/>
          <w:tab w:val="left" w:pos="810"/>
        </w:tabs>
        <w:spacing w:after="0" w:line="240" w:lineRule="auto"/>
        <w:ind w:left="450" w:hanging="450"/>
        <w:jc w:val="both"/>
        <w:rPr>
          <w:rFonts w:cstheme="minorHAnsi"/>
        </w:rPr>
      </w:pPr>
      <w:r w:rsidRPr="00587008">
        <w:rPr>
          <w:rFonts w:cstheme="minorHAnsi"/>
          <w:b/>
        </w:rPr>
        <w:t>Echanges de population</w:t>
      </w:r>
      <w:r w:rsidRPr="00587008">
        <w:rPr>
          <w:rFonts w:cstheme="minorHAnsi"/>
        </w:rPr>
        <w:t xml:space="preserve"> entre 2 localités de la même commune</w:t>
      </w:r>
      <w:r w:rsidR="008D46A4" w:rsidRPr="00587008">
        <w:rPr>
          <w:rFonts w:cstheme="minorHAnsi"/>
        </w:rPr>
        <w:t xml:space="preserve"> : pas de changement de quota. </w:t>
      </w:r>
    </w:p>
    <w:p w14:paraId="2795844F" w14:textId="77777777" w:rsidR="00581247" w:rsidRDefault="00581247" w:rsidP="000A1C05">
      <w:pPr>
        <w:pStyle w:val="Paragraphedeliste"/>
        <w:tabs>
          <w:tab w:val="num" w:pos="450"/>
          <w:tab w:val="left" w:pos="810"/>
        </w:tabs>
        <w:spacing w:after="0" w:line="240" w:lineRule="auto"/>
        <w:ind w:left="450"/>
        <w:jc w:val="both"/>
        <w:rPr>
          <w:rFonts w:cstheme="minorHAnsi"/>
        </w:rPr>
      </w:pPr>
    </w:p>
    <w:p w14:paraId="2E018A0D" w14:textId="77777777" w:rsidR="008C3AE2" w:rsidRPr="00587008" w:rsidRDefault="008C3AE2" w:rsidP="000A1C05">
      <w:pPr>
        <w:pStyle w:val="Paragraphedeliste"/>
        <w:tabs>
          <w:tab w:val="num" w:pos="450"/>
          <w:tab w:val="left" w:pos="810"/>
        </w:tabs>
        <w:spacing w:after="0" w:line="240" w:lineRule="auto"/>
        <w:ind w:left="450"/>
        <w:jc w:val="both"/>
        <w:rPr>
          <w:rFonts w:cstheme="minorHAnsi"/>
        </w:rPr>
      </w:pPr>
    </w:p>
    <w:p w14:paraId="0C19F186" w14:textId="77777777" w:rsidR="004A272D" w:rsidRPr="00587008" w:rsidRDefault="004A272D" w:rsidP="004A272D">
      <w:pPr>
        <w:spacing w:after="0" w:line="240" w:lineRule="auto"/>
        <w:jc w:val="both"/>
        <w:rPr>
          <w:rFonts w:cstheme="minorHAnsi"/>
          <w:b/>
        </w:rPr>
      </w:pPr>
      <w:r w:rsidRPr="00587008">
        <w:rPr>
          <w:rFonts w:cstheme="minorHAnsi"/>
          <w:b/>
        </w:rPr>
        <w:t>ACTION </w:t>
      </w:r>
      <w:r w:rsidR="003A521D" w:rsidRPr="00587008">
        <w:rPr>
          <w:rFonts w:cstheme="minorHAnsi"/>
          <w:b/>
        </w:rPr>
        <w:t>2.</w:t>
      </w:r>
      <w:r w:rsidR="00621010" w:rsidRPr="00587008">
        <w:rPr>
          <w:rFonts w:cstheme="minorHAnsi"/>
          <w:b/>
        </w:rPr>
        <w:t>6</w:t>
      </w:r>
      <w:r w:rsidRPr="00587008">
        <w:rPr>
          <w:rFonts w:cstheme="minorHAnsi"/>
          <w:b/>
        </w:rPr>
        <w:t xml:space="preserve"> : Définir le lieu et l’heure des assemblées </w:t>
      </w:r>
      <w:r w:rsidR="00EA1177" w:rsidRPr="00587008">
        <w:rPr>
          <w:rFonts w:cstheme="minorHAnsi"/>
          <w:b/>
        </w:rPr>
        <w:t xml:space="preserve">générales </w:t>
      </w:r>
      <w:r w:rsidR="00EA1177">
        <w:rPr>
          <w:rFonts w:cstheme="minorHAnsi"/>
          <w:b/>
        </w:rPr>
        <w:t>et</w:t>
      </w:r>
      <w:r w:rsidR="00F179E5">
        <w:rPr>
          <w:rFonts w:cstheme="minorHAnsi"/>
          <w:b/>
        </w:rPr>
        <w:t xml:space="preserve"> préétablir les listes de ménage par localité.</w:t>
      </w:r>
    </w:p>
    <w:p w14:paraId="5A5366E0" w14:textId="77777777" w:rsidR="008C3AE2" w:rsidRDefault="004A272D" w:rsidP="004A272D">
      <w:pPr>
        <w:spacing w:after="0" w:line="240" w:lineRule="auto"/>
        <w:jc w:val="both"/>
        <w:rPr>
          <w:rFonts w:cstheme="minorHAnsi"/>
          <w:b/>
        </w:rPr>
      </w:pPr>
      <w:r w:rsidRPr="00587008">
        <w:rPr>
          <w:rFonts w:cstheme="minorHAnsi"/>
          <w:b/>
        </w:rPr>
        <w:t>Qui</w:t>
      </w:r>
      <w:r w:rsidR="008C3AE2">
        <w:rPr>
          <w:rFonts w:cstheme="minorHAnsi"/>
          <w:b/>
        </w:rPr>
        <w:t xml:space="preserve">  </w:t>
      </w:r>
      <w:r w:rsidRPr="00587008">
        <w:rPr>
          <w:rFonts w:cstheme="minorHAnsi"/>
          <w:b/>
        </w:rPr>
        <w:t> </w:t>
      </w:r>
      <w:r w:rsidR="008C3AE2">
        <w:rPr>
          <w:rFonts w:cstheme="minorHAnsi"/>
          <w:b/>
        </w:rPr>
        <w:t xml:space="preserve"> </w:t>
      </w:r>
      <w:r w:rsidRPr="00587008">
        <w:rPr>
          <w:rFonts w:cstheme="minorHAnsi"/>
        </w:rPr>
        <w:t xml:space="preserve">: </w:t>
      </w:r>
      <w:r w:rsidR="008C3AE2">
        <w:rPr>
          <w:rFonts w:cstheme="minorHAnsi"/>
        </w:rPr>
        <w:t>Expert Mobilisation</w:t>
      </w:r>
      <w:r w:rsidR="008C3AE2" w:rsidRPr="00587008">
        <w:rPr>
          <w:rFonts w:cstheme="minorHAnsi"/>
        </w:rPr>
        <w:t xml:space="preserve"> Sociale</w:t>
      </w:r>
      <w:r w:rsidR="008C3AE2" w:rsidRPr="00587008">
        <w:rPr>
          <w:rFonts w:cstheme="minorHAnsi"/>
          <w:b/>
        </w:rPr>
        <w:t xml:space="preserve"> </w:t>
      </w:r>
    </w:p>
    <w:p w14:paraId="4C9E829E" w14:textId="77777777" w:rsidR="004A272D" w:rsidRPr="00587008" w:rsidRDefault="004A272D" w:rsidP="004A272D">
      <w:pPr>
        <w:spacing w:after="0" w:line="240" w:lineRule="auto"/>
        <w:jc w:val="both"/>
        <w:rPr>
          <w:rFonts w:cstheme="minorHAnsi"/>
        </w:rPr>
      </w:pPr>
      <w:r w:rsidRPr="00587008">
        <w:rPr>
          <w:rFonts w:cstheme="minorHAnsi"/>
          <w:b/>
        </w:rPr>
        <w:t>Quoi </w:t>
      </w:r>
      <w:r w:rsidRPr="00587008">
        <w:rPr>
          <w:rFonts w:cstheme="minorHAnsi"/>
        </w:rPr>
        <w:t xml:space="preserve">: Pour chaque localité, </w:t>
      </w:r>
      <w:r w:rsidR="00843AE0" w:rsidRPr="00587008">
        <w:rPr>
          <w:rFonts w:cstheme="minorHAnsi"/>
        </w:rPr>
        <w:t>l’équipe se concerte avec des</w:t>
      </w:r>
      <w:r w:rsidR="008C3AE2">
        <w:rPr>
          <w:rFonts w:cstheme="minorHAnsi"/>
        </w:rPr>
        <w:t xml:space="preserve"> </w:t>
      </w:r>
      <w:r w:rsidR="00621010" w:rsidRPr="00587008">
        <w:rPr>
          <w:rFonts w:cstheme="minorHAnsi"/>
        </w:rPr>
        <w:t xml:space="preserve">représentants </w:t>
      </w:r>
      <w:r w:rsidRPr="00587008">
        <w:rPr>
          <w:rFonts w:cstheme="minorHAnsi"/>
        </w:rPr>
        <w:t>identifiés au préalable</w:t>
      </w:r>
      <w:r w:rsidR="008C3AE2">
        <w:rPr>
          <w:rFonts w:cstheme="minorHAnsi"/>
        </w:rPr>
        <w:t xml:space="preserve"> </w:t>
      </w:r>
      <w:r w:rsidRPr="00587008">
        <w:rPr>
          <w:rFonts w:cstheme="minorHAnsi"/>
        </w:rPr>
        <w:t xml:space="preserve">pour : </w:t>
      </w:r>
    </w:p>
    <w:p w14:paraId="7805C475" w14:textId="77777777" w:rsidR="004A272D" w:rsidRPr="008C3AE2" w:rsidRDefault="004A272D" w:rsidP="00D65E6C">
      <w:pPr>
        <w:pStyle w:val="Paragraphedeliste"/>
        <w:numPr>
          <w:ilvl w:val="0"/>
          <w:numId w:val="19"/>
        </w:numPr>
        <w:spacing w:after="0" w:line="240" w:lineRule="auto"/>
        <w:jc w:val="both"/>
        <w:rPr>
          <w:rFonts w:cstheme="minorHAnsi"/>
        </w:rPr>
      </w:pPr>
      <w:r w:rsidRPr="008C3AE2">
        <w:rPr>
          <w:rFonts w:cstheme="minorHAnsi"/>
        </w:rPr>
        <w:t>Expliquer l’objet de la mission et ce qui est attendue</w:t>
      </w:r>
      <w:r w:rsidR="00F179E5" w:rsidRPr="008C3AE2">
        <w:rPr>
          <w:rFonts w:cstheme="minorHAnsi"/>
        </w:rPr>
        <w:t> ;</w:t>
      </w:r>
    </w:p>
    <w:p w14:paraId="104EAD46" w14:textId="77777777" w:rsidR="004A272D" w:rsidRPr="008C3AE2" w:rsidRDefault="004A272D" w:rsidP="00D65E6C">
      <w:pPr>
        <w:pStyle w:val="Paragraphedeliste"/>
        <w:numPr>
          <w:ilvl w:val="0"/>
          <w:numId w:val="19"/>
        </w:numPr>
        <w:spacing w:after="0" w:line="240" w:lineRule="auto"/>
        <w:jc w:val="both"/>
        <w:rPr>
          <w:rFonts w:cstheme="minorHAnsi"/>
        </w:rPr>
      </w:pPr>
      <w:r w:rsidRPr="008C3AE2">
        <w:rPr>
          <w:rFonts w:cstheme="minorHAnsi"/>
        </w:rPr>
        <w:t xml:space="preserve">Définir le lieu et l’heure de la tenue de l’assemblée générale. </w:t>
      </w:r>
    </w:p>
    <w:p w14:paraId="355A1825" w14:textId="77777777" w:rsidR="00843AE0" w:rsidRPr="008C3AE2" w:rsidRDefault="004720B5" w:rsidP="00D65E6C">
      <w:pPr>
        <w:pStyle w:val="Paragraphedeliste"/>
        <w:numPr>
          <w:ilvl w:val="0"/>
          <w:numId w:val="19"/>
        </w:numPr>
        <w:spacing w:after="0" w:line="240" w:lineRule="auto"/>
        <w:jc w:val="both"/>
        <w:rPr>
          <w:rFonts w:cstheme="minorHAnsi"/>
        </w:rPr>
      </w:pPr>
      <w:r w:rsidRPr="008C3AE2">
        <w:rPr>
          <w:rFonts w:cstheme="minorHAnsi"/>
        </w:rPr>
        <w:t>Préétablir</w:t>
      </w:r>
      <w:r w:rsidR="00843AE0" w:rsidRPr="008C3AE2">
        <w:rPr>
          <w:rFonts w:cstheme="minorHAnsi"/>
        </w:rPr>
        <w:t xml:space="preserve"> une liste de la totalité des ménages par localité </w:t>
      </w:r>
    </w:p>
    <w:p w14:paraId="5C5D0261" w14:textId="77777777" w:rsidR="0091455F" w:rsidRPr="00587008" w:rsidRDefault="0091455F" w:rsidP="000A1C05">
      <w:pPr>
        <w:tabs>
          <w:tab w:val="left" w:pos="810"/>
        </w:tabs>
        <w:spacing w:after="0" w:line="240" w:lineRule="auto"/>
        <w:jc w:val="both"/>
        <w:rPr>
          <w:rFonts w:cstheme="minorHAnsi"/>
        </w:rPr>
      </w:pPr>
    </w:p>
    <w:p w14:paraId="77313341" w14:textId="77777777" w:rsidR="00EC694C" w:rsidRPr="00587008" w:rsidRDefault="00EC694C" w:rsidP="00564ACC">
      <w:pPr>
        <w:pStyle w:val="Titre3"/>
        <w:spacing w:before="0"/>
        <w:rPr>
          <w:rFonts w:asciiTheme="minorHAnsi" w:hAnsiTheme="minorHAnsi" w:cstheme="minorHAnsi"/>
          <w:b/>
          <w:sz w:val="22"/>
          <w:szCs w:val="22"/>
        </w:rPr>
      </w:pPr>
      <w:bookmarkStart w:id="183" w:name="_Toc496110578"/>
      <w:bookmarkStart w:id="184" w:name="_Toc14274620"/>
      <w:r w:rsidRPr="00587008">
        <w:rPr>
          <w:rFonts w:asciiTheme="minorHAnsi" w:hAnsiTheme="minorHAnsi" w:cstheme="minorHAnsi"/>
          <w:b/>
          <w:sz w:val="22"/>
          <w:szCs w:val="22"/>
        </w:rPr>
        <w:t xml:space="preserve">Etape </w:t>
      </w:r>
      <w:r w:rsidR="00DA02CE" w:rsidRPr="00587008">
        <w:rPr>
          <w:rFonts w:asciiTheme="minorHAnsi" w:hAnsiTheme="minorHAnsi" w:cstheme="minorHAnsi"/>
          <w:b/>
          <w:sz w:val="22"/>
          <w:szCs w:val="22"/>
        </w:rPr>
        <w:t>3</w:t>
      </w:r>
      <w:r w:rsidRPr="00587008">
        <w:rPr>
          <w:rFonts w:asciiTheme="minorHAnsi" w:hAnsiTheme="minorHAnsi" w:cstheme="minorHAnsi"/>
          <w:b/>
          <w:sz w:val="22"/>
          <w:szCs w:val="22"/>
        </w:rPr>
        <w:t xml:space="preserve"> : </w:t>
      </w:r>
      <w:r w:rsidR="00B83955" w:rsidRPr="00587008">
        <w:rPr>
          <w:rFonts w:asciiTheme="minorHAnsi" w:hAnsiTheme="minorHAnsi" w:cstheme="minorHAnsi"/>
          <w:b/>
          <w:sz w:val="22"/>
          <w:szCs w:val="22"/>
        </w:rPr>
        <w:t xml:space="preserve">Tenir </w:t>
      </w:r>
      <w:r w:rsidR="00DA02CE" w:rsidRPr="00587008">
        <w:rPr>
          <w:rFonts w:asciiTheme="minorHAnsi" w:hAnsiTheme="minorHAnsi" w:cstheme="minorHAnsi"/>
          <w:b/>
          <w:sz w:val="22"/>
          <w:szCs w:val="22"/>
        </w:rPr>
        <w:t xml:space="preserve">des </w:t>
      </w:r>
      <w:r w:rsidR="00B83955" w:rsidRPr="00587008">
        <w:rPr>
          <w:rFonts w:asciiTheme="minorHAnsi" w:hAnsiTheme="minorHAnsi" w:cstheme="minorHAnsi"/>
          <w:b/>
          <w:sz w:val="22"/>
          <w:szCs w:val="22"/>
        </w:rPr>
        <w:t>assemblée</w:t>
      </w:r>
      <w:r w:rsidR="00DA02CE" w:rsidRPr="00587008">
        <w:rPr>
          <w:rFonts w:asciiTheme="minorHAnsi" w:hAnsiTheme="minorHAnsi" w:cstheme="minorHAnsi"/>
          <w:b/>
          <w:sz w:val="22"/>
          <w:szCs w:val="22"/>
        </w:rPr>
        <w:t>s</w:t>
      </w:r>
      <w:r w:rsidR="009744F1">
        <w:rPr>
          <w:rFonts w:asciiTheme="minorHAnsi" w:hAnsiTheme="minorHAnsi" w:cstheme="minorHAnsi"/>
          <w:b/>
          <w:sz w:val="22"/>
          <w:szCs w:val="22"/>
        </w:rPr>
        <w:t xml:space="preserve"> </w:t>
      </w:r>
      <w:r w:rsidR="000E3C5C" w:rsidRPr="00587008">
        <w:rPr>
          <w:rFonts w:asciiTheme="minorHAnsi" w:hAnsiTheme="minorHAnsi" w:cstheme="minorHAnsi"/>
          <w:b/>
          <w:sz w:val="22"/>
          <w:szCs w:val="22"/>
        </w:rPr>
        <w:t>générale</w:t>
      </w:r>
      <w:r w:rsidR="00DA02CE" w:rsidRPr="00587008">
        <w:rPr>
          <w:rFonts w:asciiTheme="minorHAnsi" w:hAnsiTheme="minorHAnsi" w:cstheme="minorHAnsi"/>
          <w:b/>
          <w:sz w:val="22"/>
          <w:szCs w:val="22"/>
        </w:rPr>
        <w:t>s</w:t>
      </w:r>
      <w:r w:rsidR="009744F1">
        <w:rPr>
          <w:rFonts w:asciiTheme="minorHAnsi" w:hAnsiTheme="minorHAnsi" w:cstheme="minorHAnsi"/>
          <w:b/>
          <w:sz w:val="22"/>
          <w:szCs w:val="22"/>
        </w:rPr>
        <w:t xml:space="preserve"> </w:t>
      </w:r>
      <w:r w:rsidR="00B83955" w:rsidRPr="00587008">
        <w:rPr>
          <w:rFonts w:asciiTheme="minorHAnsi" w:hAnsiTheme="minorHAnsi" w:cstheme="minorHAnsi"/>
          <w:b/>
          <w:sz w:val="22"/>
          <w:szCs w:val="22"/>
        </w:rPr>
        <w:t xml:space="preserve">par </w:t>
      </w:r>
      <w:r w:rsidR="00CA1065" w:rsidRPr="00587008">
        <w:rPr>
          <w:rFonts w:asciiTheme="minorHAnsi" w:hAnsiTheme="minorHAnsi" w:cstheme="minorHAnsi"/>
          <w:b/>
          <w:sz w:val="22"/>
          <w:szCs w:val="22"/>
        </w:rPr>
        <w:t>localité</w:t>
      </w:r>
      <w:bookmarkEnd w:id="183"/>
      <w:bookmarkEnd w:id="184"/>
    </w:p>
    <w:p w14:paraId="358833A8" w14:textId="77777777" w:rsidR="009744F1" w:rsidRDefault="00EC694C" w:rsidP="009744F1">
      <w:pPr>
        <w:shd w:val="clear" w:color="auto" w:fill="D9D9D9" w:themeFill="background1" w:themeFillShade="D9"/>
        <w:spacing w:after="0" w:line="240" w:lineRule="auto"/>
        <w:rPr>
          <w:rFonts w:cstheme="minorHAnsi"/>
          <w:b/>
        </w:rPr>
      </w:pPr>
      <w:r w:rsidRPr="00587008">
        <w:rPr>
          <w:rFonts w:cstheme="minorHAnsi"/>
          <w:b/>
        </w:rPr>
        <w:t xml:space="preserve">Responsable : </w:t>
      </w:r>
      <w:r w:rsidR="009744F1">
        <w:rPr>
          <w:rFonts w:cstheme="minorHAnsi"/>
        </w:rPr>
        <w:t>Expert Mobilisation</w:t>
      </w:r>
      <w:r w:rsidR="009744F1" w:rsidRPr="00587008">
        <w:rPr>
          <w:rFonts w:cstheme="minorHAnsi"/>
        </w:rPr>
        <w:t xml:space="preserve"> Sociale</w:t>
      </w:r>
      <w:r w:rsidR="009744F1" w:rsidRPr="00587008">
        <w:rPr>
          <w:rFonts w:cstheme="minorHAnsi"/>
          <w:b/>
        </w:rPr>
        <w:t xml:space="preserve"> </w:t>
      </w:r>
    </w:p>
    <w:p w14:paraId="4532955D" w14:textId="77777777" w:rsidR="00EC694C" w:rsidRPr="00587008" w:rsidRDefault="00EC694C" w:rsidP="009744F1">
      <w:pPr>
        <w:shd w:val="clear" w:color="auto" w:fill="D9D9D9" w:themeFill="background1" w:themeFillShade="D9"/>
        <w:spacing w:after="0" w:line="240" w:lineRule="auto"/>
        <w:rPr>
          <w:rFonts w:cstheme="minorHAnsi"/>
        </w:rPr>
      </w:pPr>
      <w:r w:rsidRPr="00587008">
        <w:rPr>
          <w:rFonts w:cstheme="minorHAnsi"/>
          <w:b/>
        </w:rPr>
        <w:t>Produit final</w:t>
      </w:r>
      <w:r w:rsidRPr="00587008">
        <w:rPr>
          <w:rFonts w:cstheme="minorHAnsi"/>
        </w:rPr>
        <w:t xml:space="preserve"> : La </w:t>
      </w:r>
      <w:r w:rsidR="005A7933" w:rsidRPr="00587008">
        <w:rPr>
          <w:rFonts w:cstheme="minorHAnsi"/>
        </w:rPr>
        <w:t xml:space="preserve">population </w:t>
      </w:r>
      <w:r w:rsidRPr="00587008">
        <w:rPr>
          <w:rFonts w:cstheme="minorHAnsi"/>
        </w:rPr>
        <w:t xml:space="preserve">est informée des </w:t>
      </w:r>
      <w:r w:rsidR="000E3C5C" w:rsidRPr="00587008">
        <w:rPr>
          <w:rFonts w:cstheme="minorHAnsi"/>
        </w:rPr>
        <w:t xml:space="preserve">objectifs et des activités </w:t>
      </w:r>
      <w:r w:rsidRPr="00587008">
        <w:rPr>
          <w:rFonts w:cstheme="minorHAnsi"/>
        </w:rPr>
        <w:t xml:space="preserve">du Registre et </w:t>
      </w:r>
      <w:r w:rsidR="00C610CB" w:rsidRPr="00587008">
        <w:rPr>
          <w:rFonts w:cstheme="minorHAnsi"/>
        </w:rPr>
        <w:t xml:space="preserve">établie une liste de ménages pauvres. </w:t>
      </w:r>
    </w:p>
    <w:p w14:paraId="4098E8C0" w14:textId="77777777" w:rsidR="00EC694C" w:rsidRPr="00587008" w:rsidRDefault="00EC694C" w:rsidP="00564ACC">
      <w:pPr>
        <w:shd w:val="clear" w:color="auto" w:fill="D9D9D9" w:themeFill="background1" w:themeFillShade="D9"/>
        <w:spacing w:after="0" w:line="240" w:lineRule="auto"/>
        <w:jc w:val="both"/>
        <w:rPr>
          <w:rFonts w:cstheme="minorHAnsi"/>
          <w:b/>
        </w:rPr>
      </w:pPr>
      <w:r w:rsidRPr="00587008">
        <w:rPr>
          <w:rFonts w:cstheme="minorHAnsi"/>
          <w:b/>
        </w:rPr>
        <w:t>Support </w:t>
      </w:r>
      <w:r w:rsidRPr="00587008">
        <w:rPr>
          <w:rFonts w:cstheme="minorHAnsi"/>
        </w:rPr>
        <w:t>: Brochure registre</w:t>
      </w:r>
      <w:r w:rsidR="003F5893" w:rsidRPr="00587008">
        <w:rPr>
          <w:rFonts w:cstheme="minorHAnsi"/>
        </w:rPr>
        <w:t>,</w:t>
      </w:r>
      <w:r w:rsidR="00425BB5" w:rsidRPr="00587008">
        <w:rPr>
          <w:rFonts w:cstheme="minorHAnsi"/>
        </w:rPr>
        <w:t xml:space="preserve"> code d</w:t>
      </w:r>
      <w:r w:rsidR="00C32639" w:rsidRPr="00587008">
        <w:rPr>
          <w:rFonts w:cstheme="minorHAnsi"/>
        </w:rPr>
        <w:t xml:space="preserve">’intégrité </w:t>
      </w:r>
      <w:r w:rsidR="00425BB5" w:rsidRPr="00587008">
        <w:rPr>
          <w:rFonts w:cstheme="minorHAnsi"/>
        </w:rPr>
        <w:t xml:space="preserve">du comité de </w:t>
      </w:r>
      <w:r w:rsidR="00200F3C" w:rsidRPr="00587008">
        <w:rPr>
          <w:rFonts w:cstheme="minorHAnsi"/>
        </w:rPr>
        <w:t>sages</w:t>
      </w:r>
      <w:r w:rsidR="003F5893" w:rsidRPr="00587008">
        <w:rPr>
          <w:rFonts w:cstheme="minorHAnsi"/>
        </w:rPr>
        <w:t>,</w:t>
      </w:r>
      <w:r w:rsidR="009744F1">
        <w:rPr>
          <w:rFonts w:cstheme="minorHAnsi"/>
        </w:rPr>
        <w:t xml:space="preserve"> </w:t>
      </w:r>
      <w:r w:rsidR="003F5893" w:rsidRPr="00587008">
        <w:rPr>
          <w:rFonts w:cstheme="minorHAnsi"/>
        </w:rPr>
        <w:t>autres documents du RS.</w:t>
      </w:r>
    </w:p>
    <w:p w14:paraId="4525F108" w14:textId="77777777" w:rsidR="00EC694C" w:rsidRPr="00587008" w:rsidRDefault="00EC694C" w:rsidP="00564ACC">
      <w:pPr>
        <w:spacing w:after="0" w:line="240" w:lineRule="auto"/>
        <w:jc w:val="both"/>
        <w:rPr>
          <w:rFonts w:cstheme="minorHAnsi"/>
        </w:rPr>
      </w:pPr>
    </w:p>
    <w:p w14:paraId="5B9C8D3B" w14:textId="77777777" w:rsidR="00EC694C" w:rsidRPr="00587008" w:rsidRDefault="00EC694C" w:rsidP="00564ACC">
      <w:pPr>
        <w:spacing w:after="0" w:line="240" w:lineRule="auto"/>
        <w:jc w:val="both"/>
        <w:rPr>
          <w:rFonts w:cstheme="minorHAnsi"/>
          <w:b/>
        </w:rPr>
      </w:pPr>
      <w:r w:rsidRPr="00587008">
        <w:rPr>
          <w:rFonts w:cstheme="minorHAnsi"/>
          <w:b/>
        </w:rPr>
        <w:t>ACTION </w:t>
      </w:r>
      <w:r w:rsidR="00D75D3D" w:rsidRPr="00587008">
        <w:rPr>
          <w:rFonts w:cstheme="minorHAnsi"/>
          <w:b/>
        </w:rPr>
        <w:t>3</w:t>
      </w:r>
      <w:r w:rsidR="00B741AD">
        <w:rPr>
          <w:rFonts w:cstheme="minorHAnsi"/>
          <w:b/>
        </w:rPr>
        <w:t>.</w:t>
      </w:r>
      <w:r w:rsidR="00F478BE" w:rsidRPr="00587008">
        <w:rPr>
          <w:rFonts w:cstheme="minorHAnsi"/>
          <w:b/>
        </w:rPr>
        <w:t>1 </w:t>
      </w:r>
      <w:r w:rsidR="00C760E1" w:rsidRPr="00587008">
        <w:rPr>
          <w:rFonts w:cstheme="minorHAnsi"/>
          <w:b/>
        </w:rPr>
        <w:t>:</w:t>
      </w:r>
      <w:r w:rsidR="0018593A" w:rsidRPr="00587008">
        <w:rPr>
          <w:rFonts w:cstheme="minorHAnsi"/>
          <w:b/>
        </w:rPr>
        <w:t>Lire la liste</w:t>
      </w:r>
      <w:r w:rsidR="009744F1">
        <w:rPr>
          <w:rFonts w:cstheme="minorHAnsi"/>
          <w:b/>
        </w:rPr>
        <w:t xml:space="preserve"> </w:t>
      </w:r>
      <w:r w:rsidR="00030002" w:rsidRPr="00587008">
        <w:rPr>
          <w:rFonts w:cstheme="minorHAnsi"/>
          <w:b/>
        </w:rPr>
        <w:t>préétablie</w:t>
      </w:r>
      <w:r w:rsidR="0018593A" w:rsidRPr="00587008">
        <w:rPr>
          <w:rFonts w:cstheme="minorHAnsi"/>
          <w:b/>
        </w:rPr>
        <w:t xml:space="preserve"> de</w:t>
      </w:r>
      <w:r w:rsidR="001407AD">
        <w:rPr>
          <w:rFonts w:cstheme="minorHAnsi"/>
          <w:b/>
        </w:rPr>
        <w:t xml:space="preserve"> la </w:t>
      </w:r>
      <w:r w:rsidR="003F5893" w:rsidRPr="00587008">
        <w:rPr>
          <w:rFonts w:cstheme="minorHAnsi"/>
          <w:b/>
        </w:rPr>
        <w:t>totalité des</w:t>
      </w:r>
      <w:r w:rsidR="0018593A" w:rsidRPr="00587008">
        <w:rPr>
          <w:rFonts w:cstheme="minorHAnsi"/>
          <w:b/>
        </w:rPr>
        <w:t xml:space="preserve"> ménages et établir</w:t>
      </w:r>
      <w:r w:rsidR="009744F1">
        <w:rPr>
          <w:rFonts w:cstheme="minorHAnsi"/>
          <w:b/>
        </w:rPr>
        <w:t xml:space="preserve"> </w:t>
      </w:r>
      <w:r w:rsidR="0018593A" w:rsidRPr="00587008">
        <w:rPr>
          <w:rFonts w:cstheme="minorHAnsi"/>
          <w:b/>
        </w:rPr>
        <w:t>la</w:t>
      </w:r>
      <w:r w:rsidR="00B83955" w:rsidRPr="00587008">
        <w:rPr>
          <w:rFonts w:cstheme="minorHAnsi"/>
          <w:b/>
        </w:rPr>
        <w:t xml:space="preserve"> liste de présence</w:t>
      </w:r>
      <w:r w:rsidR="00030002" w:rsidRPr="00587008">
        <w:rPr>
          <w:rFonts w:cstheme="minorHAnsi"/>
          <w:b/>
        </w:rPr>
        <w:t>s</w:t>
      </w:r>
    </w:p>
    <w:p w14:paraId="1FE2FBA9" w14:textId="77777777" w:rsidR="00EC694C" w:rsidRPr="00587008" w:rsidRDefault="00EC694C" w:rsidP="00564ACC">
      <w:pPr>
        <w:spacing w:after="0" w:line="240" w:lineRule="auto"/>
        <w:jc w:val="both"/>
        <w:rPr>
          <w:rFonts w:cstheme="minorHAnsi"/>
        </w:rPr>
      </w:pPr>
      <w:r w:rsidRPr="00587008">
        <w:rPr>
          <w:rFonts w:cstheme="minorHAnsi"/>
          <w:b/>
        </w:rPr>
        <w:t>Qui </w:t>
      </w:r>
      <w:r w:rsidR="009744F1">
        <w:rPr>
          <w:rFonts w:cstheme="minorHAnsi"/>
          <w:b/>
        </w:rPr>
        <w:t xml:space="preserve">  </w:t>
      </w:r>
      <w:r w:rsidR="00843AE0" w:rsidRPr="00587008">
        <w:rPr>
          <w:rFonts w:cstheme="minorHAnsi"/>
        </w:rPr>
        <w:t xml:space="preserve">: Equipe d’animateurs sociaux </w:t>
      </w:r>
    </w:p>
    <w:p w14:paraId="61DD3319" w14:textId="77777777" w:rsidR="0070009A" w:rsidRPr="00587008" w:rsidRDefault="00EC694C" w:rsidP="00564ACC">
      <w:pPr>
        <w:spacing w:after="0" w:line="240" w:lineRule="auto"/>
        <w:jc w:val="both"/>
        <w:rPr>
          <w:rFonts w:cstheme="minorHAnsi"/>
        </w:rPr>
      </w:pPr>
      <w:r w:rsidRPr="00587008">
        <w:rPr>
          <w:rFonts w:cstheme="minorHAnsi"/>
          <w:b/>
        </w:rPr>
        <w:t>Quoi </w:t>
      </w:r>
      <w:r w:rsidR="00F478BE" w:rsidRPr="00587008">
        <w:rPr>
          <w:rFonts w:cstheme="minorHAnsi"/>
        </w:rPr>
        <w:t>: L’équipe</w:t>
      </w:r>
      <w:r w:rsidR="00843AE0" w:rsidRPr="00587008">
        <w:rPr>
          <w:rFonts w:cstheme="minorHAnsi"/>
        </w:rPr>
        <w:t xml:space="preserve"> d’animateurs</w:t>
      </w:r>
      <w:r w:rsidR="009744F1">
        <w:rPr>
          <w:rFonts w:cstheme="minorHAnsi"/>
        </w:rPr>
        <w:t xml:space="preserve"> </w:t>
      </w:r>
      <w:r w:rsidR="0018593A" w:rsidRPr="00587008">
        <w:rPr>
          <w:rFonts w:cstheme="minorHAnsi"/>
        </w:rPr>
        <w:t>lit la list</w:t>
      </w:r>
      <w:r w:rsidR="0070009A" w:rsidRPr="00587008">
        <w:rPr>
          <w:rFonts w:cstheme="minorHAnsi"/>
        </w:rPr>
        <w:t>e</w:t>
      </w:r>
      <w:r w:rsidR="009744F1">
        <w:rPr>
          <w:rFonts w:cstheme="minorHAnsi"/>
        </w:rPr>
        <w:t xml:space="preserve"> </w:t>
      </w:r>
      <w:r w:rsidR="00030002" w:rsidRPr="00587008">
        <w:rPr>
          <w:rFonts w:cstheme="minorHAnsi"/>
        </w:rPr>
        <w:t>préétablie</w:t>
      </w:r>
      <w:r w:rsidR="009744F1">
        <w:rPr>
          <w:rFonts w:cstheme="minorHAnsi"/>
        </w:rPr>
        <w:t xml:space="preserve"> </w:t>
      </w:r>
      <w:r w:rsidR="003F5893" w:rsidRPr="00587008">
        <w:rPr>
          <w:rFonts w:cstheme="minorHAnsi"/>
        </w:rPr>
        <w:t xml:space="preserve">par la communauté de la totalité </w:t>
      </w:r>
      <w:r w:rsidR="0070009A" w:rsidRPr="00587008">
        <w:rPr>
          <w:rFonts w:cstheme="minorHAnsi"/>
        </w:rPr>
        <w:t>des ménages dans l’objectif</w:t>
      </w:r>
      <w:r w:rsidR="0018593A" w:rsidRPr="00587008">
        <w:rPr>
          <w:rFonts w:cstheme="minorHAnsi"/>
        </w:rPr>
        <w:t xml:space="preserve"> de repérer des éventuels ménages doublons ou absents de la liste</w:t>
      </w:r>
      <w:r w:rsidR="0070009A" w:rsidRPr="00587008">
        <w:rPr>
          <w:rFonts w:cstheme="minorHAnsi"/>
        </w:rPr>
        <w:t>. Les ménages marginaux (et souvent pauvres) sont régulièrement oubliés et l’animateur doit s’assurer</w:t>
      </w:r>
      <w:r w:rsidR="009744F1">
        <w:rPr>
          <w:rFonts w:cstheme="minorHAnsi"/>
        </w:rPr>
        <w:t xml:space="preserve"> </w:t>
      </w:r>
      <w:r w:rsidR="004D709A" w:rsidRPr="00587008">
        <w:rPr>
          <w:rFonts w:cstheme="minorHAnsi"/>
        </w:rPr>
        <w:t>que la liste initiale est fia</w:t>
      </w:r>
      <w:r w:rsidR="0070009A" w:rsidRPr="00587008">
        <w:rPr>
          <w:rFonts w:cstheme="minorHAnsi"/>
        </w:rPr>
        <w:t xml:space="preserve">ble et complète. </w:t>
      </w:r>
    </w:p>
    <w:p w14:paraId="7DFE2277" w14:textId="77777777" w:rsidR="00F179E5" w:rsidRDefault="00F179E5" w:rsidP="00564ACC">
      <w:pPr>
        <w:spacing w:after="0" w:line="240" w:lineRule="auto"/>
        <w:jc w:val="both"/>
        <w:rPr>
          <w:rFonts w:cstheme="minorHAnsi"/>
        </w:rPr>
      </w:pPr>
    </w:p>
    <w:p w14:paraId="197D2E03" w14:textId="77777777" w:rsidR="00F179E5" w:rsidRDefault="0070009A" w:rsidP="00564ACC">
      <w:pPr>
        <w:spacing w:after="0" w:line="240" w:lineRule="auto"/>
        <w:jc w:val="both"/>
        <w:rPr>
          <w:rFonts w:cstheme="minorHAnsi"/>
        </w:rPr>
      </w:pPr>
      <w:r w:rsidRPr="00587008">
        <w:rPr>
          <w:rFonts w:cstheme="minorHAnsi"/>
        </w:rPr>
        <w:t>L’animateur établit ensuite</w:t>
      </w:r>
      <w:r w:rsidR="0018593A" w:rsidRPr="00587008">
        <w:rPr>
          <w:rFonts w:cstheme="minorHAnsi"/>
        </w:rPr>
        <w:t xml:space="preserve"> la</w:t>
      </w:r>
      <w:r w:rsidR="00345EBB" w:rsidRPr="00587008">
        <w:rPr>
          <w:rFonts w:cstheme="minorHAnsi"/>
        </w:rPr>
        <w:t xml:space="preserve"> liste de présence pour dénombrer le nombre </w:t>
      </w:r>
      <w:r w:rsidR="0018593A" w:rsidRPr="00587008">
        <w:rPr>
          <w:rFonts w:cstheme="minorHAnsi"/>
        </w:rPr>
        <w:t xml:space="preserve">de </w:t>
      </w:r>
      <w:r w:rsidR="00345EBB" w:rsidRPr="00587008">
        <w:rPr>
          <w:rFonts w:cstheme="minorHAnsi"/>
        </w:rPr>
        <w:t>ménage</w:t>
      </w:r>
      <w:r w:rsidR="0018593A" w:rsidRPr="00587008">
        <w:rPr>
          <w:rFonts w:cstheme="minorHAnsi"/>
        </w:rPr>
        <w:t>s</w:t>
      </w:r>
      <w:r w:rsidR="00345EBB" w:rsidRPr="00587008">
        <w:rPr>
          <w:rFonts w:cstheme="minorHAnsi"/>
        </w:rPr>
        <w:t xml:space="preserve"> présent</w:t>
      </w:r>
      <w:r w:rsidR="0018593A" w:rsidRPr="00587008">
        <w:rPr>
          <w:rFonts w:cstheme="minorHAnsi"/>
        </w:rPr>
        <w:t>s</w:t>
      </w:r>
      <w:r w:rsidR="00345EBB" w:rsidRPr="00587008">
        <w:rPr>
          <w:rFonts w:cstheme="minorHAnsi"/>
        </w:rPr>
        <w:t xml:space="preserve"> à l’assemblée </w:t>
      </w:r>
      <w:r w:rsidR="005A7933" w:rsidRPr="00587008">
        <w:rPr>
          <w:rFonts w:cstheme="minorHAnsi"/>
        </w:rPr>
        <w:t xml:space="preserve">générale </w:t>
      </w:r>
      <w:r w:rsidR="00345EBB" w:rsidRPr="00587008">
        <w:rPr>
          <w:rFonts w:cstheme="minorHAnsi"/>
        </w:rPr>
        <w:t>et vérifier leur lieu de résidence.</w:t>
      </w:r>
      <w:r w:rsidR="009744F1">
        <w:rPr>
          <w:rFonts w:cstheme="minorHAnsi"/>
        </w:rPr>
        <w:t xml:space="preserve"> </w:t>
      </w:r>
      <w:r w:rsidR="00843AE0" w:rsidRPr="00587008">
        <w:rPr>
          <w:rFonts w:cstheme="minorHAnsi"/>
        </w:rPr>
        <w:t>L’équipe</w:t>
      </w:r>
      <w:r w:rsidR="009744F1">
        <w:rPr>
          <w:rFonts w:cstheme="minorHAnsi"/>
        </w:rPr>
        <w:t xml:space="preserve"> </w:t>
      </w:r>
      <w:r w:rsidR="00680095" w:rsidRPr="00587008">
        <w:rPr>
          <w:rFonts w:cstheme="minorHAnsi"/>
        </w:rPr>
        <w:t>doit s’assurer que 70</w:t>
      </w:r>
      <w:r w:rsidR="009744F1">
        <w:rPr>
          <w:rFonts w:cstheme="minorHAnsi"/>
        </w:rPr>
        <w:t xml:space="preserve"> </w:t>
      </w:r>
      <w:r w:rsidR="00680095" w:rsidRPr="00587008">
        <w:rPr>
          <w:rFonts w:cstheme="minorHAnsi"/>
        </w:rPr>
        <w:t>% des ménages de la localité</w:t>
      </w:r>
      <w:r w:rsidR="0029313A" w:rsidRPr="00587008">
        <w:rPr>
          <w:rFonts w:cstheme="minorHAnsi"/>
        </w:rPr>
        <w:t xml:space="preserve"> sont représentés</w:t>
      </w:r>
      <w:r w:rsidR="00680095" w:rsidRPr="00587008">
        <w:rPr>
          <w:rFonts w:cstheme="minorHAnsi"/>
        </w:rPr>
        <w:t>. Si ce</w:t>
      </w:r>
      <w:r w:rsidR="00C32639" w:rsidRPr="00587008">
        <w:rPr>
          <w:rFonts w:cstheme="minorHAnsi"/>
        </w:rPr>
        <w:t xml:space="preserve">tte </w:t>
      </w:r>
      <w:r w:rsidR="00680095" w:rsidRPr="00587008">
        <w:rPr>
          <w:rFonts w:cstheme="minorHAnsi"/>
        </w:rPr>
        <w:t xml:space="preserve">condition </w:t>
      </w:r>
      <w:r w:rsidR="003F6819" w:rsidRPr="00587008">
        <w:rPr>
          <w:rFonts w:cstheme="minorHAnsi"/>
        </w:rPr>
        <w:t>n’est pas</w:t>
      </w:r>
      <w:r w:rsidR="009744F1">
        <w:rPr>
          <w:rFonts w:cstheme="minorHAnsi"/>
        </w:rPr>
        <w:t xml:space="preserve"> </w:t>
      </w:r>
      <w:r w:rsidR="00C32639" w:rsidRPr="00587008">
        <w:rPr>
          <w:rFonts w:cstheme="minorHAnsi"/>
        </w:rPr>
        <w:t>vérifiée</w:t>
      </w:r>
      <w:r w:rsidR="004D709A" w:rsidRPr="00587008">
        <w:rPr>
          <w:rFonts w:cstheme="minorHAnsi"/>
        </w:rPr>
        <w:t>,</w:t>
      </w:r>
      <w:r w:rsidR="00680095" w:rsidRPr="00587008">
        <w:rPr>
          <w:rFonts w:cstheme="minorHAnsi"/>
        </w:rPr>
        <w:t xml:space="preserve"> l’assemblée </w:t>
      </w:r>
      <w:r w:rsidR="005A7933" w:rsidRPr="00587008">
        <w:rPr>
          <w:rFonts w:cstheme="minorHAnsi"/>
          <w:color w:val="000000" w:themeColor="text1"/>
        </w:rPr>
        <w:t xml:space="preserve">générale </w:t>
      </w:r>
      <w:r w:rsidR="00680095" w:rsidRPr="00587008">
        <w:rPr>
          <w:rFonts w:cstheme="minorHAnsi"/>
          <w:color w:val="000000" w:themeColor="text1"/>
        </w:rPr>
        <w:t>doit être re</w:t>
      </w:r>
      <w:r w:rsidR="00210809" w:rsidRPr="00587008">
        <w:rPr>
          <w:rFonts w:cstheme="minorHAnsi"/>
          <w:color w:val="000000" w:themeColor="text1"/>
        </w:rPr>
        <w:t>port</w:t>
      </w:r>
      <w:r w:rsidR="00680095" w:rsidRPr="00587008">
        <w:rPr>
          <w:rFonts w:cstheme="minorHAnsi"/>
          <w:color w:val="000000" w:themeColor="text1"/>
        </w:rPr>
        <w:t xml:space="preserve">ée. </w:t>
      </w:r>
      <w:r w:rsidR="00D51FEF" w:rsidRPr="00587008">
        <w:rPr>
          <w:rFonts w:cstheme="minorHAnsi"/>
          <w:color w:val="000000" w:themeColor="text1"/>
        </w:rPr>
        <w:t>Si la condition n’e</w:t>
      </w:r>
      <w:r w:rsidR="009A5889" w:rsidRPr="00587008">
        <w:rPr>
          <w:rFonts w:cstheme="minorHAnsi"/>
          <w:color w:val="000000" w:themeColor="text1"/>
        </w:rPr>
        <w:t>st</w:t>
      </w:r>
      <w:r w:rsidR="00D51FEF" w:rsidRPr="00587008">
        <w:rPr>
          <w:rFonts w:cstheme="minorHAnsi"/>
          <w:color w:val="000000" w:themeColor="text1"/>
        </w:rPr>
        <w:t xml:space="preserve"> toujours pas réunie </w:t>
      </w:r>
      <w:r w:rsidR="00843AE0" w:rsidRPr="00587008">
        <w:rPr>
          <w:rFonts w:cstheme="minorHAnsi"/>
          <w:color w:val="000000" w:themeColor="text1"/>
        </w:rPr>
        <w:t>après 2 AG</w:t>
      </w:r>
      <w:r w:rsidR="00D75D3D" w:rsidRPr="00587008">
        <w:rPr>
          <w:rFonts w:cstheme="minorHAnsi"/>
          <w:color w:val="000000" w:themeColor="text1"/>
        </w:rPr>
        <w:t>,</w:t>
      </w:r>
      <w:r w:rsidR="009744F1">
        <w:rPr>
          <w:rFonts w:cstheme="minorHAnsi"/>
          <w:color w:val="000000" w:themeColor="text1"/>
        </w:rPr>
        <w:t xml:space="preserve"> </w:t>
      </w:r>
      <w:r w:rsidR="00D51FEF" w:rsidRPr="00587008">
        <w:rPr>
          <w:rFonts w:cstheme="minorHAnsi"/>
          <w:color w:val="000000" w:themeColor="text1"/>
        </w:rPr>
        <w:t>réaliser le ciblage selon l’approche des 2 comités</w:t>
      </w:r>
      <w:r w:rsidR="009A5889" w:rsidRPr="00587008">
        <w:rPr>
          <w:rFonts w:cstheme="minorHAnsi"/>
          <w:color w:val="000000" w:themeColor="text1"/>
        </w:rPr>
        <w:t xml:space="preserve"> (Cf. voir plus bas)</w:t>
      </w:r>
      <w:r w:rsidR="00D51FEF" w:rsidRPr="00587008">
        <w:rPr>
          <w:rFonts w:cstheme="minorHAnsi"/>
          <w:color w:val="000000" w:themeColor="text1"/>
        </w:rPr>
        <w:t xml:space="preserve">. </w:t>
      </w:r>
      <w:r w:rsidR="00795415" w:rsidRPr="00587008">
        <w:rPr>
          <w:rFonts w:cstheme="minorHAnsi"/>
          <w:color w:val="000000" w:themeColor="text1"/>
        </w:rPr>
        <w:t xml:space="preserve">Le nombre de ménages recensés </w:t>
      </w:r>
      <w:r w:rsidR="004D709A" w:rsidRPr="00587008">
        <w:rPr>
          <w:rFonts w:cstheme="minorHAnsi"/>
          <w:color w:val="000000" w:themeColor="text1"/>
        </w:rPr>
        <w:t xml:space="preserve">de la localité </w:t>
      </w:r>
      <w:r w:rsidR="00795415" w:rsidRPr="00587008">
        <w:rPr>
          <w:rFonts w:cstheme="minorHAnsi"/>
          <w:color w:val="000000" w:themeColor="text1"/>
        </w:rPr>
        <w:t xml:space="preserve">et de </w:t>
      </w:r>
      <w:r w:rsidR="00795415" w:rsidRPr="00587008">
        <w:rPr>
          <w:rFonts w:cstheme="minorHAnsi"/>
        </w:rPr>
        <w:t>ménages présents à l’assemblée sont inclus dans le document de suivi du ciblage du Registre</w:t>
      </w:r>
      <w:r w:rsidR="007309BA" w:rsidRPr="00587008">
        <w:rPr>
          <w:rFonts w:cstheme="minorHAnsi"/>
        </w:rPr>
        <w:t xml:space="preserve">. </w:t>
      </w:r>
    </w:p>
    <w:p w14:paraId="725AE973" w14:textId="77777777" w:rsidR="00F179E5" w:rsidRDefault="00F179E5" w:rsidP="00564ACC">
      <w:pPr>
        <w:spacing w:after="0" w:line="240" w:lineRule="auto"/>
        <w:jc w:val="both"/>
        <w:rPr>
          <w:rFonts w:cstheme="minorHAnsi"/>
        </w:rPr>
      </w:pPr>
    </w:p>
    <w:p w14:paraId="24BAE21B" w14:textId="77777777" w:rsidR="00B141DC" w:rsidRPr="00587008" w:rsidRDefault="00D75D3D" w:rsidP="00564ACC">
      <w:pPr>
        <w:spacing w:after="0" w:line="240" w:lineRule="auto"/>
        <w:jc w:val="both"/>
        <w:rPr>
          <w:rFonts w:cstheme="minorHAnsi"/>
        </w:rPr>
      </w:pPr>
      <w:r w:rsidRPr="00587008">
        <w:rPr>
          <w:rFonts w:cstheme="minorHAnsi"/>
        </w:rPr>
        <w:t xml:space="preserve">Si la </w:t>
      </w:r>
      <w:r w:rsidR="00B741AD" w:rsidRPr="00587008">
        <w:rPr>
          <w:rFonts w:cstheme="minorHAnsi"/>
        </w:rPr>
        <w:t>localité</w:t>
      </w:r>
      <w:r w:rsidR="009744F1">
        <w:rPr>
          <w:rFonts w:cstheme="minorHAnsi"/>
        </w:rPr>
        <w:t xml:space="preserve"> </w:t>
      </w:r>
      <w:r w:rsidR="00B741AD" w:rsidRPr="00587008">
        <w:rPr>
          <w:rFonts w:cstheme="minorHAnsi"/>
        </w:rPr>
        <w:t>excède</w:t>
      </w:r>
      <w:r w:rsidR="009744F1">
        <w:rPr>
          <w:rFonts w:cstheme="minorHAnsi"/>
        </w:rPr>
        <w:t xml:space="preserve"> </w:t>
      </w:r>
      <w:r w:rsidR="00DF40FE" w:rsidRPr="00587008">
        <w:rPr>
          <w:rFonts w:cstheme="minorHAnsi"/>
        </w:rPr>
        <w:t>14</w:t>
      </w:r>
      <w:r w:rsidRPr="00587008">
        <w:rPr>
          <w:rFonts w:cstheme="minorHAnsi"/>
        </w:rPr>
        <w:t>0</w:t>
      </w:r>
      <w:r w:rsidR="009744F1">
        <w:rPr>
          <w:rFonts w:cstheme="minorHAnsi"/>
        </w:rPr>
        <w:t xml:space="preserve"> </w:t>
      </w:r>
      <w:r w:rsidR="00091198" w:rsidRPr="00587008">
        <w:rPr>
          <w:rFonts w:cstheme="minorHAnsi"/>
        </w:rPr>
        <w:t>ménages</w:t>
      </w:r>
      <w:r w:rsidR="00DF40FE" w:rsidRPr="00587008">
        <w:rPr>
          <w:rFonts w:cstheme="minorHAnsi"/>
        </w:rPr>
        <w:t>, des</w:t>
      </w:r>
      <w:r w:rsidR="009744F1">
        <w:rPr>
          <w:rFonts w:cstheme="minorHAnsi"/>
        </w:rPr>
        <w:t xml:space="preserve"> </w:t>
      </w:r>
      <w:r w:rsidR="007A06A7" w:rsidRPr="00587008">
        <w:rPr>
          <w:rFonts w:cstheme="minorHAnsi"/>
        </w:rPr>
        <w:t>AG</w:t>
      </w:r>
      <w:r w:rsidR="009744F1">
        <w:rPr>
          <w:rFonts w:cstheme="minorHAnsi"/>
        </w:rPr>
        <w:t xml:space="preserve"> </w:t>
      </w:r>
      <w:r w:rsidR="00061F5F" w:rsidRPr="00587008">
        <w:rPr>
          <w:rFonts w:cstheme="minorHAnsi"/>
        </w:rPr>
        <w:t>seront organis</w:t>
      </w:r>
      <w:r w:rsidR="00B741AD" w:rsidRPr="00587008">
        <w:rPr>
          <w:rFonts w:cstheme="minorHAnsi"/>
        </w:rPr>
        <w:t>é</w:t>
      </w:r>
      <w:r w:rsidR="00061F5F" w:rsidRPr="00587008">
        <w:rPr>
          <w:rFonts w:cstheme="minorHAnsi"/>
        </w:rPr>
        <w:t xml:space="preserve">s </w:t>
      </w:r>
      <w:r w:rsidRPr="00587008">
        <w:rPr>
          <w:rFonts w:cstheme="minorHAnsi"/>
        </w:rPr>
        <w:t>en préférence en parallèle</w:t>
      </w:r>
      <w:r w:rsidR="009744F1">
        <w:rPr>
          <w:rFonts w:cstheme="minorHAnsi"/>
        </w:rPr>
        <w:t xml:space="preserve"> </w:t>
      </w:r>
      <w:r w:rsidR="00DF40FE" w:rsidRPr="00587008">
        <w:rPr>
          <w:rFonts w:cstheme="minorHAnsi"/>
        </w:rPr>
        <w:t xml:space="preserve">avec une </w:t>
      </w:r>
      <w:r w:rsidR="00091198" w:rsidRPr="00587008">
        <w:rPr>
          <w:rFonts w:cstheme="minorHAnsi"/>
        </w:rPr>
        <w:t>représentation</w:t>
      </w:r>
      <w:r w:rsidR="00DF40FE" w:rsidRPr="00587008">
        <w:rPr>
          <w:rFonts w:cstheme="minorHAnsi"/>
        </w:rPr>
        <w:t xml:space="preserve"> qui ne </w:t>
      </w:r>
      <w:r w:rsidR="00091198" w:rsidRPr="00587008">
        <w:rPr>
          <w:rFonts w:cstheme="minorHAnsi"/>
        </w:rPr>
        <w:t>dépasse</w:t>
      </w:r>
      <w:r w:rsidR="00DF40FE" w:rsidRPr="00587008">
        <w:rPr>
          <w:rFonts w:cstheme="minorHAnsi"/>
        </w:rPr>
        <w:t xml:space="preserve"> pas les 100 ménages.</w:t>
      </w:r>
    </w:p>
    <w:p w14:paraId="3080ED11" w14:textId="77777777" w:rsidR="001407AD" w:rsidRDefault="001407AD" w:rsidP="00564ACC">
      <w:pPr>
        <w:spacing w:after="0" w:line="240" w:lineRule="auto"/>
        <w:jc w:val="both"/>
        <w:rPr>
          <w:rFonts w:cstheme="minorHAnsi"/>
          <w:b/>
        </w:rPr>
      </w:pPr>
    </w:p>
    <w:p w14:paraId="5D13750C" w14:textId="77777777" w:rsidR="00CE454D" w:rsidRPr="00587008" w:rsidRDefault="00CE454D" w:rsidP="00564ACC">
      <w:pPr>
        <w:spacing w:after="0" w:line="240" w:lineRule="auto"/>
        <w:jc w:val="both"/>
        <w:rPr>
          <w:rFonts w:cstheme="minorHAnsi"/>
          <w:b/>
        </w:rPr>
      </w:pPr>
      <w:r w:rsidRPr="00587008">
        <w:rPr>
          <w:rFonts w:cstheme="minorHAnsi"/>
          <w:b/>
        </w:rPr>
        <w:t>ACTION </w:t>
      </w:r>
      <w:r w:rsidR="00D75D3D" w:rsidRPr="00587008">
        <w:rPr>
          <w:rFonts w:cstheme="minorHAnsi"/>
          <w:b/>
        </w:rPr>
        <w:t>3.</w:t>
      </w:r>
      <w:r w:rsidR="00843AE0" w:rsidRPr="00587008">
        <w:rPr>
          <w:rFonts w:cstheme="minorHAnsi"/>
          <w:b/>
        </w:rPr>
        <w:t>2</w:t>
      </w:r>
      <w:r w:rsidRPr="00587008">
        <w:rPr>
          <w:rFonts w:cstheme="minorHAnsi"/>
          <w:b/>
        </w:rPr>
        <w:t xml:space="preserve"> : Expliquer les objectifs et la méthodologie du Registre</w:t>
      </w:r>
    </w:p>
    <w:p w14:paraId="4E7E3F53" w14:textId="77777777" w:rsidR="00CE454D" w:rsidRPr="00587008" w:rsidRDefault="00CE454D" w:rsidP="00564ACC">
      <w:pPr>
        <w:spacing w:after="0" w:line="240" w:lineRule="auto"/>
        <w:jc w:val="both"/>
        <w:rPr>
          <w:rFonts w:cstheme="minorHAnsi"/>
        </w:rPr>
      </w:pPr>
      <w:r w:rsidRPr="00587008">
        <w:rPr>
          <w:rFonts w:cstheme="minorHAnsi"/>
          <w:b/>
        </w:rPr>
        <w:t>Qui </w:t>
      </w:r>
      <w:r w:rsidR="009744F1">
        <w:rPr>
          <w:rFonts w:cstheme="minorHAnsi"/>
          <w:b/>
        </w:rPr>
        <w:t xml:space="preserve">   </w:t>
      </w:r>
      <w:r w:rsidRPr="00587008">
        <w:rPr>
          <w:rFonts w:cstheme="minorHAnsi"/>
        </w:rPr>
        <w:t xml:space="preserve">: </w:t>
      </w:r>
      <w:r w:rsidR="00843AE0" w:rsidRPr="00587008">
        <w:rPr>
          <w:rFonts w:cstheme="minorHAnsi"/>
        </w:rPr>
        <w:t>Equipe d’animateurs sociaux</w:t>
      </w:r>
    </w:p>
    <w:p w14:paraId="5C50378E" w14:textId="77777777" w:rsidR="00AF07BC" w:rsidRDefault="00CE454D">
      <w:pPr>
        <w:spacing w:after="0" w:line="240" w:lineRule="auto"/>
        <w:jc w:val="both"/>
        <w:rPr>
          <w:rFonts w:cstheme="minorHAnsi"/>
        </w:rPr>
      </w:pPr>
      <w:r w:rsidRPr="00587008">
        <w:rPr>
          <w:rFonts w:cstheme="minorHAnsi"/>
          <w:b/>
        </w:rPr>
        <w:t>Quoi </w:t>
      </w:r>
      <w:r w:rsidR="00843AE0" w:rsidRPr="00587008">
        <w:rPr>
          <w:rFonts w:cstheme="minorHAnsi"/>
        </w:rPr>
        <w:t xml:space="preserve">: </w:t>
      </w:r>
      <w:r w:rsidR="00F179E5">
        <w:rPr>
          <w:rFonts w:cstheme="minorHAnsi"/>
        </w:rPr>
        <w:t>Sur la base des boites à images du Registre Social, l</w:t>
      </w:r>
      <w:r w:rsidR="00843AE0" w:rsidRPr="00587008">
        <w:rPr>
          <w:rFonts w:cstheme="minorHAnsi"/>
        </w:rPr>
        <w:t>’équipe</w:t>
      </w:r>
      <w:r w:rsidR="009744F1">
        <w:rPr>
          <w:rFonts w:cstheme="minorHAnsi"/>
        </w:rPr>
        <w:t xml:space="preserve"> </w:t>
      </w:r>
      <w:r w:rsidRPr="00587008">
        <w:rPr>
          <w:rFonts w:cstheme="minorHAnsi"/>
        </w:rPr>
        <w:t>explique les objectifs et la méthodologie du Registre aux personnes présentes à l’assemblée générale</w:t>
      </w:r>
      <w:r w:rsidR="009744F1">
        <w:rPr>
          <w:rFonts w:cstheme="minorHAnsi"/>
        </w:rPr>
        <w:t xml:space="preserve"> </w:t>
      </w:r>
      <w:r w:rsidR="00F179E5" w:rsidRPr="00566355">
        <w:rPr>
          <w:rFonts w:cstheme="minorHAnsi"/>
        </w:rPr>
        <w:t>(</w:t>
      </w:r>
      <w:r w:rsidR="00F179E5">
        <w:rPr>
          <w:rFonts w:cstheme="minorHAnsi"/>
        </w:rPr>
        <w:t>d</w:t>
      </w:r>
      <w:r w:rsidR="00F179E5" w:rsidRPr="00566355">
        <w:rPr>
          <w:rFonts w:cstheme="minorHAnsi"/>
        </w:rPr>
        <w:t xml:space="preserve">ans le cadre de cette explication, mettre en exergue l’importance de ce registre dans la stratégie Nationale de lutte contre </w:t>
      </w:r>
    </w:p>
    <w:p w14:paraId="0C702BB7" w14:textId="77777777" w:rsidR="00AF07BC" w:rsidRDefault="00AF07BC">
      <w:pPr>
        <w:spacing w:after="0" w:line="240" w:lineRule="auto"/>
        <w:jc w:val="both"/>
        <w:rPr>
          <w:rFonts w:cstheme="minorHAnsi"/>
        </w:rPr>
      </w:pPr>
    </w:p>
    <w:p w14:paraId="4649B8E3" w14:textId="77777777" w:rsidR="00AF07BC" w:rsidRDefault="00AF07BC">
      <w:pPr>
        <w:spacing w:after="0" w:line="240" w:lineRule="auto"/>
        <w:jc w:val="both"/>
        <w:rPr>
          <w:rFonts w:cstheme="minorHAnsi"/>
        </w:rPr>
      </w:pPr>
    </w:p>
    <w:p w14:paraId="1546B927" w14:textId="77777777" w:rsidR="00AF07BC" w:rsidRDefault="00AF07BC">
      <w:pPr>
        <w:spacing w:after="0" w:line="240" w:lineRule="auto"/>
        <w:jc w:val="both"/>
        <w:rPr>
          <w:rFonts w:cstheme="minorHAnsi"/>
        </w:rPr>
      </w:pPr>
    </w:p>
    <w:p w14:paraId="5539DB18" w14:textId="77777777" w:rsidR="009744F1" w:rsidRDefault="00F179E5">
      <w:pPr>
        <w:spacing w:after="0" w:line="240" w:lineRule="auto"/>
        <w:jc w:val="both"/>
        <w:rPr>
          <w:rFonts w:cstheme="minorHAnsi"/>
        </w:rPr>
      </w:pPr>
      <w:r w:rsidRPr="00566355">
        <w:rPr>
          <w:rFonts w:cstheme="minorHAnsi"/>
        </w:rPr>
        <w:t>la pauvreté).</w:t>
      </w:r>
      <w:r w:rsidR="00CE454D" w:rsidRPr="00587008">
        <w:rPr>
          <w:rFonts w:cstheme="minorHAnsi"/>
        </w:rPr>
        <w:t xml:space="preserve"> Ils répondent aux questions formulées par la </w:t>
      </w:r>
      <w:r w:rsidR="00030002" w:rsidRPr="00587008">
        <w:rPr>
          <w:rFonts w:cstheme="minorHAnsi"/>
        </w:rPr>
        <w:t>population. L’</w:t>
      </w:r>
      <w:r w:rsidR="00615D4F" w:rsidRPr="00587008">
        <w:rPr>
          <w:rFonts w:cstheme="minorHAnsi"/>
        </w:rPr>
        <w:t>animateur</w:t>
      </w:r>
      <w:r w:rsidR="009744F1">
        <w:rPr>
          <w:rFonts w:cstheme="minorHAnsi"/>
        </w:rPr>
        <w:t xml:space="preserve"> </w:t>
      </w:r>
      <w:r w:rsidR="00C96FB7" w:rsidRPr="00587008">
        <w:rPr>
          <w:rFonts w:cstheme="minorHAnsi"/>
        </w:rPr>
        <w:t xml:space="preserve">de la séance </w:t>
      </w:r>
      <w:r w:rsidR="00615D4F" w:rsidRPr="00587008">
        <w:rPr>
          <w:rFonts w:cstheme="minorHAnsi"/>
        </w:rPr>
        <w:t>informe l’assemblée générale</w:t>
      </w:r>
      <w:r w:rsidR="009744F1">
        <w:rPr>
          <w:rFonts w:cstheme="minorHAnsi"/>
        </w:rPr>
        <w:t xml:space="preserve"> </w:t>
      </w:r>
      <w:r w:rsidR="009744F1" w:rsidRPr="00587008">
        <w:rPr>
          <w:rFonts w:cstheme="minorHAnsi"/>
        </w:rPr>
        <w:t>qu</w:t>
      </w:r>
      <w:r w:rsidR="009744F1">
        <w:rPr>
          <w:rFonts w:cstheme="minorHAnsi"/>
        </w:rPr>
        <w:t>’u</w:t>
      </w:r>
      <w:r w:rsidR="009744F1" w:rsidRPr="00587008">
        <w:rPr>
          <w:rFonts w:cstheme="minorHAnsi"/>
        </w:rPr>
        <w:t>n quota</w:t>
      </w:r>
      <w:r w:rsidR="00615D4F" w:rsidRPr="00587008">
        <w:rPr>
          <w:rFonts w:cstheme="minorHAnsi"/>
        </w:rPr>
        <w:t xml:space="preserve"> a été attribué à la localité en précisant que ce quota est </w:t>
      </w:r>
    </w:p>
    <w:p w14:paraId="2796FDF7" w14:textId="77777777" w:rsidR="00CE454D" w:rsidRPr="00587008" w:rsidRDefault="00615D4F">
      <w:pPr>
        <w:spacing w:after="0" w:line="240" w:lineRule="auto"/>
        <w:jc w:val="both"/>
        <w:rPr>
          <w:rFonts w:cstheme="minorHAnsi"/>
        </w:rPr>
      </w:pPr>
      <w:r w:rsidRPr="00587008">
        <w:rPr>
          <w:rFonts w:cstheme="minorHAnsi"/>
        </w:rPr>
        <w:t>basé sur le taux de pauvreté de la commune</w:t>
      </w:r>
      <w:r w:rsidR="009A5889" w:rsidRPr="00587008">
        <w:rPr>
          <w:rFonts w:cstheme="minorHAnsi"/>
        </w:rPr>
        <w:t xml:space="preserve"> et le recensement de la population 2013.</w:t>
      </w:r>
      <w:r w:rsidR="00843AE0" w:rsidRPr="00587008">
        <w:rPr>
          <w:rFonts w:cstheme="minorHAnsi"/>
        </w:rPr>
        <w:t>L’équipe</w:t>
      </w:r>
      <w:r w:rsidR="001E4A37" w:rsidRPr="00587008">
        <w:rPr>
          <w:rFonts w:cstheme="minorHAnsi"/>
        </w:rPr>
        <w:t>sensibilise</w:t>
      </w:r>
      <w:r w:rsidR="00C96FB7" w:rsidRPr="00587008">
        <w:rPr>
          <w:rFonts w:cstheme="minorHAnsi"/>
        </w:rPr>
        <w:t>et communique</w:t>
      </w:r>
      <w:r w:rsidR="001E4A37" w:rsidRPr="00587008">
        <w:rPr>
          <w:rFonts w:cstheme="minorHAnsi"/>
        </w:rPr>
        <w:t xml:space="preserve"> sur le service de </w:t>
      </w:r>
      <w:r w:rsidR="003F6819" w:rsidRPr="00587008">
        <w:rPr>
          <w:rFonts w:cstheme="minorHAnsi"/>
        </w:rPr>
        <w:t>réclamations, et</w:t>
      </w:r>
      <w:r w:rsidR="009744F1">
        <w:rPr>
          <w:rFonts w:cstheme="minorHAnsi"/>
        </w:rPr>
        <w:t xml:space="preserve"> </w:t>
      </w:r>
      <w:r w:rsidR="001E4A37" w:rsidRPr="00587008">
        <w:rPr>
          <w:rFonts w:cstheme="minorHAnsi"/>
        </w:rPr>
        <w:t>i</w:t>
      </w:r>
      <w:r w:rsidRPr="00587008">
        <w:rPr>
          <w:rFonts w:cstheme="minorHAnsi"/>
        </w:rPr>
        <w:t>nforme de l’existence du numéro vert</w:t>
      </w:r>
      <w:r w:rsidR="000441A6" w:rsidRPr="00587008">
        <w:rPr>
          <w:rFonts w:cstheme="minorHAnsi"/>
        </w:rPr>
        <w:t xml:space="preserve"> gratuit</w:t>
      </w:r>
      <w:r w:rsidR="00F179E5">
        <w:rPr>
          <w:rFonts w:cstheme="minorHAnsi"/>
        </w:rPr>
        <w:t>.</w:t>
      </w:r>
    </w:p>
    <w:p w14:paraId="6699A2D4" w14:textId="77777777" w:rsidR="00FF4571" w:rsidRPr="00F62664" w:rsidRDefault="00FF4571" w:rsidP="00564ACC">
      <w:pPr>
        <w:spacing w:after="0" w:line="240" w:lineRule="auto"/>
        <w:jc w:val="both"/>
        <w:rPr>
          <w:rFonts w:cstheme="minorHAnsi"/>
          <w:b/>
          <w:sz w:val="18"/>
        </w:rPr>
      </w:pPr>
    </w:p>
    <w:p w14:paraId="2F087E67" w14:textId="77777777" w:rsidR="00177A1B" w:rsidRPr="00587008" w:rsidRDefault="00843AE0" w:rsidP="00564ACC">
      <w:pPr>
        <w:spacing w:after="0" w:line="240" w:lineRule="auto"/>
        <w:jc w:val="both"/>
        <w:rPr>
          <w:rFonts w:cstheme="minorHAnsi"/>
          <w:b/>
        </w:rPr>
      </w:pPr>
      <w:r w:rsidRPr="00587008">
        <w:rPr>
          <w:rFonts w:cstheme="minorHAnsi"/>
          <w:b/>
        </w:rPr>
        <w:t>ACTION </w:t>
      </w:r>
      <w:r w:rsidR="00D75D3D" w:rsidRPr="00587008">
        <w:rPr>
          <w:rFonts w:cstheme="minorHAnsi"/>
          <w:b/>
        </w:rPr>
        <w:t>3.</w:t>
      </w:r>
      <w:r w:rsidRPr="00587008">
        <w:rPr>
          <w:rFonts w:cstheme="minorHAnsi"/>
          <w:b/>
        </w:rPr>
        <w:t>3</w:t>
      </w:r>
      <w:r w:rsidR="00177A1B" w:rsidRPr="00587008">
        <w:rPr>
          <w:rFonts w:cstheme="minorHAnsi"/>
          <w:b/>
        </w:rPr>
        <w:t xml:space="preserve"> : Fa</w:t>
      </w:r>
      <w:r w:rsidR="0070009A" w:rsidRPr="00587008">
        <w:rPr>
          <w:rFonts w:cstheme="minorHAnsi"/>
          <w:b/>
        </w:rPr>
        <w:t>ire designer par la population l</w:t>
      </w:r>
      <w:r w:rsidR="00177A1B" w:rsidRPr="00587008">
        <w:rPr>
          <w:rFonts w:cstheme="minorHAnsi"/>
          <w:b/>
        </w:rPr>
        <w:t>es membres</w:t>
      </w:r>
      <w:r w:rsidR="009744F1">
        <w:rPr>
          <w:rFonts w:cstheme="minorHAnsi"/>
          <w:b/>
        </w:rPr>
        <w:t xml:space="preserve"> </w:t>
      </w:r>
      <w:r w:rsidR="0070009A" w:rsidRPr="00587008">
        <w:rPr>
          <w:rFonts w:cstheme="minorHAnsi"/>
          <w:b/>
        </w:rPr>
        <w:t>du</w:t>
      </w:r>
      <w:r w:rsidR="00177A1B" w:rsidRPr="00587008">
        <w:rPr>
          <w:rFonts w:cstheme="minorHAnsi"/>
          <w:b/>
        </w:rPr>
        <w:t xml:space="preserve"> comité de sages</w:t>
      </w:r>
    </w:p>
    <w:p w14:paraId="73E5F1A8" w14:textId="77777777" w:rsidR="00177A1B" w:rsidRPr="00587008" w:rsidRDefault="00177A1B" w:rsidP="00564ACC">
      <w:pPr>
        <w:spacing w:after="0" w:line="240" w:lineRule="auto"/>
        <w:jc w:val="both"/>
        <w:rPr>
          <w:rFonts w:cstheme="minorHAnsi"/>
        </w:rPr>
      </w:pPr>
      <w:r w:rsidRPr="00587008">
        <w:rPr>
          <w:rFonts w:cstheme="minorHAnsi"/>
          <w:b/>
        </w:rPr>
        <w:t>Qui</w:t>
      </w:r>
      <w:r w:rsidR="009744F1">
        <w:rPr>
          <w:rFonts w:cstheme="minorHAnsi"/>
          <w:b/>
        </w:rPr>
        <w:t xml:space="preserve">   </w:t>
      </w:r>
      <w:r w:rsidRPr="00587008">
        <w:rPr>
          <w:rFonts w:cstheme="minorHAnsi"/>
          <w:b/>
        </w:rPr>
        <w:t> </w:t>
      </w:r>
      <w:r w:rsidRPr="00587008">
        <w:rPr>
          <w:rFonts w:cstheme="minorHAnsi"/>
        </w:rPr>
        <w:t xml:space="preserve">: </w:t>
      </w:r>
      <w:r w:rsidR="00843AE0" w:rsidRPr="00587008">
        <w:rPr>
          <w:rFonts w:cstheme="minorHAnsi"/>
        </w:rPr>
        <w:t>Equipe d’animateurs sociaux</w:t>
      </w:r>
    </w:p>
    <w:p w14:paraId="5774BBBB" w14:textId="77777777" w:rsidR="00177A1B" w:rsidRPr="00587008" w:rsidRDefault="00177A1B" w:rsidP="003B24FE">
      <w:pPr>
        <w:spacing w:after="0" w:line="240" w:lineRule="auto"/>
        <w:jc w:val="both"/>
        <w:rPr>
          <w:rFonts w:cstheme="minorHAnsi"/>
        </w:rPr>
      </w:pPr>
      <w:r w:rsidRPr="00587008">
        <w:rPr>
          <w:rFonts w:cstheme="minorHAnsi"/>
          <w:b/>
        </w:rPr>
        <w:t>Quoi</w:t>
      </w:r>
      <w:r w:rsidR="009744F1">
        <w:rPr>
          <w:rFonts w:cstheme="minorHAnsi"/>
          <w:b/>
        </w:rPr>
        <w:t xml:space="preserve"> </w:t>
      </w:r>
      <w:r w:rsidRPr="00587008">
        <w:rPr>
          <w:rFonts w:cstheme="minorHAnsi"/>
          <w:b/>
        </w:rPr>
        <w:t> </w:t>
      </w:r>
      <w:r w:rsidRPr="00587008">
        <w:rPr>
          <w:rFonts w:cstheme="minorHAnsi"/>
        </w:rPr>
        <w:t>:</w:t>
      </w:r>
      <w:r w:rsidR="00795415" w:rsidRPr="00587008">
        <w:rPr>
          <w:rFonts w:cstheme="minorHAnsi"/>
        </w:rPr>
        <w:t xml:space="preserve"> L’animateur</w:t>
      </w:r>
      <w:r w:rsidR="0070009A" w:rsidRPr="00587008">
        <w:rPr>
          <w:rFonts w:cstheme="minorHAnsi"/>
        </w:rPr>
        <w:t xml:space="preserve"> explique</w:t>
      </w:r>
      <w:r w:rsidR="00795415" w:rsidRPr="00587008">
        <w:rPr>
          <w:rFonts w:cstheme="minorHAnsi"/>
        </w:rPr>
        <w:t xml:space="preserve"> le rôle du comité des sages à l’Assemblée (</w:t>
      </w:r>
      <w:r w:rsidR="00F179E5">
        <w:rPr>
          <w:rFonts w:cstheme="minorHAnsi"/>
        </w:rPr>
        <w:t xml:space="preserve">à savoir </w:t>
      </w:r>
      <w:r w:rsidR="00795415" w:rsidRPr="00587008">
        <w:rPr>
          <w:rFonts w:cstheme="minorHAnsi"/>
        </w:rPr>
        <w:t xml:space="preserve">trancher les cas litigieux et </w:t>
      </w:r>
      <w:r w:rsidR="003B24FE" w:rsidRPr="00587008">
        <w:rPr>
          <w:rFonts w:cstheme="minorHAnsi"/>
        </w:rPr>
        <w:t xml:space="preserve">veiller à ce </w:t>
      </w:r>
      <w:r w:rsidR="0070009A" w:rsidRPr="00587008">
        <w:rPr>
          <w:rFonts w:cstheme="minorHAnsi"/>
        </w:rPr>
        <w:t>que la liste des ménages</w:t>
      </w:r>
      <w:r w:rsidR="00795415" w:rsidRPr="00587008">
        <w:rPr>
          <w:rFonts w:cstheme="minorHAnsi"/>
        </w:rPr>
        <w:t xml:space="preserve"> élaborée inclue les ménages les plus pauvres</w:t>
      </w:r>
      <w:r w:rsidR="00684F6E" w:rsidRPr="00587008">
        <w:rPr>
          <w:rFonts w:cstheme="minorHAnsi"/>
        </w:rPr>
        <w:t xml:space="preserve"> par ordre </w:t>
      </w:r>
      <w:r w:rsidR="00030002" w:rsidRPr="00587008">
        <w:rPr>
          <w:rFonts w:cstheme="minorHAnsi"/>
        </w:rPr>
        <w:t>décroissant</w:t>
      </w:r>
      <w:r w:rsidR="009744F1">
        <w:rPr>
          <w:rFonts w:cstheme="minorHAnsi"/>
        </w:rPr>
        <w:t xml:space="preserve"> </w:t>
      </w:r>
      <w:r w:rsidR="00795415" w:rsidRPr="00587008">
        <w:rPr>
          <w:rFonts w:cstheme="minorHAnsi"/>
        </w:rPr>
        <w:t>et n</w:t>
      </w:r>
      <w:r w:rsidR="00F179E5">
        <w:rPr>
          <w:rFonts w:cstheme="minorHAnsi"/>
        </w:rPr>
        <w:t xml:space="preserve">e pas </w:t>
      </w:r>
      <w:r w:rsidR="00795415" w:rsidRPr="00587008">
        <w:rPr>
          <w:rFonts w:cstheme="minorHAnsi"/>
        </w:rPr>
        <w:t>inclu</w:t>
      </w:r>
      <w:r w:rsidR="00F179E5">
        <w:rPr>
          <w:rFonts w:cstheme="minorHAnsi"/>
        </w:rPr>
        <w:t>re</w:t>
      </w:r>
      <w:r w:rsidR="00795415" w:rsidRPr="00587008">
        <w:rPr>
          <w:rFonts w:cstheme="minorHAnsi"/>
        </w:rPr>
        <w:t xml:space="preserve"> pas de ménages nantis</w:t>
      </w:r>
      <w:r w:rsidR="003B24FE" w:rsidRPr="00587008">
        <w:rPr>
          <w:rFonts w:cstheme="minorHAnsi"/>
        </w:rPr>
        <w:t>)</w:t>
      </w:r>
      <w:r w:rsidR="00F179E5">
        <w:rPr>
          <w:rFonts w:cstheme="minorHAnsi"/>
        </w:rPr>
        <w:t xml:space="preserve">. L’animateur </w:t>
      </w:r>
      <w:r w:rsidR="00C53B9A" w:rsidRPr="00587008">
        <w:rPr>
          <w:rFonts w:cstheme="minorHAnsi"/>
        </w:rPr>
        <w:t>sensibilise</w:t>
      </w:r>
      <w:r w:rsidR="009744F1">
        <w:rPr>
          <w:rFonts w:cstheme="minorHAnsi"/>
        </w:rPr>
        <w:t xml:space="preserve"> </w:t>
      </w:r>
      <w:r w:rsidR="00C53B9A" w:rsidRPr="00587008">
        <w:rPr>
          <w:rFonts w:cstheme="minorHAnsi"/>
        </w:rPr>
        <w:t xml:space="preserve">sur la possibilité et la nécessité d’utiliser le n° vert pour communiquer à distance avec le Registre et l’informer sur les changements relatifs aux mises à jour (déménagements, naissances </w:t>
      </w:r>
      <w:r w:rsidR="00EA1177" w:rsidRPr="00587008">
        <w:rPr>
          <w:rFonts w:cstheme="minorHAnsi"/>
        </w:rPr>
        <w:t>décès…</w:t>
      </w:r>
      <w:r w:rsidR="00C53B9A" w:rsidRPr="00587008">
        <w:rPr>
          <w:rFonts w:cstheme="minorHAnsi"/>
        </w:rPr>
        <w:t xml:space="preserve">). </w:t>
      </w:r>
      <w:r w:rsidR="007C6519" w:rsidRPr="00587008">
        <w:rPr>
          <w:rFonts w:cstheme="minorHAnsi"/>
        </w:rPr>
        <w:t>L’animateur li</w:t>
      </w:r>
      <w:r w:rsidR="00250193" w:rsidRPr="00587008">
        <w:rPr>
          <w:rFonts w:cstheme="minorHAnsi"/>
        </w:rPr>
        <w:t>t</w:t>
      </w:r>
      <w:r w:rsidR="0070009A" w:rsidRPr="00587008">
        <w:rPr>
          <w:rFonts w:cstheme="minorHAnsi"/>
        </w:rPr>
        <w:t xml:space="preserve"> le code d</w:t>
      </w:r>
      <w:r w:rsidR="00CE42BB" w:rsidRPr="00587008">
        <w:rPr>
          <w:rFonts w:cstheme="minorHAnsi"/>
        </w:rPr>
        <w:t>’intégrité</w:t>
      </w:r>
      <w:r w:rsidR="009744F1">
        <w:rPr>
          <w:rFonts w:cstheme="minorHAnsi"/>
        </w:rPr>
        <w:t xml:space="preserve"> </w:t>
      </w:r>
      <w:r w:rsidR="007C6519" w:rsidRPr="00587008">
        <w:rPr>
          <w:rFonts w:cstheme="minorHAnsi"/>
        </w:rPr>
        <w:t>et</w:t>
      </w:r>
      <w:r w:rsidR="00795415" w:rsidRPr="00587008">
        <w:rPr>
          <w:rFonts w:cstheme="minorHAnsi"/>
        </w:rPr>
        <w:t xml:space="preserve"> demande à l’assemblée générale de désign</w:t>
      </w:r>
      <w:r w:rsidR="007C6519" w:rsidRPr="00587008">
        <w:rPr>
          <w:rFonts w:cstheme="minorHAnsi"/>
        </w:rPr>
        <w:t>er les personnes les plus approprié</w:t>
      </w:r>
      <w:r w:rsidR="004D709A" w:rsidRPr="00587008">
        <w:rPr>
          <w:rFonts w:cstheme="minorHAnsi"/>
        </w:rPr>
        <w:t>e</w:t>
      </w:r>
      <w:r w:rsidR="007C6519" w:rsidRPr="00587008">
        <w:rPr>
          <w:rFonts w:cstheme="minorHAnsi"/>
        </w:rPr>
        <w:t>s pour ce rôle</w:t>
      </w:r>
      <w:r w:rsidR="009744F1">
        <w:rPr>
          <w:rFonts w:cstheme="minorHAnsi"/>
        </w:rPr>
        <w:t xml:space="preserve"> </w:t>
      </w:r>
      <w:r w:rsidR="00684F6E" w:rsidRPr="00587008">
        <w:rPr>
          <w:rFonts w:cstheme="minorHAnsi"/>
        </w:rPr>
        <w:t xml:space="preserve">et insiste sur le </w:t>
      </w:r>
      <w:r w:rsidR="00030002" w:rsidRPr="00587008">
        <w:rPr>
          <w:rFonts w:cstheme="minorHAnsi"/>
        </w:rPr>
        <w:t>caractère</w:t>
      </w:r>
      <w:r w:rsidR="00684F6E" w:rsidRPr="00587008">
        <w:rPr>
          <w:rFonts w:cstheme="minorHAnsi"/>
        </w:rPr>
        <w:t xml:space="preserve"> volontaire des membres de </w:t>
      </w:r>
      <w:r w:rsidR="00091198" w:rsidRPr="00587008">
        <w:rPr>
          <w:rFonts w:cstheme="minorHAnsi"/>
        </w:rPr>
        <w:t>comité</w:t>
      </w:r>
      <w:r w:rsidR="00684F6E" w:rsidRPr="00587008">
        <w:rPr>
          <w:rFonts w:cstheme="minorHAnsi"/>
        </w:rPr>
        <w:t xml:space="preserve"> des sages</w:t>
      </w:r>
      <w:r w:rsidR="00F179E5">
        <w:rPr>
          <w:rFonts w:cstheme="minorHAnsi"/>
        </w:rPr>
        <w:t xml:space="preserve">. </w:t>
      </w:r>
      <w:r w:rsidR="00795415" w:rsidRPr="00587008">
        <w:rPr>
          <w:rFonts w:cstheme="minorHAnsi"/>
        </w:rPr>
        <w:t>Ce comité doit inclure</w:t>
      </w:r>
      <w:r w:rsidR="007C6519" w:rsidRPr="00587008">
        <w:rPr>
          <w:rFonts w:cstheme="minorHAnsi"/>
        </w:rPr>
        <w:t xml:space="preserve"> au minimum3</w:t>
      </w:r>
      <w:r w:rsidR="00795415" w:rsidRPr="00587008">
        <w:rPr>
          <w:rFonts w:cstheme="minorHAnsi"/>
        </w:rPr>
        <w:t xml:space="preserve">personnes dont </w:t>
      </w:r>
      <w:r w:rsidR="00CE42BB" w:rsidRPr="00587008">
        <w:rPr>
          <w:rFonts w:cstheme="minorHAnsi"/>
        </w:rPr>
        <w:t xml:space="preserve">au moins </w:t>
      </w:r>
      <w:r w:rsidR="00795415" w:rsidRPr="00587008">
        <w:rPr>
          <w:rFonts w:cstheme="minorHAnsi"/>
        </w:rPr>
        <w:t xml:space="preserve">une </w:t>
      </w:r>
      <w:r w:rsidR="00CE42BB" w:rsidRPr="00587008">
        <w:rPr>
          <w:rFonts w:cstheme="minorHAnsi"/>
        </w:rPr>
        <w:t>femme.</w:t>
      </w:r>
    </w:p>
    <w:p w14:paraId="3452DEF5" w14:textId="77777777" w:rsidR="00177A1B" w:rsidRPr="00F62664" w:rsidRDefault="00177A1B" w:rsidP="00564ACC">
      <w:pPr>
        <w:spacing w:after="0" w:line="240" w:lineRule="auto"/>
        <w:rPr>
          <w:rFonts w:cstheme="minorHAnsi"/>
          <w:b/>
          <w:sz w:val="18"/>
        </w:rPr>
      </w:pPr>
    </w:p>
    <w:p w14:paraId="6A4037AA" w14:textId="77777777" w:rsidR="0052354D" w:rsidRPr="00587008" w:rsidRDefault="004019F7" w:rsidP="00564ACC">
      <w:pPr>
        <w:spacing w:after="0" w:line="240" w:lineRule="auto"/>
        <w:jc w:val="both"/>
        <w:rPr>
          <w:rFonts w:cstheme="minorHAnsi"/>
          <w:b/>
        </w:rPr>
      </w:pPr>
      <w:r w:rsidRPr="00587008">
        <w:rPr>
          <w:rFonts w:cstheme="minorHAnsi"/>
          <w:b/>
        </w:rPr>
        <w:t xml:space="preserve">ACTION </w:t>
      </w:r>
      <w:r w:rsidR="00D75D3D" w:rsidRPr="00587008">
        <w:rPr>
          <w:rFonts w:cstheme="minorHAnsi"/>
          <w:b/>
        </w:rPr>
        <w:t>3</w:t>
      </w:r>
      <w:r w:rsidR="00030002" w:rsidRPr="00587008">
        <w:rPr>
          <w:rFonts w:cstheme="minorHAnsi"/>
          <w:b/>
        </w:rPr>
        <w:t xml:space="preserve">. </w:t>
      </w:r>
      <w:r w:rsidR="00F205DC" w:rsidRPr="00587008">
        <w:rPr>
          <w:rFonts w:cstheme="minorHAnsi"/>
          <w:b/>
        </w:rPr>
        <w:t>4</w:t>
      </w:r>
      <w:r w:rsidR="00A13097" w:rsidRPr="00587008">
        <w:rPr>
          <w:rFonts w:cstheme="minorHAnsi"/>
          <w:b/>
        </w:rPr>
        <w:t> </w:t>
      </w:r>
      <w:r w:rsidR="0052354D" w:rsidRPr="00587008">
        <w:rPr>
          <w:rFonts w:cstheme="minorHAnsi"/>
          <w:b/>
        </w:rPr>
        <w:t>: Saisir les informations sur le</w:t>
      </w:r>
      <w:r w:rsidR="00DD5A9B" w:rsidRPr="00587008">
        <w:rPr>
          <w:rFonts w:cstheme="minorHAnsi"/>
          <w:b/>
        </w:rPr>
        <w:t xml:space="preserve">s membres du </w:t>
      </w:r>
      <w:r w:rsidR="00C027F2" w:rsidRPr="00587008">
        <w:rPr>
          <w:rFonts w:cstheme="minorHAnsi"/>
          <w:b/>
        </w:rPr>
        <w:t>comité de</w:t>
      </w:r>
      <w:r w:rsidR="007C6519" w:rsidRPr="00587008">
        <w:rPr>
          <w:rFonts w:cstheme="minorHAnsi"/>
          <w:b/>
        </w:rPr>
        <w:t>s sages</w:t>
      </w:r>
      <w:r w:rsidR="0052354D" w:rsidRPr="00587008">
        <w:rPr>
          <w:rFonts w:cstheme="minorHAnsi"/>
          <w:b/>
        </w:rPr>
        <w:t xml:space="preserve"> sous format électronique</w:t>
      </w:r>
      <w:r w:rsidR="00B83955" w:rsidRPr="00587008">
        <w:rPr>
          <w:rFonts w:cstheme="minorHAnsi"/>
          <w:b/>
        </w:rPr>
        <w:t xml:space="preserve"> et le transmettre dans le SIG</w:t>
      </w:r>
    </w:p>
    <w:p w14:paraId="3CA46CB8" w14:textId="77777777" w:rsidR="0052354D" w:rsidRPr="00587008" w:rsidRDefault="0052354D" w:rsidP="00564ACC">
      <w:pPr>
        <w:spacing w:after="0" w:line="240" w:lineRule="auto"/>
        <w:jc w:val="both"/>
        <w:rPr>
          <w:rFonts w:cstheme="minorHAnsi"/>
          <w:b/>
        </w:rPr>
      </w:pPr>
      <w:r w:rsidRPr="00587008">
        <w:rPr>
          <w:rFonts w:cstheme="minorHAnsi"/>
          <w:b/>
        </w:rPr>
        <w:t xml:space="preserve">Qui : </w:t>
      </w:r>
      <w:r w:rsidR="00F205DC" w:rsidRPr="00587008">
        <w:rPr>
          <w:rFonts w:cstheme="minorHAnsi"/>
        </w:rPr>
        <w:t>Equipe d’animateurs sociaux</w:t>
      </w:r>
    </w:p>
    <w:p w14:paraId="0AEBA145" w14:textId="77777777" w:rsidR="0052354D" w:rsidRPr="00587008" w:rsidRDefault="0052354D">
      <w:pPr>
        <w:spacing w:after="0" w:line="240" w:lineRule="auto"/>
        <w:jc w:val="both"/>
        <w:rPr>
          <w:rFonts w:cstheme="minorHAnsi"/>
        </w:rPr>
      </w:pPr>
      <w:r w:rsidRPr="00587008">
        <w:rPr>
          <w:rFonts w:cstheme="minorHAnsi"/>
          <w:b/>
        </w:rPr>
        <w:t xml:space="preserve">Quoi : </w:t>
      </w:r>
      <w:r w:rsidRPr="00587008">
        <w:rPr>
          <w:rFonts w:cstheme="minorHAnsi"/>
        </w:rPr>
        <w:t>Saisi</w:t>
      </w:r>
      <w:r w:rsidR="00DF7EC5" w:rsidRPr="00587008">
        <w:rPr>
          <w:rFonts w:cstheme="minorHAnsi"/>
        </w:rPr>
        <w:t xml:space="preserve">r </w:t>
      </w:r>
      <w:r w:rsidR="00684F6E" w:rsidRPr="00587008">
        <w:rPr>
          <w:rFonts w:cstheme="minorHAnsi"/>
        </w:rPr>
        <w:t>informatiquement</w:t>
      </w:r>
      <w:r w:rsidR="009744F1">
        <w:rPr>
          <w:rFonts w:cstheme="minorHAnsi"/>
        </w:rPr>
        <w:t xml:space="preserve"> </w:t>
      </w:r>
      <w:r w:rsidR="00684F6E" w:rsidRPr="00587008">
        <w:rPr>
          <w:rFonts w:cstheme="minorHAnsi"/>
        </w:rPr>
        <w:t>les</w:t>
      </w:r>
      <w:r w:rsidRPr="00587008">
        <w:rPr>
          <w:rFonts w:cstheme="minorHAnsi"/>
        </w:rPr>
        <w:t xml:space="preserve"> noms</w:t>
      </w:r>
      <w:r w:rsidR="001375BE" w:rsidRPr="00587008">
        <w:rPr>
          <w:rFonts w:cstheme="minorHAnsi"/>
        </w:rPr>
        <w:t xml:space="preserve"> des membres des </w:t>
      </w:r>
      <w:r w:rsidR="00091198" w:rsidRPr="00587008">
        <w:rPr>
          <w:rFonts w:cstheme="minorHAnsi"/>
        </w:rPr>
        <w:t>comités</w:t>
      </w:r>
      <w:r w:rsidR="001375BE" w:rsidRPr="00587008">
        <w:rPr>
          <w:rFonts w:cstheme="minorHAnsi"/>
        </w:rPr>
        <w:t xml:space="preserve"> des sages qui doit obligatoirement disposer des </w:t>
      </w:r>
      <w:r w:rsidR="00345EBB" w:rsidRPr="00587008">
        <w:rPr>
          <w:rFonts w:cstheme="minorHAnsi"/>
        </w:rPr>
        <w:t xml:space="preserve"> NNI</w:t>
      </w:r>
      <w:r w:rsidRPr="00587008">
        <w:rPr>
          <w:rFonts w:cstheme="minorHAnsi"/>
        </w:rPr>
        <w:t xml:space="preserve"> et</w:t>
      </w:r>
      <w:r w:rsidR="00DD5A9B" w:rsidRPr="00587008">
        <w:rPr>
          <w:rFonts w:cstheme="minorHAnsi"/>
        </w:rPr>
        <w:t xml:space="preserve"> n° de téléphone </w:t>
      </w:r>
      <w:r w:rsidR="00B83955" w:rsidRPr="00587008">
        <w:rPr>
          <w:rFonts w:cstheme="minorHAnsi"/>
        </w:rPr>
        <w:t>et enregistrer et transmettre les données dans le SIG</w:t>
      </w:r>
      <w:r w:rsidR="00F179E5">
        <w:rPr>
          <w:rFonts w:cstheme="minorHAnsi"/>
        </w:rPr>
        <w:t xml:space="preserve"> du Registre Social.</w:t>
      </w:r>
    </w:p>
    <w:p w14:paraId="0C96800E" w14:textId="77777777" w:rsidR="000D770D" w:rsidRPr="00F62664" w:rsidRDefault="000D770D" w:rsidP="00564ACC">
      <w:pPr>
        <w:spacing w:after="0" w:line="240" w:lineRule="auto"/>
        <w:jc w:val="both"/>
        <w:rPr>
          <w:rFonts w:cstheme="minorHAnsi"/>
          <w:sz w:val="18"/>
        </w:rPr>
      </w:pPr>
    </w:p>
    <w:p w14:paraId="04BB3E1B" w14:textId="77777777" w:rsidR="00736A67" w:rsidRPr="00587008" w:rsidRDefault="00736A67" w:rsidP="00564ACC">
      <w:pPr>
        <w:spacing w:after="0" w:line="240" w:lineRule="auto"/>
        <w:jc w:val="both"/>
        <w:rPr>
          <w:rFonts w:cstheme="minorHAnsi"/>
        </w:rPr>
      </w:pPr>
      <w:r w:rsidRPr="00587008">
        <w:rPr>
          <w:rFonts w:cstheme="minorHAnsi"/>
          <w:b/>
        </w:rPr>
        <w:t>ACTION</w:t>
      </w:r>
      <w:r w:rsidR="009744F1">
        <w:rPr>
          <w:rFonts w:cstheme="minorHAnsi"/>
          <w:b/>
        </w:rPr>
        <w:t xml:space="preserve"> </w:t>
      </w:r>
      <w:r w:rsidR="00D75D3D" w:rsidRPr="00587008">
        <w:rPr>
          <w:rFonts w:cstheme="minorHAnsi"/>
          <w:b/>
        </w:rPr>
        <w:t>3.</w:t>
      </w:r>
      <w:r w:rsidR="00F205DC" w:rsidRPr="00587008">
        <w:rPr>
          <w:rFonts w:cstheme="minorHAnsi"/>
          <w:b/>
        </w:rPr>
        <w:t>5</w:t>
      </w:r>
      <w:r w:rsidR="0070009A" w:rsidRPr="00587008">
        <w:rPr>
          <w:rFonts w:cstheme="minorHAnsi"/>
          <w:b/>
        </w:rPr>
        <w:t> :</w:t>
      </w:r>
      <w:r w:rsidR="009744F1">
        <w:rPr>
          <w:rFonts w:cstheme="minorHAnsi"/>
          <w:b/>
        </w:rPr>
        <w:t xml:space="preserve"> </w:t>
      </w:r>
      <w:r w:rsidR="008C7CD9" w:rsidRPr="00587008">
        <w:rPr>
          <w:rFonts w:cstheme="minorHAnsi"/>
          <w:b/>
        </w:rPr>
        <w:t>Discu</w:t>
      </w:r>
      <w:r w:rsidR="00F179E5">
        <w:rPr>
          <w:rFonts w:cstheme="minorHAnsi"/>
          <w:b/>
        </w:rPr>
        <w:t>ter du</w:t>
      </w:r>
      <w:r w:rsidR="008C7CD9" w:rsidRPr="00587008">
        <w:rPr>
          <w:rFonts w:cstheme="minorHAnsi"/>
          <w:b/>
        </w:rPr>
        <w:t xml:space="preserve"> profil de pauvreté</w:t>
      </w:r>
      <w:r w:rsidR="00F179E5">
        <w:rPr>
          <w:rFonts w:cstheme="minorHAnsi"/>
          <w:b/>
        </w:rPr>
        <w:t xml:space="preserve"> dans la localité</w:t>
      </w:r>
    </w:p>
    <w:p w14:paraId="1E4A3AF2" w14:textId="77777777" w:rsidR="00736A67" w:rsidRPr="00587008" w:rsidRDefault="0070009A" w:rsidP="00564ACC">
      <w:pPr>
        <w:spacing w:after="0" w:line="240" w:lineRule="auto"/>
        <w:jc w:val="both"/>
        <w:rPr>
          <w:rFonts w:cstheme="minorHAnsi"/>
        </w:rPr>
      </w:pPr>
      <w:r w:rsidRPr="00587008">
        <w:rPr>
          <w:rFonts w:cstheme="minorHAnsi"/>
          <w:b/>
        </w:rPr>
        <w:t>Qui </w:t>
      </w:r>
      <w:r w:rsidR="009744F1">
        <w:rPr>
          <w:rFonts w:cstheme="minorHAnsi"/>
          <w:b/>
        </w:rPr>
        <w:t xml:space="preserve">  </w:t>
      </w:r>
      <w:r w:rsidR="00B855DE" w:rsidRPr="00587008">
        <w:rPr>
          <w:rFonts w:cstheme="minorHAnsi"/>
          <w:b/>
        </w:rPr>
        <w:t>:</w:t>
      </w:r>
      <w:r w:rsidR="00B855DE" w:rsidRPr="00587008">
        <w:rPr>
          <w:rFonts w:cstheme="minorHAnsi"/>
        </w:rPr>
        <w:t xml:space="preserve"> Equipe</w:t>
      </w:r>
      <w:r w:rsidR="00F205DC" w:rsidRPr="00587008">
        <w:rPr>
          <w:rFonts w:cstheme="minorHAnsi"/>
        </w:rPr>
        <w:t xml:space="preserve"> d’animateurs sociaux</w:t>
      </w:r>
    </w:p>
    <w:p w14:paraId="20C4250A" w14:textId="77777777" w:rsidR="00736A67" w:rsidRPr="00587008" w:rsidRDefault="00CE41B7" w:rsidP="00564ACC">
      <w:pPr>
        <w:spacing w:after="0" w:line="240" w:lineRule="auto"/>
        <w:jc w:val="both"/>
        <w:rPr>
          <w:rFonts w:cstheme="minorHAnsi"/>
          <w:b/>
        </w:rPr>
      </w:pPr>
      <w:r w:rsidRPr="00587008">
        <w:rPr>
          <w:rFonts w:cstheme="minorHAnsi"/>
          <w:b/>
        </w:rPr>
        <w:t>Quoi :</w:t>
      </w:r>
      <w:r w:rsidR="00FF4571">
        <w:rPr>
          <w:rFonts w:cstheme="minorHAnsi"/>
          <w:b/>
        </w:rPr>
        <w:t xml:space="preserve"> </w:t>
      </w:r>
      <w:r w:rsidR="003179E3" w:rsidRPr="00587008">
        <w:rPr>
          <w:rFonts w:cstheme="minorHAnsi"/>
        </w:rPr>
        <w:t>L</w:t>
      </w:r>
      <w:r w:rsidR="00CE42BB" w:rsidRPr="00587008">
        <w:rPr>
          <w:rFonts w:cstheme="minorHAnsi"/>
        </w:rPr>
        <w:t>es</w:t>
      </w:r>
      <w:r w:rsidR="009744F1">
        <w:rPr>
          <w:rFonts w:cstheme="minorHAnsi"/>
        </w:rPr>
        <w:t xml:space="preserve"> </w:t>
      </w:r>
      <w:r w:rsidR="007673CA" w:rsidRPr="00587008">
        <w:rPr>
          <w:rFonts w:cstheme="minorHAnsi"/>
        </w:rPr>
        <w:t>animateurs</w:t>
      </w:r>
      <w:r w:rsidR="00736A67" w:rsidRPr="00587008">
        <w:rPr>
          <w:rFonts w:cstheme="minorHAnsi"/>
        </w:rPr>
        <w:t xml:space="preserve"> engagent un</w:t>
      </w:r>
      <w:r w:rsidR="00124755">
        <w:rPr>
          <w:rFonts w:cstheme="minorHAnsi"/>
        </w:rPr>
        <w:t>e</w:t>
      </w:r>
      <w:r w:rsidR="009744F1">
        <w:rPr>
          <w:rFonts w:cstheme="minorHAnsi"/>
        </w:rPr>
        <w:t xml:space="preserve"> </w:t>
      </w:r>
      <w:r w:rsidR="00736A67" w:rsidRPr="00587008">
        <w:rPr>
          <w:rFonts w:cstheme="minorHAnsi"/>
        </w:rPr>
        <w:t>discussion</w:t>
      </w:r>
      <w:r w:rsidR="009744F1">
        <w:rPr>
          <w:rFonts w:cstheme="minorHAnsi"/>
        </w:rPr>
        <w:t xml:space="preserve"> </w:t>
      </w:r>
      <w:r w:rsidR="0070009A" w:rsidRPr="00587008">
        <w:rPr>
          <w:rFonts w:cstheme="minorHAnsi"/>
        </w:rPr>
        <w:t>avec l’assemblée</w:t>
      </w:r>
      <w:r w:rsidR="00736A67" w:rsidRPr="00587008">
        <w:rPr>
          <w:rFonts w:cstheme="minorHAnsi"/>
        </w:rPr>
        <w:t> </w:t>
      </w:r>
      <w:r w:rsidR="00615D4F" w:rsidRPr="00587008">
        <w:rPr>
          <w:rFonts w:cstheme="minorHAnsi"/>
        </w:rPr>
        <w:t xml:space="preserve">sur le </w:t>
      </w:r>
      <w:r w:rsidR="00091198" w:rsidRPr="00587008">
        <w:rPr>
          <w:rFonts w:cstheme="minorHAnsi"/>
        </w:rPr>
        <w:t>thème «</w:t>
      </w:r>
      <w:r w:rsidR="00615D4F" w:rsidRPr="00587008">
        <w:rPr>
          <w:rFonts w:cstheme="minorHAnsi"/>
        </w:rPr>
        <w:t> </w:t>
      </w:r>
      <w:r w:rsidR="00736A67" w:rsidRPr="00587008">
        <w:rPr>
          <w:rFonts w:cstheme="minorHAnsi"/>
        </w:rPr>
        <w:t>qu’est ce qui définit un ménage pauvre</w:t>
      </w:r>
      <w:r w:rsidR="009744F1">
        <w:rPr>
          <w:rFonts w:cstheme="minorHAnsi"/>
        </w:rPr>
        <w:t xml:space="preserve"> </w:t>
      </w:r>
      <w:r w:rsidR="00674103" w:rsidRPr="00587008">
        <w:rPr>
          <w:rFonts w:cstheme="minorHAnsi"/>
        </w:rPr>
        <w:t xml:space="preserve">et un ménage non pauvre </w:t>
      </w:r>
      <w:r w:rsidR="00615D4F" w:rsidRPr="00587008">
        <w:rPr>
          <w:rFonts w:cstheme="minorHAnsi"/>
        </w:rPr>
        <w:t>dans votre</w:t>
      </w:r>
      <w:r w:rsidR="00736A67" w:rsidRPr="00587008">
        <w:rPr>
          <w:rFonts w:cstheme="minorHAnsi"/>
        </w:rPr>
        <w:t xml:space="preserve"> localité</w:t>
      </w:r>
      <w:r w:rsidR="000728DF" w:rsidRPr="00587008">
        <w:rPr>
          <w:rFonts w:cstheme="minorHAnsi"/>
        </w:rPr>
        <w:t> ?</w:t>
      </w:r>
      <w:r w:rsidR="00615D4F" w:rsidRPr="00587008">
        <w:rPr>
          <w:rFonts w:cstheme="minorHAnsi"/>
        </w:rPr>
        <w:t> »</w:t>
      </w:r>
      <w:r w:rsidR="008C7CD9" w:rsidRPr="00587008">
        <w:rPr>
          <w:rFonts w:cstheme="minorHAnsi"/>
        </w:rPr>
        <w:t>.</w:t>
      </w:r>
      <w:r w:rsidR="00736A67" w:rsidRPr="00587008">
        <w:rPr>
          <w:rFonts w:cstheme="minorHAnsi"/>
        </w:rPr>
        <w:t> </w:t>
      </w:r>
      <w:r w:rsidR="000728DF" w:rsidRPr="00587008">
        <w:rPr>
          <w:rFonts w:cstheme="minorHAnsi"/>
        </w:rPr>
        <w:t>I</w:t>
      </w:r>
      <w:r w:rsidR="0070009A" w:rsidRPr="00587008">
        <w:rPr>
          <w:rFonts w:cstheme="minorHAnsi"/>
        </w:rPr>
        <w:t>l</w:t>
      </w:r>
      <w:r w:rsidR="000728DF" w:rsidRPr="00587008">
        <w:rPr>
          <w:rFonts w:cstheme="minorHAnsi"/>
        </w:rPr>
        <w:t>s</w:t>
      </w:r>
      <w:r w:rsidR="0070009A" w:rsidRPr="00587008">
        <w:rPr>
          <w:rFonts w:cstheme="minorHAnsi"/>
        </w:rPr>
        <w:t xml:space="preserve"> doi</w:t>
      </w:r>
      <w:r w:rsidR="000728DF" w:rsidRPr="00587008">
        <w:rPr>
          <w:rFonts w:cstheme="minorHAnsi"/>
        </w:rPr>
        <w:t>ven</w:t>
      </w:r>
      <w:r w:rsidR="0070009A" w:rsidRPr="00587008">
        <w:rPr>
          <w:rFonts w:cstheme="minorHAnsi"/>
        </w:rPr>
        <w:t xml:space="preserve">t </w:t>
      </w:r>
      <w:r w:rsidR="00736A67" w:rsidRPr="00587008">
        <w:rPr>
          <w:rFonts w:cstheme="minorHAnsi"/>
        </w:rPr>
        <w:t>laisser s’exprimer l’assemblée</w:t>
      </w:r>
      <w:r w:rsidR="00615D4F" w:rsidRPr="00587008">
        <w:rPr>
          <w:rFonts w:cstheme="minorHAnsi"/>
        </w:rPr>
        <w:t xml:space="preserve"> de manière à faire apparaitre les </w:t>
      </w:r>
      <w:r w:rsidR="0070009A" w:rsidRPr="00587008">
        <w:rPr>
          <w:rFonts w:cstheme="minorHAnsi"/>
        </w:rPr>
        <w:t>singularités</w:t>
      </w:r>
      <w:r w:rsidR="008C7CD9" w:rsidRPr="00587008">
        <w:rPr>
          <w:rFonts w:cstheme="minorHAnsi"/>
        </w:rPr>
        <w:t xml:space="preserve"> et les profils de pauvreté</w:t>
      </w:r>
      <w:r w:rsidR="0070009A" w:rsidRPr="00587008">
        <w:rPr>
          <w:rFonts w:cstheme="minorHAnsi"/>
        </w:rPr>
        <w:t xml:space="preserve"> propres au milieu de vie de la population</w:t>
      </w:r>
      <w:r w:rsidR="003179E3" w:rsidRPr="00587008">
        <w:rPr>
          <w:rFonts w:cstheme="minorHAnsi"/>
        </w:rPr>
        <w:t>.</w:t>
      </w:r>
      <w:r w:rsidR="009744F1">
        <w:rPr>
          <w:rFonts w:cstheme="minorHAnsi"/>
        </w:rPr>
        <w:t xml:space="preserve"> </w:t>
      </w:r>
      <w:r w:rsidR="00736A67" w:rsidRPr="00587008">
        <w:rPr>
          <w:rFonts w:cstheme="minorHAnsi"/>
        </w:rPr>
        <w:t xml:space="preserve">En fin de discussion, l’animateur synthétise et fait valider les </w:t>
      </w:r>
      <w:r w:rsidR="008C7CD9" w:rsidRPr="00587008">
        <w:rPr>
          <w:rFonts w:cstheme="minorHAnsi"/>
        </w:rPr>
        <w:t xml:space="preserve">caractéristiques principales des profils </w:t>
      </w:r>
      <w:r w:rsidR="00736A67" w:rsidRPr="00587008">
        <w:rPr>
          <w:rFonts w:cstheme="minorHAnsi"/>
        </w:rPr>
        <w:t>qui se sont dégagé</w:t>
      </w:r>
      <w:r w:rsidR="00674103" w:rsidRPr="00587008">
        <w:rPr>
          <w:rFonts w:cstheme="minorHAnsi"/>
        </w:rPr>
        <w:t>e</w:t>
      </w:r>
      <w:r w:rsidR="00736A67" w:rsidRPr="00587008">
        <w:rPr>
          <w:rFonts w:cstheme="minorHAnsi"/>
        </w:rPr>
        <w:t>s</w:t>
      </w:r>
      <w:r w:rsidR="00674103" w:rsidRPr="00587008">
        <w:rPr>
          <w:rFonts w:cstheme="minorHAnsi"/>
        </w:rPr>
        <w:t xml:space="preserve"> des discussions</w:t>
      </w:r>
      <w:r w:rsidR="00736A67" w:rsidRPr="00587008">
        <w:rPr>
          <w:rFonts w:cstheme="minorHAnsi"/>
        </w:rPr>
        <w:t xml:space="preserve">. Ces </w:t>
      </w:r>
      <w:r w:rsidR="008C7CD9" w:rsidRPr="00587008">
        <w:rPr>
          <w:rFonts w:cstheme="minorHAnsi"/>
        </w:rPr>
        <w:t>caractéristiques</w:t>
      </w:r>
      <w:r w:rsidR="009744F1">
        <w:rPr>
          <w:rFonts w:cstheme="minorHAnsi"/>
        </w:rPr>
        <w:t xml:space="preserve"> </w:t>
      </w:r>
      <w:r w:rsidR="00736A67" w:rsidRPr="00587008">
        <w:rPr>
          <w:rFonts w:cstheme="minorHAnsi"/>
        </w:rPr>
        <w:t xml:space="preserve">sont par la suite </w:t>
      </w:r>
      <w:r w:rsidR="00353185" w:rsidRPr="00587008">
        <w:rPr>
          <w:rFonts w:cstheme="minorHAnsi"/>
        </w:rPr>
        <w:t>enregistrées</w:t>
      </w:r>
      <w:r w:rsidR="00736A67" w:rsidRPr="00587008">
        <w:rPr>
          <w:rFonts w:cstheme="minorHAnsi"/>
        </w:rPr>
        <w:t xml:space="preserve"> d</w:t>
      </w:r>
      <w:r w:rsidR="0070009A" w:rsidRPr="00587008">
        <w:rPr>
          <w:rFonts w:cstheme="minorHAnsi"/>
        </w:rPr>
        <w:t xml:space="preserve">ans le SIG du Registre social. </w:t>
      </w:r>
      <w:r w:rsidR="00F179E5">
        <w:rPr>
          <w:rFonts w:cstheme="minorHAnsi"/>
        </w:rPr>
        <w:t>Ils ne constituent pas des critères de sélection stricte des ménages à inclure dans le Registre Social.</w:t>
      </w:r>
    </w:p>
    <w:p w14:paraId="1FCDC348" w14:textId="77777777" w:rsidR="00736A67" w:rsidRPr="00F62664" w:rsidRDefault="00736A67" w:rsidP="00564ACC">
      <w:pPr>
        <w:spacing w:after="0" w:line="240" w:lineRule="auto"/>
        <w:jc w:val="both"/>
        <w:rPr>
          <w:rFonts w:cstheme="minorHAnsi"/>
          <w:sz w:val="18"/>
        </w:rPr>
      </w:pPr>
    </w:p>
    <w:p w14:paraId="33C9620C" w14:textId="77777777" w:rsidR="0052354D" w:rsidRPr="00587008" w:rsidRDefault="004019F7" w:rsidP="00564ACC">
      <w:pPr>
        <w:pStyle w:val="Titre3"/>
        <w:spacing w:before="0"/>
        <w:rPr>
          <w:rFonts w:asciiTheme="minorHAnsi" w:hAnsiTheme="minorHAnsi" w:cstheme="minorHAnsi"/>
          <w:b/>
          <w:sz w:val="22"/>
          <w:szCs w:val="22"/>
        </w:rPr>
      </w:pPr>
      <w:bookmarkStart w:id="185" w:name="_Toc407977964"/>
      <w:bookmarkStart w:id="186" w:name="_Toc496110579"/>
      <w:bookmarkStart w:id="187" w:name="_Toc14274621"/>
      <w:r w:rsidRPr="00587008">
        <w:rPr>
          <w:rFonts w:asciiTheme="minorHAnsi" w:hAnsiTheme="minorHAnsi" w:cstheme="minorHAnsi"/>
          <w:b/>
          <w:sz w:val="22"/>
          <w:szCs w:val="22"/>
        </w:rPr>
        <w:t xml:space="preserve">Etape </w:t>
      </w:r>
      <w:r w:rsidR="00D75D3D" w:rsidRPr="00587008">
        <w:rPr>
          <w:rFonts w:asciiTheme="minorHAnsi" w:hAnsiTheme="minorHAnsi" w:cstheme="minorHAnsi"/>
          <w:b/>
          <w:sz w:val="22"/>
          <w:szCs w:val="22"/>
        </w:rPr>
        <w:t>4</w:t>
      </w:r>
      <w:r w:rsidR="0052354D" w:rsidRPr="00587008">
        <w:rPr>
          <w:rFonts w:asciiTheme="minorHAnsi" w:hAnsiTheme="minorHAnsi" w:cstheme="minorHAnsi"/>
          <w:b/>
          <w:sz w:val="22"/>
          <w:szCs w:val="22"/>
        </w:rPr>
        <w:t xml:space="preserve"> : Etablir la liste des </w:t>
      </w:r>
      <w:r w:rsidR="009D5D59" w:rsidRPr="00587008">
        <w:rPr>
          <w:rFonts w:asciiTheme="minorHAnsi" w:hAnsiTheme="minorHAnsi" w:cstheme="minorHAnsi"/>
          <w:b/>
          <w:sz w:val="22"/>
          <w:szCs w:val="22"/>
        </w:rPr>
        <w:t>ménages pauvres</w:t>
      </w:r>
      <w:bookmarkEnd w:id="185"/>
      <w:r w:rsidR="009744F1">
        <w:rPr>
          <w:rFonts w:asciiTheme="minorHAnsi" w:hAnsiTheme="minorHAnsi" w:cstheme="minorHAnsi"/>
          <w:b/>
          <w:sz w:val="22"/>
          <w:szCs w:val="22"/>
        </w:rPr>
        <w:t xml:space="preserve"> </w:t>
      </w:r>
      <w:r w:rsidR="00615D4F" w:rsidRPr="00587008">
        <w:rPr>
          <w:rFonts w:asciiTheme="minorHAnsi" w:hAnsiTheme="minorHAnsi" w:cstheme="minorHAnsi"/>
          <w:b/>
          <w:sz w:val="22"/>
          <w:szCs w:val="22"/>
        </w:rPr>
        <w:t xml:space="preserve">de la localité </w:t>
      </w:r>
      <w:r w:rsidR="006F2E0F" w:rsidRPr="00587008">
        <w:rPr>
          <w:rFonts w:asciiTheme="minorHAnsi" w:hAnsiTheme="minorHAnsi" w:cstheme="minorHAnsi"/>
          <w:b/>
          <w:sz w:val="22"/>
          <w:szCs w:val="22"/>
        </w:rPr>
        <w:t>(méthode 1)</w:t>
      </w:r>
      <w:bookmarkEnd w:id="186"/>
      <w:bookmarkEnd w:id="187"/>
    </w:p>
    <w:p w14:paraId="4FC32560" w14:textId="77777777" w:rsidR="0052354D" w:rsidRPr="00587008" w:rsidRDefault="0052354D" w:rsidP="00564ACC">
      <w:pPr>
        <w:shd w:val="clear" w:color="auto" w:fill="D9D9D9" w:themeFill="background1" w:themeFillShade="D9"/>
        <w:spacing w:after="0" w:line="240" w:lineRule="auto"/>
        <w:jc w:val="both"/>
        <w:rPr>
          <w:rFonts w:cstheme="minorHAnsi"/>
          <w:b/>
        </w:rPr>
      </w:pPr>
      <w:r w:rsidRPr="00587008">
        <w:rPr>
          <w:rFonts w:cstheme="minorHAnsi"/>
          <w:b/>
        </w:rPr>
        <w:t xml:space="preserve">Responsable : </w:t>
      </w:r>
      <w:r w:rsidR="00F205DC" w:rsidRPr="00587008">
        <w:rPr>
          <w:rFonts w:cstheme="minorHAnsi"/>
        </w:rPr>
        <w:t>Equipe d’animateurs sociaux</w:t>
      </w:r>
    </w:p>
    <w:p w14:paraId="0C7DA480" w14:textId="77777777" w:rsidR="0052354D" w:rsidRPr="00587008" w:rsidRDefault="0052354D" w:rsidP="00564ACC">
      <w:pPr>
        <w:shd w:val="clear" w:color="auto" w:fill="D9D9D9" w:themeFill="background1" w:themeFillShade="D9"/>
        <w:spacing w:after="0" w:line="240" w:lineRule="auto"/>
        <w:jc w:val="both"/>
        <w:rPr>
          <w:rFonts w:cstheme="minorHAnsi"/>
        </w:rPr>
      </w:pPr>
      <w:r w:rsidRPr="00587008">
        <w:rPr>
          <w:rFonts w:cstheme="minorHAnsi"/>
          <w:b/>
        </w:rPr>
        <w:t xml:space="preserve">Autres </w:t>
      </w:r>
      <w:r w:rsidR="00091198" w:rsidRPr="00587008">
        <w:rPr>
          <w:rFonts w:cstheme="minorHAnsi"/>
          <w:b/>
        </w:rPr>
        <w:t>intervenants</w:t>
      </w:r>
      <w:r w:rsidR="00091198" w:rsidRPr="00587008">
        <w:rPr>
          <w:rFonts w:cstheme="minorHAnsi"/>
        </w:rPr>
        <w:t xml:space="preserve"> :</w:t>
      </w:r>
      <w:r w:rsidR="00F179E5">
        <w:rPr>
          <w:rFonts w:cstheme="minorHAnsi"/>
        </w:rPr>
        <w:t xml:space="preserve"> Communautés</w:t>
      </w:r>
    </w:p>
    <w:p w14:paraId="4B1C870F" w14:textId="77777777" w:rsidR="0052354D" w:rsidRPr="00587008" w:rsidRDefault="0052354D" w:rsidP="00564ACC">
      <w:pPr>
        <w:shd w:val="clear" w:color="auto" w:fill="D9D9D9" w:themeFill="background1" w:themeFillShade="D9"/>
        <w:spacing w:after="0" w:line="240" w:lineRule="auto"/>
        <w:jc w:val="both"/>
        <w:rPr>
          <w:rFonts w:cstheme="minorHAnsi"/>
        </w:rPr>
      </w:pPr>
      <w:r w:rsidRPr="00587008">
        <w:rPr>
          <w:rFonts w:cstheme="minorHAnsi"/>
          <w:b/>
        </w:rPr>
        <w:t>Produit final</w:t>
      </w:r>
      <w:r w:rsidR="00AC36E8" w:rsidRPr="00587008">
        <w:rPr>
          <w:rFonts w:cstheme="minorHAnsi"/>
        </w:rPr>
        <w:t> : L</w:t>
      </w:r>
      <w:r w:rsidRPr="00587008">
        <w:rPr>
          <w:rFonts w:cstheme="minorHAnsi"/>
        </w:rPr>
        <w:t>a liste des ménages pauvres</w:t>
      </w:r>
      <w:r w:rsidR="001F2A21" w:rsidRPr="00587008">
        <w:rPr>
          <w:rFonts w:cstheme="minorHAnsi"/>
        </w:rPr>
        <w:t xml:space="preserve"> par </w:t>
      </w:r>
      <w:r w:rsidR="00030002" w:rsidRPr="00587008">
        <w:rPr>
          <w:rFonts w:cstheme="minorHAnsi"/>
        </w:rPr>
        <w:t>ordre</w:t>
      </w:r>
      <w:r w:rsidR="009744F1">
        <w:rPr>
          <w:rFonts w:cstheme="minorHAnsi"/>
        </w:rPr>
        <w:t xml:space="preserve"> </w:t>
      </w:r>
      <w:r w:rsidR="00030002" w:rsidRPr="00587008">
        <w:rPr>
          <w:rFonts w:cstheme="minorHAnsi"/>
        </w:rPr>
        <w:t>décroissant</w:t>
      </w:r>
      <w:r w:rsidR="009744F1">
        <w:rPr>
          <w:rFonts w:cstheme="minorHAnsi"/>
        </w:rPr>
        <w:t xml:space="preserve"> </w:t>
      </w:r>
      <w:r w:rsidRPr="00587008">
        <w:rPr>
          <w:rFonts w:cstheme="minorHAnsi"/>
        </w:rPr>
        <w:t xml:space="preserve">est établie </w:t>
      </w:r>
    </w:p>
    <w:p w14:paraId="20762C02" w14:textId="77777777" w:rsidR="00625AB9" w:rsidRPr="00587008" w:rsidRDefault="00625AB9" w:rsidP="00564ACC">
      <w:pPr>
        <w:shd w:val="clear" w:color="auto" w:fill="D9D9D9" w:themeFill="background1" w:themeFillShade="D9"/>
        <w:spacing w:after="0" w:line="240" w:lineRule="auto"/>
        <w:jc w:val="both"/>
        <w:rPr>
          <w:rFonts w:cstheme="minorHAnsi"/>
        </w:rPr>
      </w:pPr>
      <w:r w:rsidRPr="00587008">
        <w:rPr>
          <w:rFonts w:cstheme="minorHAnsi"/>
          <w:b/>
        </w:rPr>
        <w:t>Support </w:t>
      </w:r>
      <w:r w:rsidRPr="00587008">
        <w:rPr>
          <w:rFonts w:cstheme="minorHAnsi"/>
        </w:rPr>
        <w:t>: Modèle de liste</w:t>
      </w:r>
      <w:r w:rsidR="00C0736B" w:rsidRPr="00587008">
        <w:rPr>
          <w:rFonts w:cstheme="minorHAnsi"/>
        </w:rPr>
        <w:t xml:space="preserve"> (répertoire des ménages)</w:t>
      </w:r>
      <w:r w:rsidRPr="00587008">
        <w:rPr>
          <w:rFonts w:cstheme="minorHAnsi"/>
        </w:rPr>
        <w:t xml:space="preserve"> à compléter  </w:t>
      </w:r>
    </w:p>
    <w:p w14:paraId="70830F3B" w14:textId="77777777" w:rsidR="0021044B" w:rsidRPr="00F62664" w:rsidRDefault="0021044B" w:rsidP="00564ACC">
      <w:pPr>
        <w:spacing w:after="0" w:line="240" w:lineRule="auto"/>
        <w:jc w:val="both"/>
        <w:rPr>
          <w:rFonts w:cstheme="minorHAnsi"/>
          <w:sz w:val="18"/>
        </w:rPr>
      </w:pPr>
    </w:p>
    <w:p w14:paraId="6EEC47B6" w14:textId="77777777" w:rsidR="0052354D" w:rsidRPr="00587008" w:rsidRDefault="00F205DC" w:rsidP="00564ACC">
      <w:pPr>
        <w:spacing w:after="0" w:line="240" w:lineRule="auto"/>
        <w:jc w:val="both"/>
        <w:rPr>
          <w:rFonts w:cstheme="minorHAnsi"/>
          <w:b/>
        </w:rPr>
      </w:pPr>
      <w:r w:rsidRPr="00587008">
        <w:rPr>
          <w:rFonts w:cstheme="minorHAnsi"/>
          <w:b/>
        </w:rPr>
        <w:t xml:space="preserve">ACTION </w:t>
      </w:r>
      <w:r w:rsidR="00030002" w:rsidRPr="00587008">
        <w:rPr>
          <w:rFonts w:cstheme="minorHAnsi"/>
          <w:b/>
        </w:rPr>
        <w:t>4</w:t>
      </w:r>
      <w:r w:rsidR="003A521D" w:rsidRPr="00587008">
        <w:rPr>
          <w:rFonts w:cstheme="minorHAnsi"/>
          <w:b/>
        </w:rPr>
        <w:t>.</w:t>
      </w:r>
      <w:r w:rsidRPr="00587008">
        <w:rPr>
          <w:rFonts w:cstheme="minorHAnsi"/>
          <w:b/>
        </w:rPr>
        <w:t>1</w:t>
      </w:r>
      <w:r w:rsidR="0052354D" w:rsidRPr="00587008">
        <w:rPr>
          <w:rFonts w:cstheme="minorHAnsi"/>
          <w:b/>
        </w:rPr>
        <w:t> : Etablir la liste des ménages</w:t>
      </w:r>
      <w:r w:rsidR="009744F1">
        <w:rPr>
          <w:rFonts w:cstheme="minorHAnsi"/>
          <w:b/>
        </w:rPr>
        <w:t xml:space="preserve"> </w:t>
      </w:r>
      <w:r w:rsidR="0052354D" w:rsidRPr="00587008">
        <w:rPr>
          <w:rFonts w:cstheme="minorHAnsi"/>
          <w:b/>
        </w:rPr>
        <w:t>pauvres</w:t>
      </w:r>
    </w:p>
    <w:p w14:paraId="798805ED" w14:textId="77777777" w:rsidR="00B15976" w:rsidRPr="00587008" w:rsidRDefault="0052354D" w:rsidP="00564ACC">
      <w:pPr>
        <w:spacing w:after="0" w:line="240" w:lineRule="auto"/>
        <w:jc w:val="both"/>
        <w:rPr>
          <w:rFonts w:cstheme="minorHAnsi"/>
        </w:rPr>
      </w:pPr>
      <w:r w:rsidRPr="00587008">
        <w:rPr>
          <w:rFonts w:cstheme="minorHAnsi"/>
          <w:b/>
        </w:rPr>
        <w:t>Qui </w:t>
      </w:r>
      <w:r w:rsidR="009744F1">
        <w:rPr>
          <w:rFonts w:cstheme="minorHAnsi"/>
          <w:b/>
        </w:rPr>
        <w:t xml:space="preserve">  </w:t>
      </w:r>
      <w:r w:rsidRPr="00587008">
        <w:rPr>
          <w:rFonts w:cstheme="minorHAnsi"/>
        </w:rPr>
        <w:t xml:space="preserve">: </w:t>
      </w:r>
      <w:r w:rsidR="00F205DC" w:rsidRPr="00587008">
        <w:rPr>
          <w:rFonts w:cstheme="minorHAnsi"/>
        </w:rPr>
        <w:t>Equipe d’animateurs sociaux</w:t>
      </w:r>
    </w:p>
    <w:p w14:paraId="72585C31" w14:textId="77777777" w:rsidR="00F8096D" w:rsidRPr="00587008" w:rsidRDefault="0052354D" w:rsidP="00564ACC">
      <w:pPr>
        <w:spacing w:after="0" w:line="240" w:lineRule="auto"/>
        <w:jc w:val="both"/>
        <w:rPr>
          <w:rFonts w:cstheme="minorHAnsi"/>
        </w:rPr>
      </w:pPr>
      <w:r w:rsidRPr="00587008">
        <w:rPr>
          <w:rFonts w:cstheme="minorHAnsi"/>
          <w:b/>
        </w:rPr>
        <w:t>Quoi </w:t>
      </w:r>
      <w:r w:rsidR="00DD5A9B" w:rsidRPr="00587008">
        <w:rPr>
          <w:rFonts w:cstheme="minorHAnsi"/>
        </w:rPr>
        <w:t xml:space="preserve">: </w:t>
      </w:r>
      <w:r w:rsidR="00F0091A" w:rsidRPr="00587008">
        <w:rPr>
          <w:rFonts w:cstheme="minorHAnsi"/>
        </w:rPr>
        <w:t>L’animateur rappelle à</w:t>
      </w:r>
      <w:r w:rsidR="009744F1">
        <w:rPr>
          <w:rFonts w:cstheme="minorHAnsi"/>
        </w:rPr>
        <w:t xml:space="preserve"> </w:t>
      </w:r>
      <w:r w:rsidR="00B15976" w:rsidRPr="00587008">
        <w:rPr>
          <w:rFonts w:cstheme="minorHAnsi"/>
        </w:rPr>
        <w:t>l</w:t>
      </w:r>
      <w:r w:rsidR="00F0091A" w:rsidRPr="00587008">
        <w:rPr>
          <w:rFonts w:cstheme="minorHAnsi"/>
        </w:rPr>
        <w:t xml:space="preserve">’assemblée générale </w:t>
      </w:r>
      <w:r w:rsidR="001F2A21" w:rsidRPr="00587008">
        <w:rPr>
          <w:rFonts w:cstheme="minorHAnsi"/>
        </w:rPr>
        <w:t>qu</w:t>
      </w:r>
      <w:r w:rsidR="00F179E5">
        <w:rPr>
          <w:rFonts w:cstheme="minorHAnsi"/>
        </w:rPr>
        <w:t>’</w:t>
      </w:r>
      <w:r w:rsidR="001F2A21" w:rsidRPr="00587008">
        <w:rPr>
          <w:rFonts w:cstheme="minorHAnsi"/>
        </w:rPr>
        <w:t xml:space="preserve">un </w:t>
      </w:r>
      <w:r w:rsidR="00D1623C" w:rsidRPr="00587008">
        <w:rPr>
          <w:rFonts w:cstheme="minorHAnsi"/>
        </w:rPr>
        <w:t xml:space="preserve">quota a </w:t>
      </w:r>
      <w:r w:rsidR="003525D7" w:rsidRPr="00587008">
        <w:rPr>
          <w:rFonts w:cstheme="minorHAnsi"/>
        </w:rPr>
        <w:t>été défini</w:t>
      </w:r>
      <w:r w:rsidR="00D1623C" w:rsidRPr="00587008">
        <w:rPr>
          <w:rFonts w:cstheme="minorHAnsi"/>
        </w:rPr>
        <w:t xml:space="preserve"> pour l</w:t>
      </w:r>
      <w:r w:rsidR="00B15976" w:rsidRPr="00587008">
        <w:rPr>
          <w:rFonts w:cstheme="minorHAnsi"/>
        </w:rPr>
        <w:t>a localité</w:t>
      </w:r>
      <w:r w:rsidR="00F0091A" w:rsidRPr="00587008">
        <w:rPr>
          <w:rFonts w:cstheme="minorHAnsi"/>
        </w:rPr>
        <w:t xml:space="preserve">. Il demande ensuite </w:t>
      </w:r>
      <w:r w:rsidR="00B15976" w:rsidRPr="00587008">
        <w:rPr>
          <w:rFonts w:cstheme="minorHAnsi"/>
        </w:rPr>
        <w:t>à l’assemblée de désigner les ménages le plus</w:t>
      </w:r>
      <w:r w:rsidR="009744F1">
        <w:rPr>
          <w:rFonts w:cstheme="minorHAnsi"/>
        </w:rPr>
        <w:t xml:space="preserve"> </w:t>
      </w:r>
      <w:r w:rsidR="00816E9F" w:rsidRPr="00587008">
        <w:rPr>
          <w:rFonts w:cstheme="minorHAnsi"/>
        </w:rPr>
        <w:t>pauvres</w:t>
      </w:r>
      <w:r w:rsidR="001F2A21" w:rsidRPr="00587008">
        <w:rPr>
          <w:rFonts w:cstheme="minorHAnsi"/>
        </w:rPr>
        <w:t xml:space="preserve"> par </w:t>
      </w:r>
      <w:r w:rsidR="00030002" w:rsidRPr="00587008">
        <w:rPr>
          <w:rFonts w:cstheme="minorHAnsi"/>
        </w:rPr>
        <w:t>ordre</w:t>
      </w:r>
      <w:r w:rsidR="009744F1">
        <w:rPr>
          <w:rFonts w:cstheme="minorHAnsi"/>
        </w:rPr>
        <w:t xml:space="preserve"> </w:t>
      </w:r>
      <w:r w:rsidR="00030002" w:rsidRPr="00587008">
        <w:rPr>
          <w:rFonts w:cstheme="minorHAnsi"/>
        </w:rPr>
        <w:t>décroissant</w:t>
      </w:r>
      <w:r w:rsidR="00B15976" w:rsidRPr="00587008">
        <w:rPr>
          <w:rFonts w:cstheme="minorHAnsi"/>
        </w:rPr>
        <w:t>.</w:t>
      </w:r>
      <w:r w:rsidR="009744F1">
        <w:rPr>
          <w:rFonts w:cstheme="minorHAnsi"/>
        </w:rPr>
        <w:t xml:space="preserve"> </w:t>
      </w:r>
      <w:r w:rsidR="00FE03B0" w:rsidRPr="00587008">
        <w:rPr>
          <w:rFonts w:cstheme="minorHAnsi"/>
        </w:rPr>
        <w:t xml:space="preserve">L’animateur </w:t>
      </w:r>
      <w:r w:rsidR="00866154">
        <w:rPr>
          <w:rFonts w:cstheme="minorHAnsi"/>
        </w:rPr>
        <w:t>peut</w:t>
      </w:r>
      <w:r w:rsidR="009744F1">
        <w:rPr>
          <w:rFonts w:cstheme="minorHAnsi"/>
        </w:rPr>
        <w:t xml:space="preserve"> </w:t>
      </w:r>
      <w:r w:rsidR="00FE03B0" w:rsidRPr="00587008">
        <w:rPr>
          <w:rFonts w:cstheme="minorHAnsi"/>
        </w:rPr>
        <w:t>s’appuyer sur le profil et les caractéristiques de pauvreté définis précédemment pour vérifier la pauvreté des ménages proposés</w:t>
      </w:r>
      <w:r w:rsidR="00866154">
        <w:rPr>
          <w:rFonts w:cstheme="minorHAnsi"/>
        </w:rPr>
        <w:t xml:space="preserve"> (sans en faire </w:t>
      </w:r>
      <w:r w:rsidR="00FB3D4F">
        <w:rPr>
          <w:rFonts w:cstheme="minorHAnsi"/>
        </w:rPr>
        <w:t>des critères</w:t>
      </w:r>
      <w:r w:rsidR="00866154">
        <w:rPr>
          <w:rFonts w:cstheme="minorHAnsi"/>
        </w:rPr>
        <w:t xml:space="preserve"> de sélection stricts).</w:t>
      </w:r>
    </w:p>
    <w:p w14:paraId="42D5B0D2" w14:textId="77777777" w:rsidR="00866154" w:rsidRDefault="00816E9F">
      <w:pPr>
        <w:spacing w:after="0" w:line="240" w:lineRule="auto"/>
        <w:jc w:val="both"/>
        <w:rPr>
          <w:rFonts w:cstheme="minorHAnsi"/>
        </w:rPr>
      </w:pPr>
      <w:r w:rsidRPr="00587008">
        <w:rPr>
          <w:rFonts w:cstheme="minorHAnsi"/>
        </w:rPr>
        <w:t>L’animateur doit également veiller à ce qu’un ménage pauvre mais absent d</w:t>
      </w:r>
      <w:r w:rsidR="004D709A" w:rsidRPr="00587008">
        <w:rPr>
          <w:rFonts w:cstheme="minorHAnsi"/>
        </w:rPr>
        <w:t xml:space="preserve">e l’assemblée </w:t>
      </w:r>
      <w:r w:rsidR="005E2D34" w:rsidRPr="00587008">
        <w:rPr>
          <w:rFonts w:cstheme="minorHAnsi"/>
        </w:rPr>
        <w:t xml:space="preserve">ne </w:t>
      </w:r>
      <w:r w:rsidR="004D709A" w:rsidRPr="00587008">
        <w:rPr>
          <w:rFonts w:cstheme="minorHAnsi"/>
        </w:rPr>
        <w:t>soit pas exclu</w:t>
      </w:r>
      <w:r w:rsidRPr="00587008">
        <w:rPr>
          <w:rFonts w:cstheme="minorHAnsi"/>
        </w:rPr>
        <w:t>.</w:t>
      </w:r>
    </w:p>
    <w:p w14:paraId="1AED4D38" w14:textId="77777777" w:rsidR="0052354D" w:rsidRPr="00587008" w:rsidRDefault="006F2E0F">
      <w:pPr>
        <w:spacing w:after="0" w:line="240" w:lineRule="auto"/>
        <w:jc w:val="both"/>
        <w:rPr>
          <w:rFonts w:cstheme="minorHAnsi"/>
          <w:b/>
        </w:rPr>
      </w:pPr>
      <w:r w:rsidRPr="00587008">
        <w:rPr>
          <w:rFonts w:cstheme="minorHAnsi"/>
        </w:rPr>
        <w:t>Il est demandé au comité des sages d</w:t>
      </w:r>
      <w:r w:rsidR="005A4719" w:rsidRPr="00587008">
        <w:rPr>
          <w:rFonts w:cstheme="minorHAnsi"/>
        </w:rPr>
        <w:t>’éviter autant que possible de</w:t>
      </w:r>
      <w:r w:rsidRPr="00587008">
        <w:rPr>
          <w:rFonts w:cstheme="minorHAnsi"/>
        </w:rPr>
        <w:t xml:space="preserve"> participer au débat</w:t>
      </w:r>
      <w:r w:rsidR="00D1623C" w:rsidRPr="00587008">
        <w:rPr>
          <w:rFonts w:cstheme="minorHAnsi"/>
        </w:rPr>
        <w:t xml:space="preserve"> afin de préserver son </w:t>
      </w:r>
      <w:r w:rsidRPr="00587008">
        <w:rPr>
          <w:rFonts w:cstheme="minorHAnsi"/>
        </w:rPr>
        <w:t>rôle décisionnel tel que défini ci-dessous.</w:t>
      </w:r>
    </w:p>
    <w:p w14:paraId="1CB82A86" w14:textId="77777777" w:rsidR="0052354D" w:rsidRPr="00F62664" w:rsidRDefault="0052354D" w:rsidP="00564ACC">
      <w:pPr>
        <w:spacing w:after="0" w:line="240" w:lineRule="auto"/>
        <w:jc w:val="both"/>
        <w:rPr>
          <w:rFonts w:cstheme="minorHAnsi"/>
          <w:sz w:val="18"/>
        </w:rPr>
      </w:pPr>
    </w:p>
    <w:p w14:paraId="60440D9A" w14:textId="77777777" w:rsidR="00C2147E" w:rsidRPr="00587008" w:rsidRDefault="00C2147E" w:rsidP="00564ACC">
      <w:pPr>
        <w:spacing w:after="0" w:line="240" w:lineRule="auto"/>
        <w:jc w:val="both"/>
        <w:rPr>
          <w:rFonts w:cstheme="minorHAnsi"/>
          <w:b/>
        </w:rPr>
      </w:pPr>
      <w:r w:rsidRPr="00587008">
        <w:rPr>
          <w:rFonts w:cstheme="minorHAnsi"/>
          <w:b/>
        </w:rPr>
        <w:t xml:space="preserve">ACTION </w:t>
      </w:r>
      <w:r w:rsidR="00210DB9" w:rsidRPr="00587008">
        <w:rPr>
          <w:rFonts w:cstheme="minorHAnsi"/>
          <w:b/>
        </w:rPr>
        <w:t>4</w:t>
      </w:r>
      <w:r w:rsidR="00B741AD">
        <w:rPr>
          <w:rFonts w:cstheme="minorHAnsi"/>
          <w:b/>
        </w:rPr>
        <w:t>.</w:t>
      </w:r>
      <w:r w:rsidR="00F205DC" w:rsidRPr="00587008">
        <w:rPr>
          <w:rFonts w:cstheme="minorHAnsi"/>
          <w:b/>
        </w:rPr>
        <w:t>2</w:t>
      </w:r>
      <w:r w:rsidRPr="00587008">
        <w:rPr>
          <w:rFonts w:cstheme="minorHAnsi"/>
          <w:b/>
        </w:rPr>
        <w:t xml:space="preserve"> : </w:t>
      </w:r>
      <w:r w:rsidR="00816E9F" w:rsidRPr="00587008">
        <w:rPr>
          <w:rFonts w:cstheme="minorHAnsi"/>
          <w:b/>
        </w:rPr>
        <w:t>Trancher les cas litigieux</w:t>
      </w:r>
      <w:r w:rsidR="009744F1">
        <w:rPr>
          <w:rFonts w:cstheme="minorHAnsi"/>
          <w:b/>
        </w:rPr>
        <w:t xml:space="preserve"> </w:t>
      </w:r>
      <w:r w:rsidR="00816E9F" w:rsidRPr="00587008">
        <w:rPr>
          <w:rFonts w:cstheme="minorHAnsi"/>
          <w:b/>
        </w:rPr>
        <w:t>et f</w:t>
      </w:r>
      <w:r w:rsidRPr="00587008">
        <w:rPr>
          <w:rFonts w:cstheme="minorHAnsi"/>
          <w:b/>
        </w:rPr>
        <w:t xml:space="preserve">aire valider la liste </w:t>
      </w:r>
      <w:r w:rsidR="00816E9F" w:rsidRPr="00587008">
        <w:rPr>
          <w:rFonts w:cstheme="minorHAnsi"/>
          <w:b/>
        </w:rPr>
        <w:t>par l’</w:t>
      </w:r>
      <w:r w:rsidRPr="00587008">
        <w:rPr>
          <w:rFonts w:cstheme="minorHAnsi"/>
          <w:b/>
        </w:rPr>
        <w:t xml:space="preserve">assemblée villageoise </w:t>
      </w:r>
    </w:p>
    <w:p w14:paraId="2DCAAC41" w14:textId="77777777" w:rsidR="00C2147E" w:rsidRPr="00587008" w:rsidRDefault="00C2147E" w:rsidP="00564ACC">
      <w:pPr>
        <w:spacing w:after="0" w:line="240" w:lineRule="auto"/>
        <w:jc w:val="both"/>
        <w:rPr>
          <w:rFonts w:cstheme="minorHAnsi"/>
        </w:rPr>
      </w:pPr>
      <w:r w:rsidRPr="00587008">
        <w:rPr>
          <w:rFonts w:cstheme="minorHAnsi"/>
          <w:b/>
        </w:rPr>
        <w:t>Qui</w:t>
      </w:r>
      <w:r w:rsidR="009744F1">
        <w:rPr>
          <w:rFonts w:cstheme="minorHAnsi"/>
          <w:b/>
        </w:rPr>
        <w:t xml:space="preserve">   </w:t>
      </w:r>
      <w:r w:rsidRPr="00587008">
        <w:rPr>
          <w:rFonts w:cstheme="minorHAnsi"/>
          <w:b/>
        </w:rPr>
        <w:t> </w:t>
      </w:r>
      <w:r w:rsidRPr="00587008">
        <w:rPr>
          <w:rFonts w:cstheme="minorHAnsi"/>
        </w:rPr>
        <w:t xml:space="preserve">: </w:t>
      </w:r>
      <w:r w:rsidR="00F205DC" w:rsidRPr="00587008">
        <w:rPr>
          <w:rFonts w:cstheme="minorHAnsi"/>
        </w:rPr>
        <w:t>Equipe d’animateurs sociaux + Comité des sages</w:t>
      </w:r>
    </w:p>
    <w:p w14:paraId="533F1540" w14:textId="77777777" w:rsidR="00AF07BC" w:rsidRDefault="00C2147E" w:rsidP="00564ACC">
      <w:pPr>
        <w:spacing w:after="0" w:line="240" w:lineRule="auto"/>
        <w:jc w:val="both"/>
        <w:rPr>
          <w:rFonts w:cstheme="minorHAnsi"/>
        </w:rPr>
      </w:pPr>
      <w:r w:rsidRPr="00587008">
        <w:rPr>
          <w:rFonts w:cstheme="minorHAnsi"/>
          <w:b/>
        </w:rPr>
        <w:t>Quoi </w:t>
      </w:r>
      <w:r w:rsidRPr="00587008">
        <w:rPr>
          <w:rFonts w:cstheme="minorHAnsi"/>
        </w:rPr>
        <w:t xml:space="preserve">: </w:t>
      </w:r>
      <w:r w:rsidR="00816E9F" w:rsidRPr="00587008">
        <w:rPr>
          <w:rFonts w:cstheme="minorHAnsi"/>
        </w:rPr>
        <w:t xml:space="preserve">Pour chaque cas litigieux qui apparaitra, l’animateur doit </w:t>
      </w:r>
      <w:r w:rsidR="00FE03B0" w:rsidRPr="00587008">
        <w:rPr>
          <w:rFonts w:cstheme="minorHAnsi"/>
        </w:rPr>
        <w:t>superviser le processus d’arbitrage.</w:t>
      </w:r>
      <w:r w:rsidR="006F2E0F" w:rsidRPr="00587008">
        <w:rPr>
          <w:rFonts w:cstheme="minorHAnsi"/>
        </w:rPr>
        <w:t xml:space="preserve"> Il commence par essayer de faire émerger un consensus au sein de l’assemblée en comparant les différences entre les ménages (en faisant référence au</w:t>
      </w:r>
      <w:r w:rsidR="00E65581" w:rsidRPr="00587008">
        <w:rPr>
          <w:rFonts w:cstheme="minorHAnsi"/>
        </w:rPr>
        <w:t>x</w:t>
      </w:r>
      <w:r w:rsidR="00FE03B0" w:rsidRPr="00587008">
        <w:rPr>
          <w:rFonts w:cstheme="minorHAnsi"/>
        </w:rPr>
        <w:t xml:space="preserve"> profils et caractéristiques</w:t>
      </w:r>
      <w:r w:rsidR="006F2E0F" w:rsidRPr="00587008">
        <w:rPr>
          <w:rFonts w:cstheme="minorHAnsi"/>
        </w:rPr>
        <w:t xml:space="preserve"> définis par </w:t>
      </w:r>
    </w:p>
    <w:p w14:paraId="361F17B6" w14:textId="77777777" w:rsidR="00AF07BC" w:rsidRDefault="00AF07BC" w:rsidP="00564ACC">
      <w:pPr>
        <w:spacing w:after="0" w:line="240" w:lineRule="auto"/>
        <w:jc w:val="both"/>
        <w:rPr>
          <w:rFonts w:cstheme="minorHAnsi"/>
        </w:rPr>
      </w:pPr>
    </w:p>
    <w:p w14:paraId="61DD6453" w14:textId="77777777" w:rsidR="00AF07BC" w:rsidRDefault="00AF07BC" w:rsidP="00564ACC">
      <w:pPr>
        <w:spacing w:after="0" w:line="240" w:lineRule="auto"/>
        <w:jc w:val="both"/>
        <w:rPr>
          <w:rFonts w:cstheme="minorHAnsi"/>
        </w:rPr>
      </w:pPr>
    </w:p>
    <w:p w14:paraId="055EC1BC" w14:textId="77777777" w:rsidR="00AF07BC" w:rsidRDefault="00AF07BC" w:rsidP="00564ACC">
      <w:pPr>
        <w:spacing w:after="0" w:line="240" w:lineRule="auto"/>
        <w:jc w:val="both"/>
        <w:rPr>
          <w:rFonts w:cstheme="minorHAnsi"/>
        </w:rPr>
      </w:pPr>
    </w:p>
    <w:p w14:paraId="1F3B0D42" w14:textId="77777777" w:rsidR="00AF07BC" w:rsidRDefault="00AF07BC" w:rsidP="00564ACC">
      <w:pPr>
        <w:spacing w:after="0" w:line="240" w:lineRule="auto"/>
        <w:jc w:val="both"/>
        <w:rPr>
          <w:rFonts w:cstheme="minorHAnsi"/>
        </w:rPr>
      </w:pPr>
    </w:p>
    <w:p w14:paraId="37786D27" w14:textId="77777777" w:rsidR="00D1623C" w:rsidRDefault="006F2E0F" w:rsidP="00564ACC">
      <w:pPr>
        <w:spacing w:after="0" w:line="240" w:lineRule="auto"/>
        <w:jc w:val="both"/>
        <w:rPr>
          <w:rFonts w:cstheme="minorHAnsi"/>
        </w:rPr>
      </w:pPr>
      <w:r w:rsidRPr="00587008">
        <w:rPr>
          <w:rFonts w:cstheme="minorHAnsi"/>
        </w:rPr>
        <w:t>l’assemblée</w:t>
      </w:r>
      <w:r w:rsidR="00D1623C" w:rsidRPr="00587008">
        <w:rPr>
          <w:rFonts w:cstheme="minorHAnsi"/>
        </w:rPr>
        <w:t xml:space="preserve"> si pertinent</w:t>
      </w:r>
      <w:r w:rsidRPr="00587008">
        <w:rPr>
          <w:rFonts w:cstheme="minorHAnsi"/>
        </w:rPr>
        <w:t xml:space="preserve"> ou tout élément déterminant). Si aucun consensus ne se dégage, l’animateur demande alors au comité des sages de trancher. </w:t>
      </w:r>
    </w:p>
    <w:p w14:paraId="22003248" w14:textId="77777777" w:rsidR="008202E5" w:rsidRPr="00587008" w:rsidRDefault="00925CC8" w:rsidP="00564ACC">
      <w:pPr>
        <w:spacing w:after="0" w:line="240" w:lineRule="auto"/>
        <w:jc w:val="both"/>
        <w:rPr>
          <w:rFonts w:cstheme="minorHAnsi"/>
          <w:color w:val="FF0000"/>
        </w:rPr>
      </w:pPr>
      <w:r w:rsidRPr="00587008">
        <w:rPr>
          <w:rFonts w:cstheme="minorHAnsi"/>
        </w:rPr>
        <w:t xml:space="preserve">A la fin du processus, l’animateur relit la liste ainsi établie, </w:t>
      </w:r>
      <w:r w:rsidR="00FE03B0" w:rsidRPr="00587008">
        <w:rPr>
          <w:rFonts w:cstheme="minorHAnsi"/>
        </w:rPr>
        <w:t xml:space="preserve">demande à </w:t>
      </w:r>
      <w:r w:rsidRPr="00587008">
        <w:rPr>
          <w:rFonts w:cstheme="minorHAnsi"/>
        </w:rPr>
        <w:t>l</w:t>
      </w:r>
      <w:r w:rsidR="006F2E0F" w:rsidRPr="00587008">
        <w:rPr>
          <w:rFonts w:cstheme="minorHAnsi"/>
        </w:rPr>
        <w:t>’assemblée générale</w:t>
      </w:r>
      <w:r w:rsidR="009744F1">
        <w:rPr>
          <w:rFonts w:cstheme="minorHAnsi"/>
        </w:rPr>
        <w:t xml:space="preserve"> </w:t>
      </w:r>
      <w:r w:rsidR="00FE03B0" w:rsidRPr="00587008">
        <w:rPr>
          <w:rFonts w:cstheme="minorHAnsi"/>
        </w:rPr>
        <w:t>de</w:t>
      </w:r>
      <w:r w:rsidR="009744F1">
        <w:rPr>
          <w:rFonts w:cstheme="minorHAnsi"/>
        </w:rPr>
        <w:t xml:space="preserve"> </w:t>
      </w:r>
      <w:r w:rsidRPr="00587008">
        <w:rPr>
          <w:rFonts w:cstheme="minorHAnsi"/>
        </w:rPr>
        <w:t>la valide</w:t>
      </w:r>
      <w:r w:rsidR="00FE03B0" w:rsidRPr="00587008">
        <w:rPr>
          <w:rFonts w:cstheme="minorHAnsi"/>
        </w:rPr>
        <w:t>r. L</w:t>
      </w:r>
      <w:r w:rsidR="008202E5" w:rsidRPr="00587008">
        <w:rPr>
          <w:rFonts w:cstheme="minorHAnsi"/>
        </w:rPr>
        <w:t xml:space="preserve">es membres du comité </w:t>
      </w:r>
      <w:r w:rsidR="004331CB" w:rsidRPr="00587008">
        <w:rPr>
          <w:rFonts w:cstheme="minorHAnsi"/>
        </w:rPr>
        <w:t>de</w:t>
      </w:r>
      <w:r w:rsidR="00816E9F" w:rsidRPr="00587008">
        <w:rPr>
          <w:rFonts w:cstheme="minorHAnsi"/>
        </w:rPr>
        <w:t>s sages</w:t>
      </w:r>
      <w:r w:rsidR="009744F1">
        <w:rPr>
          <w:rFonts w:cstheme="minorHAnsi"/>
        </w:rPr>
        <w:t xml:space="preserve"> </w:t>
      </w:r>
      <w:r w:rsidR="000221A4" w:rsidRPr="00587008">
        <w:rPr>
          <w:rFonts w:cstheme="minorHAnsi"/>
        </w:rPr>
        <w:t>signent</w:t>
      </w:r>
      <w:r w:rsidR="009744F1">
        <w:rPr>
          <w:rFonts w:cstheme="minorHAnsi"/>
        </w:rPr>
        <w:t xml:space="preserve"> </w:t>
      </w:r>
      <w:r w:rsidR="008202E5" w:rsidRPr="00587008">
        <w:rPr>
          <w:rFonts w:cstheme="minorHAnsi"/>
        </w:rPr>
        <w:t>la liste</w:t>
      </w:r>
      <w:r w:rsidR="000221A4" w:rsidRPr="00587008">
        <w:rPr>
          <w:rFonts w:cstheme="minorHAnsi"/>
          <w:color w:val="FF0000"/>
        </w:rPr>
        <w:t>.</w:t>
      </w:r>
    </w:p>
    <w:p w14:paraId="7C95C813" w14:textId="77777777" w:rsidR="00A9739C" w:rsidRPr="00587008" w:rsidRDefault="00A9739C" w:rsidP="00564ACC">
      <w:pPr>
        <w:pStyle w:val="Titre3"/>
        <w:spacing w:before="0"/>
        <w:rPr>
          <w:rFonts w:asciiTheme="minorHAnsi" w:hAnsiTheme="minorHAnsi" w:cstheme="minorHAnsi"/>
          <w:sz w:val="22"/>
          <w:szCs w:val="22"/>
        </w:rPr>
      </w:pPr>
    </w:p>
    <w:p w14:paraId="19296B87" w14:textId="77777777" w:rsidR="00F205DC" w:rsidRPr="00587008" w:rsidRDefault="00F205DC" w:rsidP="00564ACC">
      <w:pPr>
        <w:pStyle w:val="Titre3"/>
        <w:spacing w:before="0"/>
        <w:rPr>
          <w:rFonts w:asciiTheme="minorHAnsi" w:hAnsiTheme="minorHAnsi" w:cstheme="minorHAnsi"/>
          <w:b/>
          <w:sz w:val="22"/>
          <w:szCs w:val="22"/>
        </w:rPr>
      </w:pPr>
      <w:bookmarkStart w:id="188" w:name="_Toc496110580"/>
      <w:bookmarkStart w:id="189" w:name="_Toc14274622"/>
      <w:r w:rsidRPr="00587008">
        <w:rPr>
          <w:rFonts w:asciiTheme="minorHAnsi" w:hAnsiTheme="minorHAnsi" w:cstheme="minorHAnsi"/>
          <w:b/>
          <w:sz w:val="22"/>
          <w:szCs w:val="22"/>
        </w:rPr>
        <w:t>Alternative à l’Etape</w:t>
      </w:r>
      <w:r w:rsidR="009744F1">
        <w:rPr>
          <w:rFonts w:asciiTheme="minorHAnsi" w:hAnsiTheme="minorHAnsi" w:cstheme="minorHAnsi"/>
          <w:b/>
          <w:sz w:val="22"/>
          <w:szCs w:val="22"/>
        </w:rPr>
        <w:t xml:space="preserve"> </w:t>
      </w:r>
      <w:r w:rsidR="004A7313" w:rsidRPr="00587008">
        <w:rPr>
          <w:rFonts w:asciiTheme="minorHAnsi" w:hAnsiTheme="minorHAnsi" w:cstheme="minorHAnsi"/>
          <w:b/>
          <w:sz w:val="22"/>
          <w:szCs w:val="22"/>
        </w:rPr>
        <w:t xml:space="preserve">4 </w:t>
      </w:r>
      <w:r w:rsidR="00CE41B7" w:rsidRPr="00587008">
        <w:rPr>
          <w:rFonts w:asciiTheme="minorHAnsi" w:hAnsiTheme="minorHAnsi" w:cstheme="minorHAnsi"/>
          <w:b/>
          <w:sz w:val="22"/>
          <w:szCs w:val="22"/>
        </w:rPr>
        <w:t> : Etablir la liste des ménages pauvres de la localité (méthode 2</w:t>
      </w:r>
      <w:r w:rsidR="00250193" w:rsidRPr="00587008">
        <w:rPr>
          <w:rFonts w:asciiTheme="minorHAnsi" w:hAnsiTheme="minorHAnsi" w:cstheme="minorHAnsi"/>
          <w:b/>
          <w:sz w:val="22"/>
          <w:szCs w:val="22"/>
        </w:rPr>
        <w:t xml:space="preserve"> – double comité de ciblage</w:t>
      </w:r>
      <w:r w:rsidR="00CE41B7" w:rsidRPr="00587008">
        <w:rPr>
          <w:rFonts w:asciiTheme="minorHAnsi" w:hAnsiTheme="minorHAnsi" w:cstheme="minorHAnsi"/>
          <w:b/>
          <w:sz w:val="22"/>
          <w:szCs w:val="22"/>
        </w:rPr>
        <w:t>)</w:t>
      </w:r>
      <w:bookmarkEnd w:id="188"/>
      <w:bookmarkEnd w:id="189"/>
    </w:p>
    <w:p w14:paraId="650EDFCD" w14:textId="77777777" w:rsidR="006F2E0F" w:rsidRPr="00587008" w:rsidRDefault="006F2E0F" w:rsidP="00564ACC">
      <w:pPr>
        <w:shd w:val="clear" w:color="auto" w:fill="D9D9D9" w:themeFill="background1" w:themeFillShade="D9"/>
        <w:spacing w:after="0" w:line="240" w:lineRule="auto"/>
        <w:jc w:val="both"/>
        <w:rPr>
          <w:rFonts w:cstheme="minorHAnsi"/>
          <w:b/>
        </w:rPr>
      </w:pPr>
      <w:r w:rsidRPr="00587008">
        <w:rPr>
          <w:rFonts w:cstheme="minorHAnsi"/>
          <w:b/>
        </w:rPr>
        <w:t xml:space="preserve">Responsable : </w:t>
      </w:r>
      <w:r w:rsidR="00F205DC" w:rsidRPr="00587008">
        <w:rPr>
          <w:rFonts w:cstheme="minorHAnsi"/>
        </w:rPr>
        <w:t>Animateurs sociaux</w:t>
      </w:r>
    </w:p>
    <w:p w14:paraId="06AC9970" w14:textId="77777777" w:rsidR="006F2E0F" w:rsidRPr="00587008" w:rsidRDefault="006F2E0F" w:rsidP="00564ACC">
      <w:pPr>
        <w:shd w:val="clear" w:color="auto" w:fill="D9D9D9" w:themeFill="background1" w:themeFillShade="D9"/>
        <w:spacing w:after="0" w:line="240" w:lineRule="auto"/>
        <w:jc w:val="both"/>
        <w:rPr>
          <w:rFonts w:cstheme="minorHAnsi"/>
        </w:rPr>
      </w:pPr>
      <w:r w:rsidRPr="00587008">
        <w:rPr>
          <w:rFonts w:cstheme="minorHAnsi"/>
          <w:b/>
        </w:rPr>
        <w:t xml:space="preserve">Autres intervenants </w:t>
      </w:r>
      <w:r w:rsidRPr="00587008">
        <w:rPr>
          <w:rFonts w:cstheme="minorHAnsi"/>
        </w:rPr>
        <w:t xml:space="preserve">: </w:t>
      </w:r>
      <w:r w:rsidR="00F205DC" w:rsidRPr="00587008">
        <w:rPr>
          <w:rFonts w:cstheme="minorHAnsi"/>
        </w:rPr>
        <w:t xml:space="preserve">Population </w:t>
      </w:r>
    </w:p>
    <w:p w14:paraId="268708A0" w14:textId="77777777" w:rsidR="006F2E0F" w:rsidRPr="00587008" w:rsidRDefault="006F2E0F" w:rsidP="00564ACC">
      <w:pPr>
        <w:shd w:val="clear" w:color="auto" w:fill="D9D9D9" w:themeFill="background1" w:themeFillShade="D9"/>
        <w:spacing w:after="0" w:line="240" w:lineRule="auto"/>
        <w:jc w:val="both"/>
        <w:rPr>
          <w:rFonts w:cstheme="minorHAnsi"/>
        </w:rPr>
      </w:pPr>
      <w:r w:rsidRPr="00587008">
        <w:rPr>
          <w:rFonts w:cstheme="minorHAnsi"/>
          <w:b/>
        </w:rPr>
        <w:t>Produit final</w:t>
      </w:r>
      <w:r w:rsidRPr="00587008">
        <w:rPr>
          <w:rFonts w:cstheme="minorHAnsi"/>
        </w:rPr>
        <w:t xml:space="preserve"> : La liste des ménages pauvres et très pauvres est établie </w:t>
      </w:r>
    </w:p>
    <w:p w14:paraId="256298AD" w14:textId="77777777" w:rsidR="006F2E0F" w:rsidRPr="00587008" w:rsidRDefault="006F2E0F" w:rsidP="00564ACC">
      <w:pPr>
        <w:shd w:val="clear" w:color="auto" w:fill="D9D9D9" w:themeFill="background1" w:themeFillShade="D9"/>
        <w:spacing w:after="0" w:line="240" w:lineRule="auto"/>
        <w:jc w:val="both"/>
        <w:rPr>
          <w:rFonts w:cstheme="minorHAnsi"/>
        </w:rPr>
      </w:pPr>
      <w:r w:rsidRPr="00587008">
        <w:rPr>
          <w:rFonts w:cstheme="minorHAnsi"/>
          <w:b/>
        </w:rPr>
        <w:t>Support </w:t>
      </w:r>
      <w:r w:rsidRPr="00587008">
        <w:rPr>
          <w:rFonts w:cstheme="minorHAnsi"/>
        </w:rPr>
        <w:t xml:space="preserve">: Modèle de liste (répertoire des ménages) à compléter  </w:t>
      </w:r>
    </w:p>
    <w:p w14:paraId="5287E150" w14:textId="77777777" w:rsidR="006F2E0F" w:rsidRPr="00587008" w:rsidRDefault="006F2E0F" w:rsidP="00564ACC">
      <w:pPr>
        <w:spacing w:after="0" w:line="240" w:lineRule="auto"/>
        <w:jc w:val="both"/>
        <w:rPr>
          <w:rFonts w:cstheme="minorHAnsi"/>
        </w:rPr>
      </w:pPr>
    </w:p>
    <w:p w14:paraId="41DBAA4E" w14:textId="77777777" w:rsidR="00736A67" w:rsidRPr="00587008" w:rsidRDefault="00736A67" w:rsidP="00564ACC">
      <w:pPr>
        <w:spacing w:after="0" w:line="240" w:lineRule="auto"/>
        <w:jc w:val="both"/>
        <w:rPr>
          <w:rFonts w:cstheme="minorHAnsi"/>
        </w:rPr>
      </w:pPr>
      <w:r w:rsidRPr="00587008">
        <w:rPr>
          <w:rFonts w:cstheme="minorHAnsi"/>
        </w:rPr>
        <w:t>Cette méthode sera utilisée si la méthode 1 échoue ou si elle est jugée plus pertinente selon le contexte</w:t>
      </w:r>
      <w:r w:rsidR="00F0091A" w:rsidRPr="00587008">
        <w:rPr>
          <w:rFonts w:cstheme="minorHAnsi"/>
        </w:rPr>
        <w:t xml:space="preserve"> (</w:t>
      </w:r>
      <w:r w:rsidR="004D709A" w:rsidRPr="00587008">
        <w:rPr>
          <w:rFonts w:cstheme="minorHAnsi"/>
        </w:rPr>
        <w:t xml:space="preserve">taille de la localité trop importante, </w:t>
      </w:r>
      <w:r w:rsidR="00F0091A" w:rsidRPr="00587008">
        <w:rPr>
          <w:rFonts w:cstheme="minorHAnsi"/>
        </w:rPr>
        <w:t>prédominance du chef de la localité</w:t>
      </w:r>
      <w:r w:rsidR="004D709A" w:rsidRPr="00587008">
        <w:rPr>
          <w:rFonts w:cstheme="minorHAnsi"/>
        </w:rPr>
        <w:t xml:space="preserve"> dans les discussions</w:t>
      </w:r>
      <w:r w:rsidR="00F0091A" w:rsidRPr="00587008">
        <w:rPr>
          <w:rFonts w:cstheme="minorHAnsi"/>
        </w:rPr>
        <w:t>, difficulté à nommer les ménages les plus pauvres en assemblée</w:t>
      </w:r>
      <w:r w:rsidR="004D709A" w:rsidRPr="00587008">
        <w:rPr>
          <w:rFonts w:cstheme="minorHAnsi"/>
        </w:rPr>
        <w:t>, interférence politique</w:t>
      </w:r>
      <w:r w:rsidR="00890A5F" w:rsidRPr="00587008">
        <w:rPr>
          <w:rFonts w:cstheme="minorHAnsi"/>
        </w:rPr>
        <w:t>, assemblée générale &lt; à 70 %</w:t>
      </w:r>
      <w:r w:rsidR="00F0091A" w:rsidRPr="00587008">
        <w:rPr>
          <w:rFonts w:cstheme="minorHAnsi"/>
        </w:rPr>
        <w:t>…)</w:t>
      </w:r>
    </w:p>
    <w:p w14:paraId="23214FEC" w14:textId="77777777" w:rsidR="00736A67" w:rsidRPr="00587008" w:rsidRDefault="00736A67" w:rsidP="00564ACC">
      <w:pPr>
        <w:spacing w:after="0" w:line="240" w:lineRule="auto"/>
        <w:jc w:val="both"/>
        <w:rPr>
          <w:rFonts w:cstheme="minorHAnsi"/>
        </w:rPr>
      </w:pPr>
    </w:p>
    <w:p w14:paraId="5003E58D" w14:textId="77777777" w:rsidR="006F2E0F" w:rsidRPr="00587008" w:rsidRDefault="00C6017F" w:rsidP="00564ACC">
      <w:pPr>
        <w:spacing w:after="0" w:line="240" w:lineRule="auto"/>
        <w:jc w:val="both"/>
        <w:rPr>
          <w:rFonts w:cstheme="minorHAnsi"/>
          <w:b/>
        </w:rPr>
      </w:pPr>
      <w:r w:rsidRPr="00587008">
        <w:rPr>
          <w:rFonts w:cstheme="minorHAnsi"/>
          <w:b/>
        </w:rPr>
        <w:t xml:space="preserve">ACTION Alternative </w:t>
      </w:r>
      <w:r w:rsidR="004A7313" w:rsidRPr="00587008">
        <w:rPr>
          <w:rFonts w:cstheme="minorHAnsi"/>
          <w:b/>
        </w:rPr>
        <w:t>4</w:t>
      </w:r>
      <w:r w:rsidRPr="00587008">
        <w:rPr>
          <w:rFonts w:cstheme="minorHAnsi"/>
          <w:b/>
        </w:rPr>
        <w:t>.1 </w:t>
      </w:r>
      <w:r w:rsidR="00FA5F00" w:rsidRPr="00587008">
        <w:rPr>
          <w:rFonts w:cstheme="minorHAnsi"/>
          <w:b/>
        </w:rPr>
        <w:t>: Constituer</w:t>
      </w:r>
      <w:r w:rsidR="00736A67" w:rsidRPr="00587008">
        <w:rPr>
          <w:rFonts w:cstheme="minorHAnsi"/>
          <w:b/>
        </w:rPr>
        <w:t xml:space="preserve"> deux comités</w:t>
      </w:r>
      <w:r w:rsidR="00615D4F" w:rsidRPr="00587008">
        <w:rPr>
          <w:rFonts w:cstheme="minorHAnsi"/>
          <w:b/>
        </w:rPr>
        <w:t xml:space="preserve"> de </w:t>
      </w:r>
      <w:r w:rsidR="004A7313" w:rsidRPr="00587008">
        <w:rPr>
          <w:rFonts w:cstheme="minorHAnsi"/>
          <w:b/>
        </w:rPr>
        <w:t>désignation</w:t>
      </w:r>
    </w:p>
    <w:p w14:paraId="408A43BD" w14:textId="77777777" w:rsidR="006F2E0F" w:rsidRPr="00587008" w:rsidRDefault="006F2E0F" w:rsidP="00564ACC">
      <w:pPr>
        <w:spacing w:after="0" w:line="240" w:lineRule="auto"/>
        <w:jc w:val="both"/>
        <w:rPr>
          <w:rFonts w:cstheme="minorHAnsi"/>
        </w:rPr>
      </w:pPr>
      <w:r w:rsidRPr="00587008">
        <w:rPr>
          <w:rFonts w:cstheme="minorHAnsi"/>
          <w:b/>
        </w:rPr>
        <w:t>Qui </w:t>
      </w:r>
      <w:r w:rsidRPr="00587008">
        <w:rPr>
          <w:rFonts w:cstheme="minorHAnsi"/>
        </w:rPr>
        <w:t xml:space="preserve">: </w:t>
      </w:r>
      <w:r w:rsidR="00F205DC" w:rsidRPr="00587008">
        <w:rPr>
          <w:rFonts w:cstheme="minorHAnsi"/>
        </w:rPr>
        <w:t>Animateurs sociaux</w:t>
      </w:r>
    </w:p>
    <w:p w14:paraId="13558A9F" w14:textId="77777777" w:rsidR="00615D4F" w:rsidRPr="00587008" w:rsidRDefault="006F2E0F" w:rsidP="00564ACC">
      <w:pPr>
        <w:spacing w:after="0" w:line="240" w:lineRule="auto"/>
        <w:jc w:val="both"/>
        <w:rPr>
          <w:rFonts w:cstheme="minorHAnsi"/>
          <w:b/>
        </w:rPr>
      </w:pPr>
      <w:r w:rsidRPr="00587008">
        <w:rPr>
          <w:rFonts w:cstheme="minorHAnsi"/>
          <w:b/>
        </w:rPr>
        <w:t>Quoi </w:t>
      </w:r>
      <w:r w:rsidR="00E65581" w:rsidRPr="00587008">
        <w:rPr>
          <w:rFonts w:cstheme="minorHAnsi"/>
        </w:rPr>
        <w:t>: L’animateur</w:t>
      </w:r>
      <w:r w:rsidR="00D1623C" w:rsidRPr="00587008">
        <w:rPr>
          <w:rFonts w:cstheme="minorHAnsi"/>
        </w:rPr>
        <w:t xml:space="preserve"> explique le rôle des comités de </w:t>
      </w:r>
      <w:r w:rsidR="004A7313" w:rsidRPr="00587008">
        <w:rPr>
          <w:rFonts w:cstheme="minorHAnsi"/>
        </w:rPr>
        <w:t>désignation</w:t>
      </w:r>
      <w:r w:rsidR="00D1623C" w:rsidRPr="00587008">
        <w:rPr>
          <w:rFonts w:cstheme="minorHAnsi"/>
        </w:rPr>
        <w:t xml:space="preserve"> (sélection des ménages les plus pauvres). L’assemblée générale constitue 2 comités de </w:t>
      </w:r>
      <w:r w:rsidR="004A7313" w:rsidRPr="00587008">
        <w:rPr>
          <w:rFonts w:cstheme="minorHAnsi"/>
        </w:rPr>
        <w:t>désignation</w:t>
      </w:r>
      <w:r w:rsidR="00D1623C" w:rsidRPr="00587008">
        <w:rPr>
          <w:rFonts w:cstheme="minorHAnsi"/>
        </w:rPr>
        <w:t xml:space="preserve"> de 5 personnes</w:t>
      </w:r>
      <w:r w:rsidR="00FE03B0" w:rsidRPr="00587008">
        <w:rPr>
          <w:rFonts w:cstheme="minorHAnsi"/>
        </w:rPr>
        <w:t xml:space="preserve"> (en plus du comité des sages déjà désigné)</w:t>
      </w:r>
      <w:r w:rsidR="00D1623C" w:rsidRPr="00587008">
        <w:rPr>
          <w:rFonts w:cstheme="minorHAnsi"/>
        </w:rPr>
        <w:t>. Cela peut être un comité d’hommes et un comité de femmes si le milieu ne permet pas aisément l’expression des femmes en réunion mixte.</w:t>
      </w:r>
      <w:r w:rsidR="0074369D" w:rsidRPr="00587008">
        <w:rPr>
          <w:rFonts w:cstheme="minorHAnsi"/>
        </w:rPr>
        <w:t xml:space="preserve"> Les comités doivent refléter la diversité de la localité.</w:t>
      </w:r>
      <w:r w:rsidR="009744F1">
        <w:rPr>
          <w:rFonts w:cstheme="minorHAnsi"/>
        </w:rPr>
        <w:t xml:space="preserve"> </w:t>
      </w:r>
      <w:r w:rsidR="0074369D" w:rsidRPr="00587008">
        <w:rPr>
          <w:rFonts w:cstheme="minorHAnsi"/>
        </w:rPr>
        <w:t>Les</w:t>
      </w:r>
      <w:r w:rsidR="00615D4F" w:rsidRPr="00587008">
        <w:rPr>
          <w:rFonts w:cstheme="minorHAnsi"/>
        </w:rPr>
        <w:t xml:space="preserve"> membre</w:t>
      </w:r>
      <w:r w:rsidR="0074369D" w:rsidRPr="00587008">
        <w:rPr>
          <w:rFonts w:cstheme="minorHAnsi"/>
        </w:rPr>
        <w:t>s</w:t>
      </w:r>
      <w:r w:rsidR="00615D4F" w:rsidRPr="00587008">
        <w:rPr>
          <w:rFonts w:cstheme="minorHAnsi"/>
        </w:rPr>
        <w:t xml:space="preserve"> du comité des sages ne doi</w:t>
      </w:r>
      <w:r w:rsidR="0074369D" w:rsidRPr="00587008">
        <w:rPr>
          <w:rFonts w:cstheme="minorHAnsi"/>
        </w:rPr>
        <w:t>ven</w:t>
      </w:r>
      <w:r w:rsidR="00615D4F" w:rsidRPr="00587008">
        <w:rPr>
          <w:rFonts w:cstheme="minorHAnsi"/>
        </w:rPr>
        <w:t xml:space="preserve">t pas faire partie d’un comité de </w:t>
      </w:r>
      <w:r w:rsidR="004A7313" w:rsidRPr="00587008">
        <w:rPr>
          <w:rFonts w:cstheme="minorHAnsi"/>
        </w:rPr>
        <w:t>désignation</w:t>
      </w:r>
      <w:r w:rsidR="00615D4F" w:rsidRPr="00587008">
        <w:rPr>
          <w:rFonts w:cstheme="minorHAnsi"/>
        </w:rPr>
        <w:t>.</w:t>
      </w:r>
    </w:p>
    <w:p w14:paraId="53B3AAE3" w14:textId="77777777" w:rsidR="006F2E0F" w:rsidRPr="00587008" w:rsidRDefault="006F2E0F" w:rsidP="00564ACC">
      <w:pPr>
        <w:spacing w:after="0" w:line="240" w:lineRule="auto"/>
        <w:jc w:val="both"/>
        <w:rPr>
          <w:rFonts w:cstheme="minorHAnsi"/>
        </w:rPr>
      </w:pPr>
    </w:p>
    <w:p w14:paraId="2EAF97FD" w14:textId="77777777" w:rsidR="006F2E0F" w:rsidRPr="00587008" w:rsidRDefault="006F2E0F" w:rsidP="00564ACC">
      <w:pPr>
        <w:spacing w:after="0" w:line="240" w:lineRule="auto"/>
        <w:jc w:val="both"/>
        <w:rPr>
          <w:rFonts w:cstheme="minorHAnsi"/>
          <w:b/>
        </w:rPr>
      </w:pPr>
      <w:r w:rsidRPr="00587008">
        <w:rPr>
          <w:rFonts w:cstheme="minorHAnsi"/>
          <w:b/>
        </w:rPr>
        <w:t xml:space="preserve">ACTION </w:t>
      </w:r>
      <w:r w:rsidR="00987BEB" w:rsidRPr="00587008">
        <w:rPr>
          <w:rFonts w:cstheme="minorHAnsi"/>
          <w:b/>
        </w:rPr>
        <w:t>Alternative</w:t>
      </w:r>
      <w:r w:rsidR="004A7313" w:rsidRPr="00587008">
        <w:rPr>
          <w:rFonts w:cstheme="minorHAnsi"/>
          <w:b/>
        </w:rPr>
        <w:t xml:space="preserve"> 4 </w:t>
      </w:r>
      <w:r w:rsidR="003A521D" w:rsidRPr="00587008">
        <w:rPr>
          <w:rFonts w:cstheme="minorHAnsi"/>
          <w:b/>
        </w:rPr>
        <w:t>.</w:t>
      </w:r>
      <w:r w:rsidR="00E42439" w:rsidRPr="00587008">
        <w:rPr>
          <w:rFonts w:cstheme="minorHAnsi"/>
          <w:b/>
        </w:rPr>
        <w:t xml:space="preserve">2 </w:t>
      </w:r>
      <w:r w:rsidRPr="00587008">
        <w:rPr>
          <w:rFonts w:cstheme="minorHAnsi"/>
          <w:b/>
        </w:rPr>
        <w:t xml:space="preserve">: Etablir la liste des ménages pauvres </w:t>
      </w:r>
    </w:p>
    <w:p w14:paraId="2166905D" w14:textId="77777777" w:rsidR="006F2E0F" w:rsidRPr="00587008" w:rsidRDefault="006F2E0F" w:rsidP="00564ACC">
      <w:pPr>
        <w:spacing w:after="0" w:line="240" w:lineRule="auto"/>
        <w:jc w:val="both"/>
        <w:rPr>
          <w:rFonts w:cstheme="minorHAnsi"/>
        </w:rPr>
      </w:pPr>
      <w:r w:rsidRPr="00587008">
        <w:rPr>
          <w:rFonts w:cstheme="minorHAnsi"/>
          <w:b/>
        </w:rPr>
        <w:t>Qui</w:t>
      </w:r>
      <w:r w:rsidR="009744F1">
        <w:rPr>
          <w:rFonts w:cstheme="minorHAnsi"/>
          <w:b/>
        </w:rPr>
        <w:t xml:space="preserve">  </w:t>
      </w:r>
      <w:r w:rsidRPr="00587008">
        <w:rPr>
          <w:rFonts w:cstheme="minorHAnsi"/>
          <w:b/>
        </w:rPr>
        <w:t> </w:t>
      </w:r>
      <w:r w:rsidRPr="00587008">
        <w:rPr>
          <w:rFonts w:cstheme="minorHAnsi"/>
        </w:rPr>
        <w:t xml:space="preserve">: </w:t>
      </w:r>
      <w:r w:rsidR="00D1623C" w:rsidRPr="00587008">
        <w:rPr>
          <w:rFonts w:cstheme="minorHAnsi"/>
        </w:rPr>
        <w:t>Comités de ciblage</w:t>
      </w:r>
      <w:r w:rsidRPr="00587008">
        <w:rPr>
          <w:rFonts w:cstheme="minorHAnsi"/>
        </w:rPr>
        <w:t>+ animateurs</w:t>
      </w:r>
    </w:p>
    <w:p w14:paraId="76BD1640" w14:textId="77777777" w:rsidR="006F2E0F" w:rsidRPr="00587008" w:rsidRDefault="006F2E0F" w:rsidP="00564ACC">
      <w:pPr>
        <w:spacing w:after="0" w:line="240" w:lineRule="auto"/>
        <w:jc w:val="both"/>
        <w:rPr>
          <w:rFonts w:cstheme="minorHAnsi"/>
          <w:b/>
        </w:rPr>
      </w:pPr>
      <w:r w:rsidRPr="00587008">
        <w:rPr>
          <w:rFonts w:cstheme="minorHAnsi"/>
          <w:b/>
        </w:rPr>
        <w:t>Quoi </w:t>
      </w:r>
      <w:r w:rsidRPr="00587008">
        <w:rPr>
          <w:rFonts w:cstheme="minorHAnsi"/>
        </w:rPr>
        <w:t>:</w:t>
      </w:r>
      <w:r w:rsidR="00D1623C" w:rsidRPr="00587008">
        <w:rPr>
          <w:rFonts w:cstheme="minorHAnsi"/>
        </w:rPr>
        <w:t xml:space="preserve"> Chaque comité</w:t>
      </w:r>
      <w:r w:rsidR="00BF768F" w:rsidRPr="00587008">
        <w:rPr>
          <w:rFonts w:cstheme="minorHAnsi"/>
        </w:rPr>
        <w:t xml:space="preserve"> de </w:t>
      </w:r>
      <w:r w:rsidR="004A7313" w:rsidRPr="00587008">
        <w:rPr>
          <w:rFonts w:cstheme="minorHAnsi"/>
        </w:rPr>
        <w:t>désignation</w:t>
      </w:r>
      <w:r w:rsidR="009744F1">
        <w:rPr>
          <w:rFonts w:cstheme="minorHAnsi"/>
        </w:rPr>
        <w:t xml:space="preserve"> </w:t>
      </w:r>
      <w:r w:rsidR="00D1623C" w:rsidRPr="00587008">
        <w:rPr>
          <w:rFonts w:cstheme="minorHAnsi"/>
        </w:rPr>
        <w:t xml:space="preserve">est </w:t>
      </w:r>
      <w:r w:rsidR="002A2DCE" w:rsidRPr="00587008">
        <w:rPr>
          <w:rFonts w:cstheme="minorHAnsi"/>
        </w:rPr>
        <w:t>animé par un animateur et dans</w:t>
      </w:r>
      <w:r w:rsidR="0074369D" w:rsidRPr="00587008">
        <w:rPr>
          <w:rFonts w:cstheme="minorHAnsi"/>
        </w:rPr>
        <w:t xml:space="preserve"> des lieux</w:t>
      </w:r>
      <w:r w:rsidR="00925CC8" w:rsidRPr="00587008">
        <w:rPr>
          <w:rFonts w:cstheme="minorHAnsi"/>
        </w:rPr>
        <w:t xml:space="preserve"> séparés.</w:t>
      </w:r>
      <w:r w:rsidR="00A54995">
        <w:rPr>
          <w:rFonts w:cstheme="minorHAnsi"/>
        </w:rPr>
        <w:t xml:space="preserve"> L’animateur</w:t>
      </w:r>
      <w:r w:rsidR="00925CC8" w:rsidRPr="00587008">
        <w:rPr>
          <w:rFonts w:cstheme="minorHAnsi"/>
        </w:rPr>
        <w:t xml:space="preserve"> demande au comité dont il a la charge de</w:t>
      </w:r>
      <w:r w:rsidRPr="00587008">
        <w:rPr>
          <w:rFonts w:cstheme="minorHAnsi"/>
        </w:rPr>
        <w:t xml:space="preserve"> désigner les ménages le</w:t>
      </w:r>
      <w:r w:rsidR="00E65581" w:rsidRPr="00587008">
        <w:rPr>
          <w:rFonts w:cstheme="minorHAnsi"/>
        </w:rPr>
        <w:t>s</w:t>
      </w:r>
      <w:r w:rsidRPr="00587008">
        <w:rPr>
          <w:rFonts w:cstheme="minorHAnsi"/>
        </w:rPr>
        <w:t xml:space="preserve"> plus </w:t>
      </w:r>
      <w:r w:rsidRPr="00587008">
        <w:rPr>
          <w:rFonts w:cstheme="minorHAnsi"/>
          <w:color w:val="000000" w:themeColor="text1"/>
        </w:rPr>
        <w:t xml:space="preserve">pauvres. </w:t>
      </w:r>
      <w:r w:rsidR="00FE03B0" w:rsidRPr="00587008">
        <w:rPr>
          <w:rFonts w:cstheme="minorHAnsi"/>
        </w:rPr>
        <w:t>L’animateur</w:t>
      </w:r>
      <w:r w:rsidR="009744F1">
        <w:rPr>
          <w:rFonts w:cstheme="minorHAnsi"/>
        </w:rPr>
        <w:t xml:space="preserve"> </w:t>
      </w:r>
      <w:r w:rsidR="009744F1" w:rsidRPr="00587008">
        <w:rPr>
          <w:rFonts w:cstheme="minorHAnsi"/>
        </w:rPr>
        <w:t>doit s’appuyer</w:t>
      </w:r>
      <w:r w:rsidR="00FE03B0" w:rsidRPr="00587008">
        <w:rPr>
          <w:rFonts w:cstheme="minorHAnsi"/>
        </w:rPr>
        <w:t xml:space="preserve"> sur le profil et les caractéristiques de pauvreté définis précédemment pour vérifier la situation socio-économique des ménages proposés</w:t>
      </w:r>
      <w:r w:rsidR="00925CC8" w:rsidRPr="00587008">
        <w:rPr>
          <w:rFonts w:cstheme="minorHAnsi"/>
          <w:color w:val="000000" w:themeColor="text1"/>
        </w:rPr>
        <w:t>. I</w:t>
      </w:r>
      <w:r w:rsidR="00925CC8" w:rsidRPr="00587008">
        <w:rPr>
          <w:rFonts w:cstheme="minorHAnsi"/>
        </w:rPr>
        <w:t>l demande au comité de désigner le ménage le plus pauvre</w:t>
      </w:r>
      <w:r w:rsidR="009744F1">
        <w:rPr>
          <w:rFonts w:cstheme="minorHAnsi"/>
        </w:rPr>
        <w:t xml:space="preserve"> </w:t>
      </w:r>
      <w:r w:rsidR="00925CC8" w:rsidRPr="00587008">
        <w:rPr>
          <w:rFonts w:cstheme="minorHAnsi"/>
        </w:rPr>
        <w:t>du village</w:t>
      </w:r>
      <w:r w:rsidR="00C52F1D" w:rsidRPr="00587008">
        <w:rPr>
          <w:rFonts w:cstheme="minorHAnsi"/>
        </w:rPr>
        <w:t xml:space="preserve"> par o</w:t>
      </w:r>
      <w:r w:rsidR="00B741AD">
        <w:rPr>
          <w:rFonts w:cstheme="minorHAnsi"/>
        </w:rPr>
        <w:t>r</w:t>
      </w:r>
      <w:r w:rsidR="00C52F1D" w:rsidRPr="00587008">
        <w:rPr>
          <w:rFonts w:cstheme="minorHAnsi"/>
        </w:rPr>
        <w:t>dre de croissance</w:t>
      </w:r>
      <w:r w:rsidR="00925CC8" w:rsidRPr="00587008">
        <w:rPr>
          <w:rFonts w:cstheme="minorHAnsi"/>
        </w:rPr>
        <w:t>, puis le suivant et ainsi de suite jus</w:t>
      </w:r>
      <w:r w:rsidR="0074369D" w:rsidRPr="00587008">
        <w:rPr>
          <w:rFonts w:cstheme="minorHAnsi"/>
        </w:rPr>
        <w:t>qu’à atteindre le quota défini pour la localité</w:t>
      </w:r>
      <w:r w:rsidR="00925CC8" w:rsidRPr="00587008">
        <w:rPr>
          <w:rFonts w:cstheme="minorHAnsi"/>
        </w:rPr>
        <w:t xml:space="preserve">. </w:t>
      </w:r>
    </w:p>
    <w:p w14:paraId="4F0B869E" w14:textId="77777777" w:rsidR="006F2E0F" w:rsidRPr="00587008" w:rsidRDefault="006F2E0F" w:rsidP="00564ACC">
      <w:pPr>
        <w:spacing w:after="0" w:line="240" w:lineRule="auto"/>
        <w:jc w:val="both"/>
        <w:rPr>
          <w:rFonts w:cstheme="minorHAnsi"/>
        </w:rPr>
      </w:pPr>
    </w:p>
    <w:p w14:paraId="08382E7F" w14:textId="77777777" w:rsidR="006F2E0F" w:rsidRPr="00587008" w:rsidRDefault="006F2E0F" w:rsidP="00564ACC">
      <w:pPr>
        <w:spacing w:after="0" w:line="240" w:lineRule="auto"/>
        <w:jc w:val="both"/>
        <w:rPr>
          <w:rFonts w:cstheme="minorHAnsi"/>
          <w:b/>
        </w:rPr>
      </w:pPr>
      <w:r w:rsidRPr="00587008">
        <w:rPr>
          <w:rFonts w:cstheme="minorHAnsi"/>
          <w:b/>
        </w:rPr>
        <w:t xml:space="preserve">ACTION </w:t>
      </w:r>
      <w:r w:rsidR="00987BEB" w:rsidRPr="00587008">
        <w:rPr>
          <w:rFonts w:cstheme="minorHAnsi"/>
          <w:b/>
        </w:rPr>
        <w:t xml:space="preserve">Alternative </w:t>
      </w:r>
      <w:r w:rsidR="004A7313" w:rsidRPr="00587008">
        <w:rPr>
          <w:rFonts w:cstheme="minorHAnsi"/>
          <w:b/>
        </w:rPr>
        <w:t>4</w:t>
      </w:r>
      <w:r w:rsidR="003A521D" w:rsidRPr="00587008">
        <w:rPr>
          <w:rFonts w:cstheme="minorHAnsi"/>
          <w:b/>
        </w:rPr>
        <w:t>.</w:t>
      </w:r>
      <w:r w:rsidR="00E42439" w:rsidRPr="00587008">
        <w:rPr>
          <w:rFonts w:cstheme="minorHAnsi"/>
          <w:b/>
        </w:rPr>
        <w:t>3</w:t>
      </w:r>
      <w:r w:rsidRPr="00587008">
        <w:rPr>
          <w:rFonts w:cstheme="minorHAnsi"/>
          <w:b/>
        </w:rPr>
        <w:t xml:space="preserve"> : </w:t>
      </w:r>
      <w:r w:rsidR="00736A67" w:rsidRPr="00587008">
        <w:rPr>
          <w:rFonts w:cstheme="minorHAnsi"/>
          <w:b/>
        </w:rPr>
        <w:t xml:space="preserve">Comparer les 2 listes et </w:t>
      </w:r>
      <w:r w:rsidR="00615D4F" w:rsidRPr="00587008">
        <w:rPr>
          <w:rFonts w:cstheme="minorHAnsi"/>
          <w:b/>
        </w:rPr>
        <w:t>obtenir un consensus</w:t>
      </w:r>
    </w:p>
    <w:p w14:paraId="6E5C8278" w14:textId="77777777" w:rsidR="006F2E0F" w:rsidRPr="00587008" w:rsidRDefault="006F2E0F" w:rsidP="00564ACC">
      <w:pPr>
        <w:spacing w:after="0" w:line="240" w:lineRule="auto"/>
        <w:jc w:val="both"/>
        <w:rPr>
          <w:rFonts w:cstheme="minorHAnsi"/>
        </w:rPr>
      </w:pPr>
      <w:r w:rsidRPr="00587008">
        <w:rPr>
          <w:rFonts w:cstheme="minorHAnsi"/>
          <w:b/>
        </w:rPr>
        <w:t>Qui </w:t>
      </w:r>
      <w:r w:rsidR="009744F1">
        <w:rPr>
          <w:rFonts w:cstheme="minorHAnsi"/>
          <w:b/>
        </w:rPr>
        <w:t xml:space="preserve">  </w:t>
      </w:r>
      <w:r w:rsidRPr="00587008">
        <w:rPr>
          <w:rFonts w:cstheme="minorHAnsi"/>
        </w:rPr>
        <w:t xml:space="preserve">: </w:t>
      </w:r>
      <w:r w:rsidR="00736A67" w:rsidRPr="00587008">
        <w:rPr>
          <w:rFonts w:cstheme="minorHAnsi"/>
        </w:rPr>
        <w:t>Comités de ciblage</w:t>
      </w:r>
      <w:r w:rsidRPr="00587008">
        <w:rPr>
          <w:rFonts w:cstheme="minorHAnsi"/>
        </w:rPr>
        <w:t>+ animateurs</w:t>
      </w:r>
    </w:p>
    <w:p w14:paraId="6E06289B" w14:textId="77777777" w:rsidR="006F2E0F" w:rsidRPr="009667BB" w:rsidRDefault="006F2E0F" w:rsidP="00564ACC">
      <w:pPr>
        <w:spacing w:after="0" w:line="240" w:lineRule="auto"/>
        <w:jc w:val="both"/>
        <w:rPr>
          <w:rFonts w:cstheme="minorHAnsi"/>
        </w:rPr>
      </w:pPr>
      <w:r w:rsidRPr="00587008">
        <w:rPr>
          <w:rFonts w:cstheme="minorHAnsi"/>
          <w:b/>
        </w:rPr>
        <w:t>Quoi </w:t>
      </w:r>
      <w:r w:rsidRPr="00587008">
        <w:rPr>
          <w:rFonts w:cstheme="minorHAnsi"/>
        </w:rPr>
        <w:t xml:space="preserve">: </w:t>
      </w:r>
      <w:r w:rsidR="00925CC8" w:rsidRPr="00587008">
        <w:rPr>
          <w:rFonts w:cstheme="minorHAnsi"/>
        </w:rPr>
        <w:t xml:space="preserve">Les </w:t>
      </w:r>
      <w:r w:rsidR="002D466C" w:rsidRPr="00587008">
        <w:rPr>
          <w:rFonts w:cstheme="minorHAnsi"/>
        </w:rPr>
        <w:t>2 comités</w:t>
      </w:r>
      <w:r w:rsidR="00B741AD">
        <w:rPr>
          <w:rFonts w:cstheme="minorHAnsi"/>
        </w:rPr>
        <w:t xml:space="preserve"> s</w:t>
      </w:r>
      <w:r w:rsidR="002D466C" w:rsidRPr="00587008">
        <w:rPr>
          <w:rFonts w:cstheme="minorHAnsi"/>
        </w:rPr>
        <w:t>ont réunis et les listes sont comparées</w:t>
      </w:r>
      <w:r w:rsidR="00E42439" w:rsidRPr="00587008">
        <w:rPr>
          <w:rFonts w:cstheme="minorHAnsi"/>
        </w:rPr>
        <w:t xml:space="preserve"> par les animateurs</w:t>
      </w:r>
      <w:r w:rsidR="002D466C" w:rsidRPr="00587008">
        <w:rPr>
          <w:rFonts w:cstheme="minorHAnsi"/>
        </w:rPr>
        <w:t>. Les ménages figurant sur les 2 listes sont retenus</w:t>
      </w:r>
      <w:r w:rsidR="00925CC8" w:rsidRPr="00587008">
        <w:rPr>
          <w:rFonts w:cstheme="minorHAnsi"/>
        </w:rPr>
        <w:t xml:space="preserve">. Les ménages figurant sur </w:t>
      </w:r>
      <w:r w:rsidR="002D466C" w:rsidRPr="00587008">
        <w:rPr>
          <w:rFonts w:cstheme="minorHAnsi"/>
        </w:rPr>
        <w:t xml:space="preserve">une </w:t>
      </w:r>
      <w:r w:rsidR="00925CC8" w:rsidRPr="00587008">
        <w:rPr>
          <w:rFonts w:cstheme="minorHAnsi"/>
        </w:rPr>
        <w:t xml:space="preserve">seule des deux listes </w:t>
      </w:r>
      <w:r w:rsidR="002D466C" w:rsidRPr="00587008">
        <w:rPr>
          <w:rFonts w:cstheme="minorHAnsi"/>
        </w:rPr>
        <w:t>font l’objet d’une discussion entre les membres des comités</w:t>
      </w:r>
      <w:r w:rsidR="00C52F1D" w:rsidRPr="00587008">
        <w:rPr>
          <w:rFonts w:cstheme="minorHAnsi"/>
        </w:rPr>
        <w:t xml:space="preserve"> de </w:t>
      </w:r>
      <w:r w:rsidR="004A7313" w:rsidRPr="00587008">
        <w:rPr>
          <w:rFonts w:cstheme="minorHAnsi"/>
        </w:rPr>
        <w:t>désignation</w:t>
      </w:r>
      <w:r w:rsidR="009744F1">
        <w:rPr>
          <w:rFonts w:cstheme="minorHAnsi"/>
        </w:rPr>
        <w:t xml:space="preserve"> </w:t>
      </w:r>
      <w:r w:rsidR="002D466C" w:rsidRPr="00587008">
        <w:rPr>
          <w:rFonts w:cstheme="minorHAnsi"/>
        </w:rPr>
        <w:t xml:space="preserve">pour définir qui sont les plus pauvres d’entre eux. L’animateur s’assure de la qualité de la discussion, de la participation de tous les membres et la fiabilité du </w:t>
      </w:r>
      <w:r w:rsidR="00091198" w:rsidRPr="00587008">
        <w:rPr>
          <w:rFonts w:cstheme="minorHAnsi"/>
        </w:rPr>
        <w:t>consensus. Si</w:t>
      </w:r>
      <w:r w:rsidR="00BF379F" w:rsidRPr="00587008">
        <w:rPr>
          <w:rFonts w:cstheme="minorHAnsi"/>
        </w:rPr>
        <w:t xml:space="preserve"> aucun consensus ne se dégage, l’animateur demande alors au comité des sages de trancher.</w:t>
      </w:r>
    </w:p>
    <w:p w14:paraId="7D50BB9D" w14:textId="77777777" w:rsidR="00E42439" w:rsidRPr="00587008" w:rsidRDefault="00E42439" w:rsidP="00E42439">
      <w:pPr>
        <w:spacing w:after="0" w:line="240" w:lineRule="auto"/>
        <w:jc w:val="both"/>
        <w:rPr>
          <w:rFonts w:cstheme="minorHAnsi"/>
          <w:b/>
        </w:rPr>
      </w:pPr>
    </w:p>
    <w:p w14:paraId="1D3A793D" w14:textId="77777777" w:rsidR="00E42439" w:rsidRPr="00587008" w:rsidRDefault="00987BEB" w:rsidP="00E42439">
      <w:pPr>
        <w:spacing w:after="0" w:line="240" w:lineRule="auto"/>
        <w:jc w:val="both"/>
        <w:rPr>
          <w:rFonts w:cstheme="minorHAnsi"/>
          <w:b/>
        </w:rPr>
      </w:pPr>
      <w:r w:rsidRPr="00587008">
        <w:rPr>
          <w:rFonts w:cstheme="minorHAnsi"/>
          <w:b/>
        </w:rPr>
        <w:t>ACTION Alternative</w:t>
      </w:r>
      <w:r w:rsidR="004A7313" w:rsidRPr="00587008">
        <w:rPr>
          <w:rFonts w:cstheme="minorHAnsi"/>
          <w:b/>
        </w:rPr>
        <w:t xml:space="preserve"> 4</w:t>
      </w:r>
      <w:r w:rsidR="003A521D" w:rsidRPr="00587008">
        <w:rPr>
          <w:rFonts w:cstheme="minorHAnsi"/>
          <w:b/>
        </w:rPr>
        <w:t>.</w:t>
      </w:r>
      <w:r w:rsidR="00E42439" w:rsidRPr="00587008">
        <w:rPr>
          <w:rFonts w:cstheme="minorHAnsi"/>
          <w:b/>
        </w:rPr>
        <w:t>4 : Lire la liste des ménages pauvres en AG</w:t>
      </w:r>
    </w:p>
    <w:p w14:paraId="6749CEBB" w14:textId="77777777" w:rsidR="00E42439" w:rsidRPr="00587008" w:rsidRDefault="00E42439" w:rsidP="00E42439">
      <w:pPr>
        <w:spacing w:after="0" w:line="240" w:lineRule="auto"/>
        <w:jc w:val="both"/>
        <w:rPr>
          <w:rFonts w:cstheme="minorHAnsi"/>
          <w:color w:val="FF0000"/>
        </w:rPr>
      </w:pPr>
      <w:r w:rsidRPr="00587008">
        <w:rPr>
          <w:rFonts w:cstheme="minorHAnsi"/>
        </w:rPr>
        <w:t>A la fin du processus, l’animateur lit la liste établie par les comités, demande à l’assemblée générale de la valider. Les membres du comité des sages signent la liste</w:t>
      </w:r>
      <w:r w:rsidRPr="00587008">
        <w:rPr>
          <w:rFonts w:cstheme="minorHAnsi"/>
          <w:color w:val="FF0000"/>
        </w:rPr>
        <w:t>.</w:t>
      </w:r>
    </w:p>
    <w:p w14:paraId="158CD745" w14:textId="77777777" w:rsidR="00E42439" w:rsidRPr="00587008" w:rsidRDefault="00E42439" w:rsidP="00E42439">
      <w:pPr>
        <w:spacing w:after="0" w:line="240" w:lineRule="auto"/>
        <w:jc w:val="both"/>
        <w:rPr>
          <w:rFonts w:cstheme="minorHAnsi"/>
          <w:b/>
        </w:rPr>
      </w:pPr>
    </w:p>
    <w:p w14:paraId="572B24CB" w14:textId="77777777" w:rsidR="0052354D" w:rsidRPr="00587008" w:rsidRDefault="004019F7" w:rsidP="00564ACC">
      <w:pPr>
        <w:pStyle w:val="Titre3"/>
        <w:spacing w:before="0"/>
        <w:jc w:val="both"/>
        <w:rPr>
          <w:rFonts w:asciiTheme="minorHAnsi" w:hAnsiTheme="minorHAnsi" w:cstheme="minorHAnsi"/>
          <w:b/>
          <w:sz w:val="22"/>
          <w:szCs w:val="22"/>
        </w:rPr>
      </w:pPr>
      <w:bookmarkStart w:id="190" w:name="_Toc496110581"/>
      <w:bookmarkStart w:id="191" w:name="_Toc14274623"/>
      <w:r w:rsidRPr="00587008">
        <w:rPr>
          <w:rFonts w:asciiTheme="minorHAnsi" w:hAnsiTheme="minorHAnsi" w:cstheme="minorHAnsi"/>
          <w:b/>
          <w:sz w:val="22"/>
          <w:szCs w:val="22"/>
        </w:rPr>
        <w:t xml:space="preserve">Etape </w:t>
      </w:r>
      <w:r w:rsidR="00C52F1D" w:rsidRPr="00587008">
        <w:rPr>
          <w:rFonts w:asciiTheme="minorHAnsi" w:hAnsiTheme="minorHAnsi" w:cstheme="minorHAnsi"/>
          <w:b/>
          <w:sz w:val="22"/>
          <w:szCs w:val="22"/>
        </w:rPr>
        <w:t>5</w:t>
      </w:r>
      <w:r w:rsidR="00F205DC" w:rsidRPr="00587008">
        <w:rPr>
          <w:rFonts w:asciiTheme="minorHAnsi" w:hAnsiTheme="minorHAnsi" w:cstheme="minorHAnsi"/>
          <w:b/>
          <w:sz w:val="22"/>
          <w:szCs w:val="22"/>
        </w:rPr>
        <w:t xml:space="preserve"> : Enregistrer les ménages </w:t>
      </w:r>
      <w:bookmarkEnd w:id="190"/>
      <w:r w:rsidR="00F205DC" w:rsidRPr="00587008">
        <w:rPr>
          <w:rFonts w:asciiTheme="minorHAnsi" w:hAnsiTheme="minorHAnsi" w:cstheme="minorHAnsi"/>
          <w:b/>
          <w:sz w:val="22"/>
          <w:szCs w:val="22"/>
        </w:rPr>
        <w:t>dans le SIG</w:t>
      </w:r>
      <w:bookmarkEnd w:id="191"/>
    </w:p>
    <w:p w14:paraId="2D2F5876" w14:textId="77777777" w:rsidR="0052354D" w:rsidRPr="00587008" w:rsidRDefault="0052354D" w:rsidP="00564ACC">
      <w:pPr>
        <w:shd w:val="clear" w:color="auto" w:fill="D9D9D9" w:themeFill="background1" w:themeFillShade="D9"/>
        <w:spacing w:after="0" w:line="240" w:lineRule="auto"/>
        <w:jc w:val="both"/>
        <w:rPr>
          <w:rFonts w:cstheme="minorHAnsi"/>
        </w:rPr>
      </w:pPr>
      <w:r w:rsidRPr="00587008">
        <w:rPr>
          <w:rFonts w:cstheme="minorHAnsi"/>
          <w:b/>
        </w:rPr>
        <w:t xml:space="preserve">Responsable : </w:t>
      </w:r>
      <w:r w:rsidR="00F205DC" w:rsidRPr="00587008">
        <w:rPr>
          <w:rFonts w:cstheme="minorHAnsi"/>
        </w:rPr>
        <w:t>Animateurs sociaux</w:t>
      </w:r>
    </w:p>
    <w:p w14:paraId="0C61831B" w14:textId="77777777" w:rsidR="00AC36E8" w:rsidRPr="00587008" w:rsidRDefault="00472250" w:rsidP="00564ACC">
      <w:pPr>
        <w:shd w:val="clear" w:color="auto" w:fill="D9D9D9" w:themeFill="background1" w:themeFillShade="D9"/>
        <w:spacing w:after="0" w:line="240" w:lineRule="auto"/>
        <w:jc w:val="both"/>
        <w:rPr>
          <w:rFonts w:cstheme="minorHAnsi"/>
        </w:rPr>
      </w:pPr>
      <w:r>
        <w:rPr>
          <w:rFonts w:cstheme="minorHAnsi"/>
          <w:b/>
        </w:rPr>
        <w:t>F</w:t>
      </w:r>
    </w:p>
    <w:p w14:paraId="13EF6D4A" w14:textId="77777777" w:rsidR="0052354D" w:rsidRPr="00587008" w:rsidRDefault="00AC36E8" w:rsidP="00564ACC">
      <w:pPr>
        <w:shd w:val="clear" w:color="auto" w:fill="D9D9D9" w:themeFill="background1" w:themeFillShade="D9"/>
        <w:spacing w:after="0" w:line="240" w:lineRule="auto"/>
        <w:jc w:val="both"/>
        <w:rPr>
          <w:rFonts w:cstheme="minorHAnsi"/>
        </w:rPr>
      </w:pPr>
      <w:r w:rsidRPr="00587008">
        <w:rPr>
          <w:rFonts w:cstheme="minorHAnsi"/>
          <w:b/>
        </w:rPr>
        <w:t>Support </w:t>
      </w:r>
      <w:r w:rsidR="00B71349" w:rsidRPr="00587008">
        <w:rPr>
          <w:rFonts w:cstheme="minorHAnsi"/>
          <w:b/>
        </w:rPr>
        <w:t>:</w:t>
      </w:r>
      <w:r w:rsidR="00B71349" w:rsidRPr="00587008">
        <w:rPr>
          <w:rFonts w:cstheme="minorHAnsi"/>
        </w:rPr>
        <w:t xml:space="preserve"> Outils</w:t>
      </w:r>
      <w:r w:rsidRPr="00587008">
        <w:rPr>
          <w:rFonts w:cstheme="minorHAnsi"/>
        </w:rPr>
        <w:t xml:space="preserve"> de suivi </w:t>
      </w:r>
      <w:r w:rsidR="00F205DC" w:rsidRPr="00587008">
        <w:rPr>
          <w:rFonts w:cstheme="minorHAnsi"/>
        </w:rPr>
        <w:t xml:space="preserve">du ciblage communautaire </w:t>
      </w:r>
    </w:p>
    <w:p w14:paraId="6340787D" w14:textId="77777777" w:rsidR="00C147CE" w:rsidRPr="00587008" w:rsidRDefault="00C147CE" w:rsidP="00564ACC">
      <w:pPr>
        <w:spacing w:after="0" w:line="240" w:lineRule="auto"/>
        <w:jc w:val="both"/>
        <w:rPr>
          <w:rFonts w:cstheme="minorHAnsi"/>
          <w:b/>
          <w:color w:val="FF0000"/>
        </w:rPr>
      </w:pPr>
    </w:p>
    <w:p w14:paraId="3B5B2DA0" w14:textId="77777777" w:rsidR="00C147CE" w:rsidRPr="00587008" w:rsidRDefault="00C147CE" w:rsidP="00564ACC">
      <w:pPr>
        <w:spacing w:after="0" w:line="240" w:lineRule="auto"/>
        <w:jc w:val="both"/>
        <w:rPr>
          <w:rFonts w:cstheme="minorHAnsi"/>
          <w:b/>
        </w:rPr>
      </w:pPr>
      <w:r w:rsidRPr="00587008">
        <w:rPr>
          <w:rFonts w:cstheme="minorHAnsi"/>
          <w:b/>
        </w:rPr>
        <w:t xml:space="preserve">ACTION </w:t>
      </w:r>
      <w:r w:rsidR="00C52F1D" w:rsidRPr="00587008">
        <w:rPr>
          <w:rFonts w:cstheme="minorHAnsi"/>
          <w:b/>
        </w:rPr>
        <w:t>5</w:t>
      </w:r>
      <w:r w:rsidR="003A521D" w:rsidRPr="00587008">
        <w:rPr>
          <w:rFonts w:cstheme="minorHAnsi"/>
          <w:b/>
        </w:rPr>
        <w:t>.</w:t>
      </w:r>
      <w:r w:rsidR="00F205DC" w:rsidRPr="00587008">
        <w:rPr>
          <w:rFonts w:cstheme="minorHAnsi"/>
          <w:b/>
        </w:rPr>
        <w:t>1</w:t>
      </w:r>
      <w:r w:rsidRPr="00587008">
        <w:rPr>
          <w:rFonts w:cstheme="minorHAnsi"/>
          <w:b/>
        </w:rPr>
        <w:t xml:space="preserve"> : Compléter la grille de </w:t>
      </w:r>
      <w:r w:rsidR="002871AA" w:rsidRPr="00587008">
        <w:rPr>
          <w:rFonts w:cstheme="minorHAnsi"/>
          <w:b/>
        </w:rPr>
        <w:t xml:space="preserve">suivi du </w:t>
      </w:r>
      <w:r w:rsidRPr="00587008">
        <w:rPr>
          <w:rFonts w:cstheme="minorHAnsi"/>
          <w:b/>
        </w:rPr>
        <w:t xml:space="preserve">ciblage communautaire. </w:t>
      </w:r>
    </w:p>
    <w:p w14:paraId="33F22147" w14:textId="77777777" w:rsidR="00C147CE" w:rsidRDefault="00C147CE" w:rsidP="00564ACC">
      <w:pPr>
        <w:spacing w:after="0" w:line="240" w:lineRule="auto"/>
        <w:jc w:val="both"/>
        <w:rPr>
          <w:rFonts w:cstheme="minorHAnsi"/>
        </w:rPr>
      </w:pPr>
      <w:r w:rsidRPr="00587008">
        <w:rPr>
          <w:rFonts w:cstheme="minorHAnsi"/>
          <w:b/>
        </w:rPr>
        <w:t>Qui</w:t>
      </w:r>
      <w:r w:rsidR="009744F1">
        <w:rPr>
          <w:rFonts w:cstheme="minorHAnsi"/>
          <w:b/>
        </w:rPr>
        <w:t xml:space="preserve">  </w:t>
      </w:r>
      <w:r w:rsidRPr="00587008">
        <w:rPr>
          <w:rFonts w:cstheme="minorHAnsi"/>
          <w:b/>
        </w:rPr>
        <w:t> </w:t>
      </w:r>
      <w:r w:rsidR="00F205DC" w:rsidRPr="00587008">
        <w:rPr>
          <w:rFonts w:cstheme="minorHAnsi"/>
        </w:rPr>
        <w:t>: Equipe d’animateurs sociaux</w:t>
      </w:r>
      <w:r w:rsidR="00AF07BC">
        <w:rPr>
          <w:rFonts w:cstheme="minorHAnsi"/>
        </w:rPr>
        <w:t>.</w:t>
      </w:r>
    </w:p>
    <w:p w14:paraId="6AF36593" w14:textId="77777777" w:rsidR="00AF07BC" w:rsidRDefault="00AF07BC" w:rsidP="00564ACC">
      <w:pPr>
        <w:spacing w:after="0" w:line="240" w:lineRule="auto"/>
        <w:jc w:val="both"/>
        <w:rPr>
          <w:rFonts w:cstheme="minorHAnsi"/>
        </w:rPr>
      </w:pPr>
    </w:p>
    <w:p w14:paraId="168CAEDE" w14:textId="77777777" w:rsidR="00AF07BC" w:rsidRDefault="00AF07BC" w:rsidP="00564ACC">
      <w:pPr>
        <w:spacing w:after="0" w:line="240" w:lineRule="auto"/>
        <w:jc w:val="both"/>
        <w:rPr>
          <w:rFonts w:cstheme="minorHAnsi"/>
        </w:rPr>
      </w:pPr>
    </w:p>
    <w:p w14:paraId="2E1D34DF" w14:textId="77777777" w:rsidR="00AF07BC" w:rsidRDefault="00AF07BC" w:rsidP="00564ACC">
      <w:pPr>
        <w:spacing w:after="0" w:line="240" w:lineRule="auto"/>
        <w:jc w:val="both"/>
        <w:rPr>
          <w:rFonts w:cstheme="minorHAnsi"/>
        </w:rPr>
      </w:pPr>
    </w:p>
    <w:p w14:paraId="318207A9" w14:textId="77777777" w:rsidR="00AF07BC" w:rsidRPr="00587008" w:rsidRDefault="00AF07BC" w:rsidP="00564ACC">
      <w:pPr>
        <w:spacing w:after="0" w:line="240" w:lineRule="auto"/>
        <w:jc w:val="both"/>
        <w:rPr>
          <w:rFonts w:cstheme="minorHAnsi"/>
        </w:rPr>
      </w:pPr>
    </w:p>
    <w:p w14:paraId="646C9E28" w14:textId="77777777" w:rsidR="00C147CE" w:rsidRPr="00587008" w:rsidRDefault="00C147CE">
      <w:pPr>
        <w:spacing w:after="0" w:line="240" w:lineRule="auto"/>
        <w:contextualSpacing/>
        <w:jc w:val="both"/>
        <w:rPr>
          <w:rFonts w:cstheme="minorHAnsi"/>
        </w:rPr>
      </w:pPr>
      <w:r w:rsidRPr="00587008">
        <w:rPr>
          <w:rFonts w:cstheme="minorHAnsi"/>
          <w:b/>
        </w:rPr>
        <w:t>Quoi </w:t>
      </w:r>
      <w:r w:rsidRPr="00587008">
        <w:rPr>
          <w:rFonts w:cstheme="minorHAnsi"/>
        </w:rPr>
        <w:t xml:space="preserve">: </w:t>
      </w:r>
      <w:r w:rsidR="00BF379F" w:rsidRPr="00587008">
        <w:rPr>
          <w:rFonts w:cstheme="minorHAnsi"/>
        </w:rPr>
        <w:t>L</w:t>
      </w:r>
      <w:r w:rsidRPr="00587008">
        <w:rPr>
          <w:rFonts w:cstheme="minorHAnsi"/>
        </w:rPr>
        <w:t>’équ</w:t>
      </w:r>
      <w:r w:rsidR="00F205DC" w:rsidRPr="00587008">
        <w:rPr>
          <w:rFonts w:cstheme="minorHAnsi"/>
        </w:rPr>
        <w:t>ipe</w:t>
      </w:r>
      <w:r w:rsidR="00BA4D80" w:rsidRPr="00587008">
        <w:rPr>
          <w:rFonts w:cstheme="minorHAnsi"/>
        </w:rPr>
        <w:t>, après le ciblage de chaque localité,</w:t>
      </w:r>
      <w:r w:rsidRPr="00587008">
        <w:rPr>
          <w:rFonts w:cstheme="minorHAnsi"/>
        </w:rPr>
        <w:t xml:space="preserve"> complète </w:t>
      </w:r>
      <w:r w:rsidR="00B71349" w:rsidRPr="00587008">
        <w:rPr>
          <w:rFonts w:cstheme="minorHAnsi"/>
        </w:rPr>
        <w:t xml:space="preserve">l’ensemble de </w:t>
      </w:r>
      <w:r w:rsidR="00F205DC" w:rsidRPr="00587008">
        <w:rPr>
          <w:rFonts w:cstheme="minorHAnsi"/>
        </w:rPr>
        <w:t>la grille de</w:t>
      </w:r>
      <w:r w:rsidR="002871AA" w:rsidRPr="00587008">
        <w:rPr>
          <w:rFonts w:cstheme="minorHAnsi"/>
        </w:rPr>
        <w:t xml:space="preserve"> suivi du</w:t>
      </w:r>
      <w:r w:rsidR="009744F1">
        <w:rPr>
          <w:rFonts w:cstheme="minorHAnsi"/>
        </w:rPr>
        <w:t xml:space="preserve"> </w:t>
      </w:r>
      <w:r w:rsidRPr="00587008">
        <w:rPr>
          <w:rFonts w:cstheme="minorHAnsi"/>
        </w:rPr>
        <w:t xml:space="preserve">ciblage communautaire. </w:t>
      </w:r>
      <w:r w:rsidR="00B71349" w:rsidRPr="00587008">
        <w:rPr>
          <w:rFonts w:cstheme="minorHAnsi"/>
        </w:rPr>
        <w:t xml:space="preserve">Fait </w:t>
      </w:r>
      <w:r w:rsidRPr="00587008">
        <w:rPr>
          <w:rFonts w:cstheme="minorHAnsi"/>
        </w:rPr>
        <w:t xml:space="preserve">apparaitre les points critiques, les arbitrages effectués et </w:t>
      </w:r>
      <w:r w:rsidR="00C6017F" w:rsidRPr="00587008">
        <w:rPr>
          <w:rFonts w:cstheme="minorHAnsi"/>
        </w:rPr>
        <w:t>transmet le</w:t>
      </w:r>
      <w:r w:rsidR="00F205DC" w:rsidRPr="00587008">
        <w:rPr>
          <w:rFonts w:cstheme="minorHAnsi"/>
        </w:rPr>
        <w:t xml:space="preserve"> document dans le SIG du RS. </w:t>
      </w:r>
    </w:p>
    <w:p w14:paraId="35FC547A" w14:textId="77777777" w:rsidR="00FF4571" w:rsidRDefault="00FF4571" w:rsidP="00564ACC">
      <w:pPr>
        <w:spacing w:after="0" w:line="240" w:lineRule="auto"/>
        <w:contextualSpacing/>
        <w:jc w:val="both"/>
        <w:rPr>
          <w:rFonts w:cstheme="minorHAnsi"/>
          <w:b/>
        </w:rPr>
      </w:pPr>
    </w:p>
    <w:p w14:paraId="2C418E09" w14:textId="77777777" w:rsidR="006873B7" w:rsidRPr="00587008" w:rsidRDefault="006873B7" w:rsidP="00564ACC">
      <w:pPr>
        <w:spacing w:after="0" w:line="240" w:lineRule="auto"/>
        <w:contextualSpacing/>
        <w:jc w:val="both"/>
        <w:rPr>
          <w:rFonts w:cstheme="minorHAnsi"/>
          <w:b/>
        </w:rPr>
      </w:pPr>
    </w:p>
    <w:p w14:paraId="69F2AE35" w14:textId="77777777" w:rsidR="0052354D" w:rsidRPr="00587008" w:rsidRDefault="00ED6DDC" w:rsidP="00564ACC">
      <w:pPr>
        <w:spacing w:after="0" w:line="240" w:lineRule="auto"/>
        <w:jc w:val="both"/>
        <w:rPr>
          <w:rFonts w:cstheme="minorHAnsi"/>
          <w:b/>
        </w:rPr>
      </w:pPr>
      <w:r w:rsidRPr="00587008">
        <w:rPr>
          <w:rFonts w:cstheme="minorHAnsi"/>
          <w:b/>
        </w:rPr>
        <w:t xml:space="preserve">ACTION </w:t>
      </w:r>
      <w:r w:rsidR="00C52F1D" w:rsidRPr="00587008">
        <w:rPr>
          <w:rFonts w:cstheme="minorHAnsi"/>
          <w:b/>
        </w:rPr>
        <w:t>5</w:t>
      </w:r>
      <w:r w:rsidR="003A521D" w:rsidRPr="00587008">
        <w:rPr>
          <w:rFonts w:cstheme="minorHAnsi"/>
          <w:b/>
        </w:rPr>
        <w:t>.</w:t>
      </w:r>
      <w:r w:rsidR="00F205DC" w:rsidRPr="00587008">
        <w:rPr>
          <w:rFonts w:cstheme="minorHAnsi"/>
          <w:b/>
        </w:rPr>
        <w:t>2</w:t>
      </w:r>
      <w:r w:rsidR="0052354D" w:rsidRPr="00587008">
        <w:rPr>
          <w:rFonts w:cstheme="minorHAnsi"/>
          <w:b/>
        </w:rPr>
        <w:t xml:space="preserve"> : Mettre les informations des ménages retenus sur les listes sous format électronique </w:t>
      </w:r>
      <w:r w:rsidR="00C0736B" w:rsidRPr="00587008">
        <w:rPr>
          <w:rFonts w:cstheme="minorHAnsi"/>
          <w:b/>
        </w:rPr>
        <w:t>(répertoire des ménages)</w:t>
      </w:r>
    </w:p>
    <w:p w14:paraId="1E121746" w14:textId="77777777" w:rsidR="0052354D" w:rsidRDefault="0052354D" w:rsidP="00564ACC">
      <w:pPr>
        <w:spacing w:after="0" w:line="240" w:lineRule="auto"/>
        <w:jc w:val="both"/>
        <w:rPr>
          <w:rFonts w:cstheme="minorHAnsi"/>
        </w:rPr>
      </w:pPr>
      <w:r w:rsidRPr="00587008">
        <w:rPr>
          <w:rFonts w:cstheme="minorHAnsi"/>
          <w:b/>
        </w:rPr>
        <w:t>Qui</w:t>
      </w:r>
      <w:r w:rsidR="009744F1">
        <w:rPr>
          <w:rFonts w:cstheme="minorHAnsi"/>
          <w:b/>
        </w:rPr>
        <w:t xml:space="preserve">  </w:t>
      </w:r>
      <w:r w:rsidRPr="00587008">
        <w:rPr>
          <w:rFonts w:cstheme="minorHAnsi"/>
          <w:b/>
        </w:rPr>
        <w:t> </w:t>
      </w:r>
      <w:r w:rsidR="00F205DC" w:rsidRPr="00587008">
        <w:rPr>
          <w:rFonts w:cstheme="minorHAnsi"/>
          <w:b/>
        </w:rPr>
        <w:t xml:space="preserve">: </w:t>
      </w:r>
      <w:r w:rsidR="00F205DC" w:rsidRPr="00587008">
        <w:rPr>
          <w:rFonts w:cstheme="minorHAnsi"/>
        </w:rPr>
        <w:t>Equipe</w:t>
      </w:r>
      <w:r w:rsidR="009744F1">
        <w:rPr>
          <w:rFonts w:cstheme="minorHAnsi"/>
        </w:rPr>
        <w:t xml:space="preserve"> </w:t>
      </w:r>
      <w:r w:rsidR="00F205DC" w:rsidRPr="00587008">
        <w:rPr>
          <w:rFonts w:cstheme="minorHAnsi"/>
        </w:rPr>
        <w:t>d’animateurs sociaux</w:t>
      </w:r>
      <w:r w:rsidR="00FF4571">
        <w:rPr>
          <w:rFonts w:cstheme="minorHAnsi"/>
        </w:rPr>
        <w:t>.</w:t>
      </w:r>
    </w:p>
    <w:p w14:paraId="3713A11C" w14:textId="77777777" w:rsidR="00FF4571" w:rsidRPr="00587008" w:rsidRDefault="00FF4571" w:rsidP="00564ACC">
      <w:pPr>
        <w:spacing w:after="0" w:line="240" w:lineRule="auto"/>
        <w:jc w:val="both"/>
        <w:rPr>
          <w:rFonts w:cstheme="minorHAnsi"/>
          <w:b/>
        </w:rPr>
      </w:pPr>
    </w:p>
    <w:p w14:paraId="0718905C" w14:textId="77777777" w:rsidR="0052354D" w:rsidRPr="00587008" w:rsidRDefault="0052354D" w:rsidP="00564ACC">
      <w:pPr>
        <w:spacing w:after="0" w:line="240" w:lineRule="auto"/>
        <w:jc w:val="both"/>
        <w:rPr>
          <w:rFonts w:cstheme="minorHAnsi"/>
          <w:b/>
        </w:rPr>
      </w:pPr>
      <w:r w:rsidRPr="00587008">
        <w:rPr>
          <w:rFonts w:cstheme="minorHAnsi"/>
          <w:b/>
        </w:rPr>
        <w:t xml:space="preserve">Quoi : </w:t>
      </w:r>
      <w:r w:rsidRPr="00587008">
        <w:rPr>
          <w:rFonts w:cstheme="minorHAnsi"/>
        </w:rPr>
        <w:t>Saisir</w:t>
      </w:r>
      <w:r w:rsidR="009744F1">
        <w:rPr>
          <w:rFonts w:cstheme="minorHAnsi"/>
        </w:rPr>
        <w:t xml:space="preserve"> </w:t>
      </w:r>
      <w:r w:rsidR="00FA643A" w:rsidRPr="00587008">
        <w:rPr>
          <w:rFonts w:cstheme="minorHAnsi"/>
        </w:rPr>
        <w:t>sur</w:t>
      </w:r>
      <w:r w:rsidR="009744F1">
        <w:rPr>
          <w:rFonts w:cstheme="minorHAnsi"/>
        </w:rPr>
        <w:t xml:space="preserve"> </w:t>
      </w:r>
      <w:r w:rsidR="00091198" w:rsidRPr="00587008">
        <w:rPr>
          <w:rFonts w:cstheme="minorHAnsi"/>
        </w:rPr>
        <w:t>tablette (</w:t>
      </w:r>
      <w:r w:rsidR="00C52F1D" w:rsidRPr="00587008">
        <w:rPr>
          <w:rFonts w:cstheme="minorHAnsi"/>
        </w:rPr>
        <w:t xml:space="preserve">obligatoirement </w:t>
      </w:r>
      <w:r w:rsidR="00FA643A" w:rsidRPr="00587008">
        <w:rPr>
          <w:rFonts w:cstheme="minorHAnsi"/>
        </w:rPr>
        <w:t>sur le terrain</w:t>
      </w:r>
      <w:r w:rsidR="00C8163E" w:rsidRPr="00587008">
        <w:rPr>
          <w:rFonts w:cstheme="minorHAnsi"/>
        </w:rPr>
        <w:t xml:space="preserve"> en arabe et </w:t>
      </w:r>
      <w:r w:rsidR="004A7313" w:rsidRPr="00587008">
        <w:rPr>
          <w:rFonts w:cstheme="minorHAnsi"/>
        </w:rPr>
        <w:t>français</w:t>
      </w:r>
      <w:r w:rsidR="00FA643A" w:rsidRPr="00587008">
        <w:rPr>
          <w:rFonts w:cstheme="minorHAnsi"/>
        </w:rPr>
        <w:t>)</w:t>
      </w:r>
      <w:r w:rsidR="00F62664">
        <w:rPr>
          <w:rFonts w:cstheme="minorHAnsi"/>
        </w:rPr>
        <w:t xml:space="preserve"> </w:t>
      </w:r>
      <w:r w:rsidR="00DF7EC5" w:rsidRPr="00587008">
        <w:rPr>
          <w:rFonts w:cstheme="minorHAnsi"/>
        </w:rPr>
        <w:t>le nom</w:t>
      </w:r>
      <w:r w:rsidR="00F80F34" w:rsidRPr="00587008">
        <w:rPr>
          <w:rFonts w:cstheme="minorHAnsi"/>
        </w:rPr>
        <w:t xml:space="preserve">, </w:t>
      </w:r>
      <w:r w:rsidR="00D25004" w:rsidRPr="00587008">
        <w:rPr>
          <w:rFonts w:cstheme="minorHAnsi"/>
        </w:rPr>
        <w:t>le prénom de la mère</w:t>
      </w:r>
      <w:r w:rsidR="00AD1B31" w:rsidRPr="00587008">
        <w:rPr>
          <w:rFonts w:cstheme="minorHAnsi"/>
        </w:rPr>
        <w:t xml:space="preserve"> des</w:t>
      </w:r>
      <w:r w:rsidR="00D25004" w:rsidRPr="00587008">
        <w:rPr>
          <w:rFonts w:cstheme="minorHAnsi"/>
        </w:rPr>
        <w:t xml:space="preserve"> Chef</w:t>
      </w:r>
      <w:r w:rsidR="00AD1B31" w:rsidRPr="00587008">
        <w:rPr>
          <w:rFonts w:cstheme="minorHAnsi"/>
        </w:rPr>
        <w:t>s des</w:t>
      </w:r>
      <w:r w:rsidR="00D25004" w:rsidRPr="00587008">
        <w:rPr>
          <w:rFonts w:cstheme="minorHAnsi"/>
        </w:rPr>
        <w:t xml:space="preserve"> ménages</w:t>
      </w:r>
      <w:r w:rsidR="00AD1B31" w:rsidRPr="00587008">
        <w:rPr>
          <w:rFonts w:cstheme="minorHAnsi"/>
        </w:rPr>
        <w:t>, le nombre de membres des</w:t>
      </w:r>
      <w:r w:rsidR="009744F1">
        <w:rPr>
          <w:rFonts w:cstheme="minorHAnsi"/>
        </w:rPr>
        <w:t xml:space="preserve"> </w:t>
      </w:r>
      <w:r w:rsidR="00AD1B31" w:rsidRPr="00587008">
        <w:rPr>
          <w:rFonts w:cstheme="minorHAnsi"/>
        </w:rPr>
        <w:t>ménages</w:t>
      </w:r>
      <w:r w:rsidR="00F80F34" w:rsidRPr="00587008">
        <w:rPr>
          <w:rFonts w:cstheme="minorHAnsi"/>
        </w:rPr>
        <w:t>,</w:t>
      </w:r>
      <w:r w:rsidR="009744F1">
        <w:rPr>
          <w:rFonts w:cstheme="minorHAnsi"/>
        </w:rPr>
        <w:t xml:space="preserve"> </w:t>
      </w:r>
      <w:r w:rsidR="00126EBF" w:rsidRPr="00587008">
        <w:rPr>
          <w:rFonts w:cstheme="minorHAnsi"/>
        </w:rPr>
        <w:t>t</w:t>
      </w:r>
      <w:r w:rsidR="007B04F8" w:rsidRPr="00587008">
        <w:rPr>
          <w:rFonts w:cstheme="minorHAnsi"/>
        </w:rPr>
        <w:t>éléphone</w:t>
      </w:r>
      <w:r w:rsidR="009744F1">
        <w:rPr>
          <w:rFonts w:cstheme="minorHAnsi"/>
        </w:rPr>
        <w:t xml:space="preserve"> </w:t>
      </w:r>
      <w:r w:rsidR="000764B6" w:rsidRPr="00587008">
        <w:rPr>
          <w:rFonts w:cstheme="minorHAnsi"/>
        </w:rPr>
        <w:t>et NNI </w:t>
      </w:r>
      <w:r w:rsidR="00126EBF" w:rsidRPr="00587008">
        <w:rPr>
          <w:rFonts w:cstheme="minorHAnsi"/>
        </w:rPr>
        <w:t xml:space="preserve">(si disponible) </w:t>
      </w:r>
      <w:r w:rsidRPr="00587008">
        <w:rPr>
          <w:rFonts w:cstheme="minorHAnsi"/>
        </w:rPr>
        <w:t>d</w:t>
      </w:r>
      <w:r w:rsidR="00AD1B31" w:rsidRPr="00587008">
        <w:rPr>
          <w:rFonts w:cstheme="minorHAnsi"/>
        </w:rPr>
        <w:t xml:space="preserve">es chefs de </w:t>
      </w:r>
      <w:r w:rsidRPr="00587008">
        <w:rPr>
          <w:rFonts w:cstheme="minorHAnsi"/>
        </w:rPr>
        <w:t>ménage</w:t>
      </w:r>
      <w:r w:rsidR="00AD1B31" w:rsidRPr="00587008">
        <w:rPr>
          <w:rFonts w:cstheme="minorHAnsi"/>
        </w:rPr>
        <w:t>s</w:t>
      </w:r>
      <w:r w:rsidR="009744F1">
        <w:rPr>
          <w:rFonts w:cstheme="minorHAnsi"/>
        </w:rPr>
        <w:t xml:space="preserve"> </w:t>
      </w:r>
      <w:r w:rsidR="00DF7EC5" w:rsidRPr="00587008">
        <w:rPr>
          <w:rFonts w:cstheme="minorHAnsi"/>
        </w:rPr>
        <w:t>retenus</w:t>
      </w:r>
      <w:r w:rsidRPr="00587008">
        <w:rPr>
          <w:rFonts w:cstheme="minorHAnsi"/>
        </w:rPr>
        <w:t xml:space="preserve"> sur les lis</w:t>
      </w:r>
      <w:r w:rsidR="009E1997">
        <w:rPr>
          <w:rFonts w:cstheme="minorHAnsi"/>
        </w:rPr>
        <w:t>te. T</w:t>
      </w:r>
      <w:r w:rsidR="00126EBF" w:rsidRPr="00587008">
        <w:rPr>
          <w:rFonts w:cstheme="minorHAnsi"/>
        </w:rPr>
        <w:t>ransmettre</w:t>
      </w:r>
      <w:r w:rsidR="00CE41B7" w:rsidRPr="00587008">
        <w:rPr>
          <w:rFonts w:cstheme="minorHAnsi"/>
        </w:rPr>
        <w:t xml:space="preserve"> les </w:t>
      </w:r>
      <w:r w:rsidR="009E1997">
        <w:rPr>
          <w:rFonts w:cstheme="minorHAnsi"/>
        </w:rPr>
        <w:t>d</w:t>
      </w:r>
      <w:r w:rsidR="00B71349" w:rsidRPr="00587008">
        <w:rPr>
          <w:rFonts w:cstheme="minorHAnsi"/>
        </w:rPr>
        <w:t>onnées</w:t>
      </w:r>
      <w:r w:rsidR="00126EBF" w:rsidRPr="00587008">
        <w:rPr>
          <w:rFonts w:cstheme="minorHAnsi"/>
        </w:rPr>
        <w:t xml:space="preserve"> dans le SIG du RS</w:t>
      </w:r>
    </w:p>
    <w:p w14:paraId="5466BD16" w14:textId="77777777" w:rsidR="002B2954" w:rsidRPr="00587008" w:rsidRDefault="002B2954" w:rsidP="00564ACC">
      <w:pPr>
        <w:spacing w:after="0" w:line="240" w:lineRule="auto"/>
        <w:jc w:val="both"/>
        <w:rPr>
          <w:rFonts w:cstheme="minorHAnsi"/>
          <w:b/>
        </w:rPr>
      </w:pPr>
    </w:p>
    <w:p w14:paraId="0470E085" w14:textId="77777777" w:rsidR="00126EBF" w:rsidRPr="00587008" w:rsidRDefault="00CE41B7" w:rsidP="00126EBF">
      <w:pPr>
        <w:pStyle w:val="Titre3"/>
        <w:spacing w:before="0"/>
        <w:jc w:val="both"/>
        <w:rPr>
          <w:rFonts w:asciiTheme="minorHAnsi" w:hAnsiTheme="minorHAnsi" w:cstheme="minorHAnsi"/>
          <w:b/>
          <w:sz w:val="22"/>
          <w:szCs w:val="22"/>
        </w:rPr>
      </w:pPr>
      <w:bookmarkStart w:id="192" w:name="_Toc14274624"/>
      <w:bookmarkStart w:id="193" w:name="_Toc495675204"/>
      <w:r w:rsidRPr="00587008">
        <w:rPr>
          <w:rFonts w:asciiTheme="minorHAnsi" w:hAnsiTheme="minorHAnsi" w:cstheme="minorHAnsi"/>
          <w:b/>
          <w:sz w:val="22"/>
          <w:szCs w:val="22"/>
        </w:rPr>
        <w:t xml:space="preserve">Etape </w:t>
      </w:r>
      <w:r w:rsidR="00C52F1D" w:rsidRPr="00587008">
        <w:rPr>
          <w:rFonts w:asciiTheme="minorHAnsi" w:hAnsiTheme="minorHAnsi" w:cstheme="minorHAnsi"/>
          <w:b/>
          <w:sz w:val="22"/>
          <w:szCs w:val="22"/>
        </w:rPr>
        <w:t>6</w:t>
      </w:r>
      <w:r w:rsidRPr="00587008">
        <w:rPr>
          <w:rFonts w:asciiTheme="minorHAnsi" w:hAnsiTheme="minorHAnsi" w:cstheme="minorHAnsi"/>
          <w:b/>
          <w:sz w:val="22"/>
          <w:szCs w:val="22"/>
        </w:rPr>
        <w:t> : Sensibiliser sur le service de réclamation et enregistrer les réclamations</w:t>
      </w:r>
      <w:r w:rsidR="00061F5F" w:rsidRPr="00587008">
        <w:rPr>
          <w:rFonts w:asciiTheme="minorHAnsi" w:hAnsiTheme="minorHAnsi" w:cstheme="minorHAnsi"/>
          <w:b/>
          <w:sz w:val="22"/>
          <w:szCs w:val="22"/>
        </w:rPr>
        <w:t xml:space="preserve"> pertinents</w:t>
      </w:r>
      <w:bookmarkEnd w:id="192"/>
      <w:bookmarkEnd w:id="193"/>
    </w:p>
    <w:p w14:paraId="7961F487" w14:textId="77777777" w:rsidR="000B5D32" w:rsidRPr="00587008" w:rsidRDefault="000B5D32" w:rsidP="00587008">
      <w:pPr>
        <w:shd w:val="clear" w:color="auto" w:fill="D9D9D9" w:themeFill="background1" w:themeFillShade="D9"/>
        <w:spacing w:after="0" w:line="240" w:lineRule="auto"/>
        <w:jc w:val="both"/>
        <w:rPr>
          <w:rFonts w:cstheme="minorHAnsi"/>
        </w:rPr>
      </w:pPr>
      <w:r w:rsidRPr="00587008">
        <w:rPr>
          <w:rFonts w:cstheme="minorHAnsi"/>
          <w:b/>
        </w:rPr>
        <w:t xml:space="preserve">Responsable : </w:t>
      </w:r>
      <w:r w:rsidR="00126EBF" w:rsidRPr="00587008">
        <w:rPr>
          <w:rFonts w:cstheme="minorHAnsi"/>
        </w:rPr>
        <w:t>Animateurs sociaux</w:t>
      </w:r>
    </w:p>
    <w:p w14:paraId="3DEED14F" w14:textId="77777777" w:rsidR="000B5D32" w:rsidRPr="00587008" w:rsidRDefault="000B5D32" w:rsidP="00564ACC">
      <w:pPr>
        <w:shd w:val="clear" w:color="auto" w:fill="D9D9D9" w:themeFill="background1" w:themeFillShade="D9"/>
        <w:spacing w:after="0" w:line="240" w:lineRule="auto"/>
        <w:jc w:val="both"/>
        <w:rPr>
          <w:rFonts w:cstheme="minorHAnsi"/>
        </w:rPr>
      </w:pPr>
      <w:r w:rsidRPr="00587008">
        <w:rPr>
          <w:rFonts w:cstheme="minorHAnsi"/>
          <w:b/>
        </w:rPr>
        <w:t>Produit final</w:t>
      </w:r>
      <w:r w:rsidRPr="00587008">
        <w:rPr>
          <w:rFonts w:cstheme="minorHAnsi"/>
        </w:rPr>
        <w:t> : La population est en mesure d’exprimer des réclamations</w:t>
      </w:r>
    </w:p>
    <w:p w14:paraId="0DE09DB1" w14:textId="77777777" w:rsidR="000B5D32" w:rsidRPr="00587008" w:rsidRDefault="000B5D32" w:rsidP="00564ACC">
      <w:pPr>
        <w:shd w:val="clear" w:color="auto" w:fill="D9D9D9" w:themeFill="background1" w:themeFillShade="D9"/>
        <w:spacing w:after="0" w:line="240" w:lineRule="auto"/>
        <w:jc w:val="both"/>
        <w:rPr>
          <w:rFonts w:cstheme="minorHAnsi"/>
        </w:rPr>
      </w:pPr>
      <w:r w:rsidRPr="00587008">
        <w:rPr>
          <w:rFonts w:cstheme="minorHAnsi"/>
          <w:b/>
        </w:rPr>
        <w:t>Support :</w:t>
      </w:r>
      <w:r w:rsidR="009744F1">
        <w:rPr>
          <w:rFonts w:cstheme="minorHAnsi"/>
          <w:b/>
        </w:rPr>
        <w:t xml:space="preserve"> </w:t>
      </w:r>
      <w:r w:rsidRPr="00587008">
        <w:rPr>
          <w:rFonts w:cstheme="minorHAnsi"/>
        </w:rPr>
        <w:t xml:space="preserve">Guide du service d’information et de réclamation  </w:t>
      </w:r>
    </w:p>
    <w:p w14:paraId="7D0E488B" w14:textId="77777777" w:rsidR="000B5D32" w:rsidRPr="00587008" w:rsidRDefault="000B5D32" w:rsidP="00564ACC">
      <w:pPr>
        <w:spacing w:after="0" w:line="240" w:lineRule="auto"/>
        <w:rPr>
          <w:rFonts w:cstheme="minorHAnsi"/>
        </w:rPr>
      </w:pPr>
    </w:p>
    <w:p w14:paraId="2801F402" w14:textId="77777777" w:rsidR="000B5D32" w:rsidRPr="00587008" w:rsidRDefault="00126EBF">
      <w:pPr>
        <w:spacing w:after="0" w:line="240" w:lineRule="auto"/>
        <w:rPr>
          <w:rFonts w:cstheme="minorHAnsi"/>
          <w:b/>
        </w:rPr>
      </w:pPr>
      <w:r w:rsidRPr="00587008">
        <w:rPr>
          <w:rFonts w:cstheme="minorHAnsi"/>
          <w:b/>
        </w:rPr>
        <w:t>ACTION</w:t>
      </w:r>
      <w:r w:rsidR="009744F1">
        <w:rPr>
          <w:rFonts w:cstheme="minorHAnsi"/>
          <w:b/>
        </w:rPr>
        <w:t xml:space="preserve"> </w:t>
      </w:r>
      <w:r w:rsidR="004A7313" w:rsidRPr="00587008">
        <w:rPr>
          <w:rFonts w:cstheme="minorHAnsi"/>
          <w:b/>
        </w:rPr>
        <w:t>6</w:t>
      </w:r>
      <w:r w:rsidR="003A521D" w:rsidRPr="00587008">
        <w:rPr>
          <w:rFonts w:cstheme="minorHAnsi"/>
          <w:b/>
        </w:rPr>
        <w:t>.</w:t>
      </w:r>
      <w:r w:rsidRPr="00587008">
        <w:rPr>
          <w:rFonts w:cstheme="minorHAnsi"/>
          <w:b/>
        </w:rPr>
        <w:t>1</w:t>
      </w:r>
      <w:r w:rsidR="000B5D32" w:rsidRPr="00587008">
        <w:rPr>
          <w:rFonts w:cstheme="minorHAnsi"/>
          <w:b/>
        </w:rPr>
        <w:t xml:space="preserve"> : Répondre aux questions </w:t>
      </w:r>
    </w:p>
    <w:p w14:paraId="6DFABFC6" w14:textId="77777777" w:rsidR="000B5D32" w:rsidRPr="00587008" w:rsidRDefault="000B5D32">
      <w:pPr>
        <w:spacing w:after="0" w:line="240" w:lineRule="auto"/>
        <w:jc w:val="both"/>
        <w:rPr>
          <w:rFonts w:cstheme="minorHAnsi"/>
          <w:b/>
        </w:rPr>
      </w:pPr>
      <w:r w:rsidRPr="00587008">
        <w:rPr>
          <w:rFonts w:cstheme="minorHAnsi"/>
          <w:b/>
        </w:rPr>
        <w:t xml:space="preserve">Qui : </w:t>
      </w:r>
      <w:r w:rsidR="00126EBF" w:rsidRPr="00587008">
        <w:rPr>
          <w:rFonts w:cstheme="minorHAnsi"/>
        </w:rPr>
        <w:t>Animateurs sociaux</w:t>
      </w:r>
    </w:p>
    <w:p w14:paraId="479C00F8" w14:textId="77777777" w:rsidR="000B5D32" w:rsidRPr="00587008" w:rsidRDefault="000B5D32">
      <w:pPr>
        <w:spacing w:after="0" w:line="240" w:lineRule="auto"/>
        <w:jc w:val="both"/>
        <w:rPr>
          <w:rFonts w:cstheme="minorHAnsi"/>
        </w:rPr>
      </w:pPr>
      <w:r w:rsidRPr="00587008">
        <w:rPr>
          <w:rFonts w:cstheme="minorHAnsi"/>
          <w:b/>
        </w:rPr>
        <w:t>Quoi :</w:t>
      </w:r>
      <w:r w:rsidRPr="00587008">
        <w:rPr>
          <w:rFonts w:cstheme="minorHAnsi"/>
        </w:rPr>
        <w:t xml:space="preserve"> Les animateurs </w:t>
      </w:r>
      <w:r w:rsidR="00B71349" w:rsidRPr="00587008">
        <w:rPr>
          <w:rFonts w:cstheme="minorHAnsi"/>
        </w:rPr>
        <w:t xml:space="preserve">répondent </w:t>
      </w:r>
      <w:r w:rsidR="00F57139" w:rsidRPr="00587008">
        <w:rPr>
          <w:rFonts w:cstheme="minorHAnsi"/>
        </w:rPr>
        <w:t>(au</w:t>
      </w:r>
      <w:r w:rsidR="003525D7" w:rsidRPr="00587008">
        <w:rPr>
          <w:rFonts w:cstheme="minorHAnsi"/>
        </w:rPr>
        <w:t xml:space="preserve"> cours des </w:t>
      </w:r>
      <w:r w:rsidR="00440E85" w:rsidRPr="00587008">
        <w:rPr>
          <w:rFonts w:cstheme="minorHAnsi"/>
        </w:rPr>
        <w:t>réunions</w:t>
      </w:r>
      <w:r w:rsidR="003525D7" w:rsidRPr="00587008">
        <w:rPr>
          <w:rFonts w:cstheme="minorHAnsi"/>
        </w:rPr>
        <w:t xml:space="preserve"> et </w:t>
      </w:r>
      <w:r w:rsidR="00F57139" w:rsidRPr="00587008">
        <w:rPr>
          <w:rFonts w:cstheme="minorHAnsi"/>
        </w:rPr>
        <w:t>entretiens)</w:t>
      </w:r>
      <w:r w:rsidRPr="00587008">
        <w:rPr>
          <w:rFonts w:cstheme="minorHAnsi"/>
        </w:rPr>
        <w:t xml:space="preserve">à chacune des  questions concernant le Registre social. Ces questions ne font pas l’objet d’un enregistrement, à moins que ces dernières </w:t>
      </w:r>
      <w:r w:rsidR="00440E85" w:rsidRPr="00587008">
        <w:rPr>
          <w:rFonts w:cstheme="minorHAnsi"/>
        </w:rPr>
        <w:t>n’</w:t>
      </w:r>
      <w:r w:rsidRPr="00587008">
        <w:rPr>
          <w:rFonts w:cstheme="minorHAnsi"/>
        </w:rPr>
        <w:t xml:space="preserve">aient un caractère </w:t>
      </w:r>
      <w:r w:rsidR="00440E85" w:rsidRPr="00587008">
        <w:rPr>
          <w:rFonts w:cstheme="minorHAnsi"/>
        </w:rPr>
        <w:t>répétitif,</w:t>
      </w:r>
      <w:r w:rsidRPr="00587008">
        <w:rPr>
          <w:rFonts w:cstheme="minorHAnsi"/>
        </w:rPr>
        <w:t xml:space="preserve"> insistants </w:t>
      </w:r>
      <w:r w:rsidR="009E1997">
        <w:rPr>
          <w:rFonts w:cstheme="minorHAnsi"/>
        </w:rPr>
        <w:t>et</w:t>
      </w:r>
      <w:r w:rsidRPr="00587008">
        <w:rPr>
          <w:rFonts w:cstheme="minorHAnsi"/>
        </w:rPr>
        <w:t xml:space="preserve"> révèlent un problème plus large. Il est laissé à l’appréciation des animateurs </w:t>
      </w:r>
      <w:r w:rsidR="00F57139" w:rsidRPr="00587008">
        <w:rPr>
          <w:rFonts w:cstheme="minorHAnsi"/>
        </w:rPr>
        <w:t>l’enregistrement</w:t>
      </w:r>
      <w:r w:rsidR="00440E85" w:rsidRPr="00587008">
        <w:rPr>
          <w:rFonts w:cstheme="minorHAnsi"/>
        </w:rPr>
        <w:t xml:space="preserve"> de ces </w:t>
      </w:r>
      <w:r w:rsidR="00F57139" w:rsidRPr="00587008">
        <w:rPr>
          <w:rFonts w:cstheme="minorHAnsi"/>
        </w:rPr>
        <w:t>questions</w:t>
      </w:r>
      <w:r w:rsidR="009E1997">
        <w:rPr>
          <w:rFonts w:cstheme="minorHAnsi"/>
        </w:rPr>
        <w:t xml:space="preserve"> via</w:t>
      </w:r>
      <w:r w:rsidRPr="00587008">
        <w:rPr>
          <w:rFonts w:cstheme="minorHAnsi"/>
        </w:rPr>
        <w:t xml:space="preserve"> le formulaire de réclamation </w:t>
      </w:r>
      <w:r w:rsidR="00126EBF" w:rsidRPr="00587008">
        <w:rPr>
          <w:rFonts w:cstheme="minorHAnsi"/>
        </w:rPr>
        <w:t>électronique</w:t>
      </w:r>
      <w:r w:rsidR="009E1997">
        <w:rPr>
          <w:rFonts w:cstheme="minorHAnsi"/>
        </w:rPr>
        <w:t>.</w:t>
      </w:r>
    </w:p>
    <w:p w14:paraId="46DE159E" w14:textId="77777777" w:rsidR="000B5D32" w:rsidRPr="00587008" w:rsidRDefault="000B5D32">
      <w:pPr>
        <w:keepNext/>
        <w:keepLines/>
        <w:spacing w:after="0"/>
        <w:outlineLvl w:val="1"/>
        <w:rPr>
          <w:rFonts w:eastAsiaTheme="majorEastAsia" w:cstheme="minorHAnsi"/>
        </w:rPr>
      </w:pPr>
    </w:p>
    <w:p w14:paraId="50F01AF9" w14:textId="77777777" w:rsidR="000B5D32" w:rsidRPr="00587008" w:rsidRDefault="000B5D32" w:rsidP="00587008">
      <w:pPr>
        <w:pStyle w:val="Titre6"/>
      </w:pPr>
      <w:r w:rsidRPr="00587008">
        <w:t xml:space="preserve">ACTION </w:t>
      </w:r>
      <w:r w:rsidR="00C8163E" w:rsidRPr="00587008">
        <w:t>6</w:t>
      </w:r>
      <w:r w:rsidR="003A521D" w:rsidRPr="00587008">
        <w:t>.</w:t>
      </w:r>
      <w:r w:rsidRPr="00587008">
        <w:t xml:space="preserve">2 : Enregistrer les réclamations </w:t>
      </w:r>
    </w:p>
    <w:p w14:paraId="2647B4B9" w14:textId="77777777" w:rsidR="000B5D32" w:rsidRPr="00587008" w:rsidRDefault="000B5D32" w:rsidP="00564ACC">
      <w:pPr>
        <w:spacing w:after="0" w:line="240" w:lineRule="auto"/>
        <w:jc w:val="both"/>
        <w:rPr>
          <w:rFonts w:cstheme="minorHAnsi"/>
          <w:b/>
        </w:rPr>
      </w:pPr>
      <w:r w:rsidRPr="00587008">
        <w:rPr>
          <w:rFonts w:cstheme="minorHAnsi"/>
          <w:b/>
        </w:rPr>
        <w:t xml:space="preserve">Qui : </w:t>
      </w:r>
      <w:r w:rsidR="00126EBF" w:rsidRPr="00587008">
        <w:rPr>
          <w:rFonts w:cstheme="minorHAnsi"/>
        </w:rPr>
        <w:t>Animateurs sociaux</w:t>
      </w:r>
    </w:p>
    <w:p w14:paraId="27ECF71F" w14:textId="77777777" w:rsidR="000B5D32" w:rsidRPr="00587008" w:rsidRDefault="000B5D32">
      <w:pPr>
        <w:spacing w:after="0" w:line="240" w:lineRule="auto"/>
        <w:jc w:val="both"/>
        <w:rPr>
          <w:rFonts w:cstheme="minorHAnsi"/>
        </w:rPr>
      </w:pPr>
      <w:r w:rsidRPr="00587008">
        <w:rPr>
          <w:rFonts w:cstheme="minorHAnsi"/>
        </w:rPr>
        <w:t xml:space="preserve">Les </w:t>
      </w:r>
      <w:r w:rsidRPr="00587008">
        <w:t>animateurs</w:t>
      </w:r>
      <w:r w:rsidR="009744F1">
        <w:t xml:space="preserve"> </w:t>
      </w:r>
      <w:r w:rsidR="00B71349" w:rsidRPr="00587008">
        <w:t>rappellent</w:t>
      </w:r>
      <w:r w:rsidRPr="00587008">
        <w:t xml:space="preserve"> à chacune des AG et réunions à leurs interlocuteurs les mécanismes de réclamations</w:t>
      </w:r>
      <w:r w:rsidR="009E1997">
        <w:t>,</w:t>
      </w:r>
      <w:r w:rsidR="009744F1">
        <w:t xml:space="preserve"> </w:t>
      </w:r>
      <w:r w:rsidR="009E1997">
        <w:t>l’</w:t>
      </w:r>
      <w:r w:rsidRPr="00587008">
        <w:t>existence du n° vert (gratuit) mais également la possibilité d’exprimer des questions/réclamations auprès des animateurs</w:t>
      </w:r>
      <w:r w:rsidRPr="00587008">
        <w:rPr>
          <w:rFonts w:cstheme="minorHAnsi"/>
        </w:rPr>
        <w:t>. Si les interlocuteurs des animateurs (Population, comité des sages, p</w:t>
      </w:r>
      <w:r w:rsidR="00D61082" w:rsidRPr="00587008">
        <w:rPr>
          <w:rFonts w:cstheme="minorHAnsi"/>
        </w:rPr>
        <w:t>ersonnes clés</w:t>
      </w:r>
      <w:r w:rsidRPr="00587008">
        <w:rPr>
          <w:rFonts w:cstheme="minorHAnsi"/>
        </w:rPr>
        <w:t>, autorités administratives) expriment une réclamation, celle-ci est enregistrée à l’aide d’un formulaire de réclamation. Les animateurs transmettent les formulaires remplis au gestionnaire des réclamations qui centr</w:t>
      </w:r>
      <w:r w:rsidR="00126EBF" w:rsidRPr="00587008">
        <w:rPr>
          <w:rFonts w:cstheme="minorHAnsi"/>
        </w:rPr>
        <w:t xml:space="preserve">alise et </w:t>
      </w:r>
      <w:r w:rsidR="00F57139" w:rsidRPr="00587008">
        <w:rPr>
          <w:rFonts w:cstheme="minorHAnsi"/>
        </w:rPr>
        <w:t xml:space="preserve">transmet l’information </w:t>
      </w:r>
      <w:r w:rsidRPr="00587008">
        <w:rPr>
          <w:rFonts w:cstheme="minorHAnsi"/>
        </w:rPr>
        <w:t>(</w:t>
      </w:r>
      <w:r w:rsidR="00126EBF" w:rsidRPr="00587008">
        <w:rPr>
          <w:rFonts w:cstheme="minorHAnsi"/>
        </w:rPr>
        <w:t>Cf.</w:t>
      </w:r>
      <w:r w:rsidRPr="00587008">
        <w:rPr>
          <w:rFonts w:cstheme="minorHAnsi"/>
        </w:rPr>
        <w:t xml:space="preserve"> chapitre réclamation</w:t>
      </w:r>
      <w:r w:rsidR="003721D2" w:rsidRPr="00587008">
        <w:rPr>
          <w:rFonts w:cstheme="minorHAnsi"/>
        </w:rPr>
        <w:t xml:space="preserve">). </w:t>
      </w:r>
      <w:r w:rsidRPr="00587008">
        <w:rPr>
          <w:rFonts w:cstheme="minorHAnsi"/>
        </w:rPr>
        <w:t xml:space="preserve">Il convient de noter qu’au stade du ciblage communautaire :   </w:t>
      </w:r>
    </w:p>
    <w:p w14:paraId="48D138E7" w14:textId="77777777" w:rsidR="000B5D32" w:rsidRPr="00587008" w:rsidRDefault="000B5D32" w:rsidP="009744F1">
      <w:pPr>
        <w:pStyle w:val="Paragraphedeliste"/>
        <w:numPr>
          <w:ilvl w:val="0"/>
          <w:numId w:val="1"/>
        </w:numPr>
        <w:tabs>
          <w:tab w:val="clear" w:pos="1288"/>
          <w:tab w:val="num" w:pos="142"/>
        </w:tabs>
        <w:spacing w:after="0" w:line="240" w:lineRule="auto"/>
        <w:ind w:left="142" w:hanging="142"/>
        <w:jc w:val="both"/>
        <w:rPr>
          <w:rFonts w:cstheme="minorHAnsi"/>
        </w:rPr>
      </w:pPr>
      <w:r w:rsidRPr="00587008">
        <w:rPr>
          <w:rFonts w:cstheme="minorHAnsi"/>
        </w:rPr>
        <w:t xml:space="preserve">Une ou des réclamation(s) portant sur une contestation du nombre de ménage identifié </w:t>
      </w:r>
      <w:r w:rsidR="009744F1">
        <w:rPr>
          <w:rFonts w:cstheme="minorHAnsi"/>
        </w:rPr>
        <w:t xml:space="preserve">  </w:t>
      </w:r>
      <w:r w:rsidRPr="00587008">
        <w:rPr>
          <w:rFonts w:cstheme="minorHAnsi"/>
        </w:rPr>
        <w:t>(contestation du quota) doit être traitée comme une demande d’information</w:t>
      </w:r>
      <w:r w:rsidR="00FD53D4" w:rsidRPr="00587008">
        <w:rPr>
          <w:rFonts w:cstheme="minorHAnsi"/>
        </w:rPr>
        <w:t xml:space="preserve">. </w:t>
      </w:r>
    </w:p>
    <w:p w14:paraId="1D80CB30" w14:textId="77777777" w:rsidR="000B5D32" w:rsidRPr="00587008" w:rsidRDefault="000B5D32" w:rsidP="009744F1">
      <w:pPr>
        <w:pStyle w:val="Paragraphedeliste"/>
        <w:numPr>
          <w:ilvl w:val="0"/>
          <w:numId w:val="1"/>
        </w:numPr>
        <w:tabs>
          <w:tab w:val="clear" w:pos="1288"/>
          <w:tab w:val="num" w:pos="142"/>
        </w:tabs>
        <w:spacing w:after="0" w:line="240" w:lineRule="auto"/>
        <w:ind w:left="0" w:firstLine="0"/>
        <w:jc w:val="both"/>
        <w:rPr>
          <w:rFonts w:cstheme="minorHAnsi"/>
        </w:rPr>
      </w:pPr>
      <w:r w:rsidRPr="00587008">
        <w:rPr>
          <w:rFonts w:cstheme="minorHAnsi"/>
        </w:rPr>
        <w:t xml:space="preserve">Une ou des réclamation(s) portant sur une </w:t>
      </w:r>
      <w:r w:rsidRPr="00587008">
        <w:rPr>
          <w:rFonts w:eastAsia="Times New Roman" w:cstheme="minorHAnsi"/>
          <w:lang w:eastAsia="fr-FR"/>
        </w:rPr>
        <w:t xml:space="preserve">contestation des listes des ménages établies en AG </w:t>
      </w:r>
      <w:r w:rsidR="009744F1">
        <w:rPr>
          <w:rFonts w:eastAsia="Times New Roman" w:cstheme="minorHAnsi"/>
          <w:lang w:eastAsia="fr-FR"/>
        </w:rPr>
        <w:t xml:space="preserve">  </w:t>
      </w:r>
      <w:r w:rsidRPr="00587008">
        <w:rPr>
          <w:rFonts w:eastAsia="Times New Roman" w:cstheme="minorHAnsi"/>
          <w:lang w:eastAsia="fr-FR"/>
        </w:rPr>
        <w:t xml:space="preserve">(demande d’inclusion ou d’exclusion) est un indicateur d’un problème dans l’établissement des listes des ménages pauvres. Cette information doit être indiquée dans </w:t>
      </w:r>
      <w:r w:rsidR="00126EBF" w:rsidRPr="00587008">
        <w:rPr>
          <w:rFonts w:eastAsia="Times New Roman" w:cstheme="minorHAnsi"/>
          <w:lang w:eastAsia="fr-FR"/>
        </w:rPr>
        <w:t>la</w:t>
      </w:r>
      <w:r w:rsidRPr="00587008">
        <w:rPr>
          <w:rFonts w:eastAsia="Times New Roman" w:cstheme="minorHAnsi"/>
          <w:lang w:eastAsia="fr-FR"/>
        </w:rPr>
        <w:t xml:space="preserve"> grille de</w:t>
      </w:r>
      <w:r w:rsidR="00126EBF" w:rsidRPr="00587008">
        <w:rPr>
          <w:rFonts w:eastAsia="Times New Roman" w:cstheme="minorHAnsi"/>
          <w:lang w:eastAsia="fr-FR"/>
        </w:rPr>
        <w:t xml:space="preserve"> suivi du ciblage communautaire.</w:t>
      </w:r>
    </w:p>
    <w:p w14:paraId="70FFBF09" w14:textId="77777777" w:rsidR="000F5930" w:rsidRPr="00587008" w:rsidRDefault="000F5930" w:rsidP="00564ACC">
      <w:pPr>
        <w:keepNext/>
        <w:keepLines/>
        <w:tabs>
          <w:tab w:val="left" w:pos="6252"/>
        </w:tabs>
        <w:spacing w:after="0"/>
        <w:outlineLvl w:val="1"/>
        <w:rPr>
          <w:rFonts w:eastAsiaTheme="majorEastAsia" w:cstheme="minorHAnsi"/>
        </w:rPr>
      </w:pPr>
    </w:p>
    <w:p w14:paraId="1E50AADE" w14:textId="77777777" w:rsidR="0010440E" w:rsidRPr="00587008" w:rsidRDefault="00A9739C" w:rsidP="00564ACC">
      <w:pPr>
        <w:keepNext/>
        <w:keepLines/>
        <w:spacing w:after="0" w:line="276" w:lineRule="auto"/>
        <w:outlineLvl w:val="2"/>
        <w:rPr>
          <w:rFonts w:eastAsiaTheme="majorEastAsia" w:cstheme="minorHAnsi"/>
          <w:b/>
          <w:color w:val="1F4D78" w:themeColor="accent1" w:themeShade="7F"/>
        </w:rPr>
      </w:pPr>
      <w:bookmarkStart w:id="194" w:name="_Toc494888938"/>
      <w:bookmarkStart w:id="195" w:name="_Toc496110584"/>
      <w:bookmarkStart w:id="196" w:name="_Toc14274625"/>
      <w:r w:rsidRPr="00587008">
        <w:rPr>
          <w:rFonts w:eastAsiaTheme="majorEastAsia" w:cstheme="minorHAnsi"/>
          <w:b/>
          <w:color w:val="1F4D78" w:themeColor="accent1" w:themeShade="7F"/>
        </w:rPr>
        <w:t xml:space="preserve">Etape </w:t>
      </w:r>
      <w:r w:rsidR="00C52F1D" w:rsidRPr="00587008">
        <w:rPr>
          <w:rFonts w:eastAsiaTheme="majorEastAsia" w:cstheme="minorHAnsi"/>
          <w:b/>
          <w:color w:val="1F4D78" w:themeColor="accent1" w:themeShade="7F"/>
        </w:rPr>
        <w:t>7</w:t>
      </w:r>
      <w:r w:rsidR="0010440E" w:rsidRPr="00587008">
        <w:rPr>
          <w:rFonts w:eastAsiaTheme="majorEastAsia" w:cstheme="minorHAnsi"/>
          <w:b/>
          <w:color w:val="1F4D78" w:themeColor="accent1" w:themeShade="7F"/>
        </w:rPr>
        <w:t> : Faire le bilan des activités réalisées</w:t>
      </w:r>
      <w:bookmarkEnd w:id="194"/>
      <w:bookmarkEnd w:id="195"/>
      <w:bookmarkEnd w:id="196"/>
    </w:p>
    <w:p w14:paraId="17B7BE06" w14:textId="77777777" w:rsidR="009744F1" w:rsidRDefault="0010440E" w:rsidP="00564ACC">
      <w:pPr>
        <w:shd w:val="clear" w:color="auto" w:fill="D9D9D9" w:themeFill="background1" w:themeFillShade="D9"/>
        <w:spacing w:after="0" w:line="240" w:lineRule="auto"/>
        <w:rPr>
          <w:rFonts w:cstheme="minorHAnsi"/>
          <w:b/>
        </w:rPr>
      </w:pPr>
      <w:r w:rsidRPr="00587008">
        <w:rPr>
          <w:rFonts w:cstheme="minorHAnsi"/>
          <w:b/>
        </w:rPr>
        <w:t xml:space="preserve">Responsable : </w:t>
      </w:r>
      <w:r w:rsidR="009744F1">
        <w:rPr>
          <w:rFonts w:cstheme="minorHAnsi"/>
        </w:rPr>
        <w:t>Expert Mobilisation</w:t>
      </w:r>
      <w:r w:rsidR="009744F1" w:rsidRPr="00587008">
        <w:rPr>
          <w:rFonts w:cstheme="minorHAnsi"/>
        </w:rPr>
        <w:t xml:space="preserve"> Sociale</w:t>
      </w:r>
      <w:r w:rsidR="009744F1" w:rsidRPr="00587008">
        <w:rPr>
          <w:rFonts w:cstheme="minorHAnsi"/>
          <w:b/>
        </w:rPr>
        <w:t xml:space="preserve"> </w:t>
      </w:r>
    </w:p>
    <w:p w14:paraId="7F01A892" w14:textId="77777777" w:rsidR="0010440E" w:rsidRPr="00587008" w:rsidRDefault="0010440E" w:rsidP="00564ACC">
      <w:pPr>
        <w:shd w:val="clear" w:color="auto" w:fill="D9D9D9" w:themeFill="background1" w:themeFillShade="D9"/>
        <w:spacing w:after="0" w:line="240" w:lineRule="auto"/>
        <w:rPr>
          <w:rFonts w:cstheme="minorHAnsi"/>
        </w:rPr>
      </w:pPr>
      <w:r w:rsidRPr="00587008">
        <w:rPr>
          <w:rFonts w:cstheme="minorHAnsi"/>
          <w:b/>
        </w:rPr>
        <w:t>Produit final</w:t>
      </w:r>
      <w:r w:rsidRPr="00587008">
        <w:rPr>
          <w:rFonts w:cstheme="minorHAnsi"/>
        </w:rPr>
        <w:t xml:space="preserve"> : Rapports rédigés et transmis + nouvelle programmation </w:t>
      </w:r>
    </w:p>
    <w:p w14:paraId="7DACD24F" w14:textId="77777777" w:rsidR="0010440E" w:rsidRPr="00587008" w:rsidRDefault="0010440E" w:rsidP="00564ACC">
      <w:pPr>
        <w:shd w:val="clear" w:color="auto" w:fill="D9D9D9" w:themeFill="background1" w:themeFillShade="D9"/>
        <w:spacing w:after="0" w:line="240" w:lineRule="auto"/>
        <w:jc w:val="both"/>
        <w:rPr>
          <w:rFonts w:cstheme="minorHAnsi"/>
          <w:b/>
        </w:rPr>
      </w:pPr>
      <w:r w:rsidRPr="00587008">
        <w:rPr>
          <w:rFonts w:cstheme="minorHAnsi"/>
          <w:b/>
        </w:rPr>
        <w:t>Support </w:t>
      </w:r>
      <w:r w:rsidR="009744F1">
        <w:rPr>
          <w:rFonts w:cstheme="minorHAnsi"/>
          <w:b/>
        </w:rPr>
        <w:t xml:space="preserve">        </w:t>
      </w:r>
      <w:r w:rsidRPr="00587008">
        <w:rPr>
          <w:rFonts w:cstheme="minorHAnsi"/>
          <w:b/>
        </w:rPr>
        <w:t xml:space="preserve">: </w:t>
      </w:r>
      <w:r w:rsidRPr="00587008">
        <w:rPr>
          <w:rFonts w:cstheme="minorHAnsi"/>
        </w:rPr>
        <w:t>Chronogramme d’activités et rapports d’activités</w:t>
      </w:r>
    </w:p>
    <w:p w14:paraId="6A0D28D7" w14:textId="77777777" w:rsidR="0010440E" w:rsidRPr="00587008" w:rsidRDefault="0010440E" w:rsidP="00564ACC">
      <w:pPr>
        <w:spacing w:after="0" w:line="240" w:lineRule="auto"/>
        <w:jc w:val="both"/>
        <w:rPr>
          <w:rFonts w:cstheme="minorHAnsi"/>
          <w:b/>
        </w:rPr>
      </w:pPr>
    </w:p>
    <w:p w14:paraId="15E4C1F6" w14:textId="77777777" w:rsidR="007F7664" w:rsidRDefault="00126EBF" w:rsidP="00564ACC">
      <w:pPr>
        <w:spacing w:after="0" w:line="240" w:lineRule="auto"/>
        <w:jc w:val="both"/>
        <w:rPr>
          <w:rFonts w:cstheme="minorHAnsi"/>
          <w:b/>
        </w:rPr>
      </w:pPr>
      <w:r w:rsidRPr="00587008">
        <w:rPr>
          <w:rFonts w:cstheme="minorHAnsi"/>
          <w:b/>
        </w:rPr>
        <w:t xml:space="preserve">ACTION </w:t>
      </w:r>
      <w:r w:rsidR="007F7664" w:rsidRPr="00587008">
        <w:rPr>
          <w:rFonts w:cstheme="minorHAnsi"/>
          <w:b/>
        </w:rPr>
        <w:t>7</w:t>
      </w:r>
      <w:r w:rsidR="003A521D" w:rsidRPr="00587008">
        <w:rPr>
          <w:rFonts w:cstheme="minorHAnsi"/>
          <w:b/>
        </w:rPr>
        <w:t>.</w:t>
      </w:r>
      <w:r w:rsidRPr="00587008">
        <w:rPr>
          <w:rFonts w:cstheme="minorHAnsi"/>
          <w:b/>
        </w:rPr>
        <w:t>1</w:t>
      </w:r>
      <w:r w:rsidR="0010440E" w:rsidRPr="00587008">
        <w:rPr>
          <w:rFonts w:cstheme="minorHAnsi"/>
          <w:b/>
        </w:rPr>
        <w:t> :</w:t>
      </w:r>
      <w:r w:rsidR="009744F1">
        <w:rPr>
          <w:rFonts w:cstheme="minorHAnsi"/>
          <w:b/>
        </w:rPr>
        <w:t xml:space="preserve"> </w:t>
      </w:r>
      <w:r w:rsidR="00FF4571" w:rsidRPr="00587008">
        <w:rPr>
          <w:rFonts w:cstheme="minorHAnsi"/>
          <w:b/>
        </w:rPr>
        <w:t>Débriefing</w:t>
      </w:r>
      <w:r w:rsidR="007F7664" w:rsidRPr="00587008">
        <w:rPr>
          <w:rFonts w:cstheme="minorHAnsi"/>
          <w:b/>
        </w:rPr>
        <w:t xml:space="preserve"> terrain sur la mission</w:t>
      </w:r>
      <w:r w:rsidR="004A7313" w:rsidRPr="00587008">
        <w:rPr>
          <w:rFonts w:cstheme="minorHAnsi"/>
          <w:b/>
        </w:rPr>
        <w:t xml:space="preserve"> avec les animateurs</w:t>
      </w:r>
    </w:p>
    <w:p w14:paraId="03F1A588" w14:textId="77777777" w:rsidR="00B741AD" w:rsidRPr="00AF07BC" w:rsidRDefault="00B741AD" w:rsidP="00564ACC">
      <w:pPr>
        <w:spacing w:after="0" w:line="240" w:lineRule="auto"/>
        <w:jc w:val="both"/>
        <w:rPr>
          <w:rFonts w:cstheme="minorHAnsi"/>
          <w:b/>
          <w:sz w:val="16"/>
        </w:rPr>
      </w:pPr>
    </w:p>
    <w:p w14:paraId="6867F77E" w14:textId="77777777" w:rsidR="0010440E" w:rsidRPr="00587008" w:rsidRDefault="007F7664" w:rsidP="00564ACC">
      <w:pPr>
        <w:spacing w:after="0" w:line="240" w:lineRule="auto"/>
        <w:jc w:val="both"/>
        <w:rPr>
          <w:rFonts w:cstheme="minorHAnsi"/>
          <w:b/>
        </w:rPr>
      </w:pPr>
      <w:r w:rsidRPr="00587008">
        <w:rPr>
          <w:rFonts w:cstheme="minorHAnsi"/>
          <w:b/>
        </w:rPr>
        <w:t>ACTION 7.2</w:t>
      </w:r>
      <w:r w:rsidR="00B741AD">
        <w:rPr>
          <w:rFonts w:cstheme="minorHAnsi"/>
          <w:b/>
        </w:rPr>
        <w:t xml:space="preserve"> : </w:t>
      </w:r>
      <w:r w:rsidR="0010440E" w:rsidRPr="00587008">
        <w:rPr>
          <w:rFonts w:cstheme="minorHAnsi"/>
          <w:b/>
        </w:rPr>
        <w:t xml:space="preserve">Rédiger un rapport d’activité post mission terrain </w:t>
      </w:r>
    </w:p>
    <w:p w14:paraId="778E999A" w14:textId="77777777" w:rsidR="0010440E" w:rsidRPr="00587008" w:rsidRDefault="0010440E" w:rsidP="00564ACC">
      <w:pPr>
        <w:spacing w:after="0" w:line="240" w:lineRule="auto"/>
        <w:jc w:val="both"/>
        <w:rPr>
          <w:rFonts w:cstheme="minorHAnsi"/>
        </w:rPr>
      </w:pPr>
      <w:r w:rsidRPr="00587008">
        <w:rPr>
          <w:rFonts w:cstheme="minorHAnsi"/>
          <w:b/>
        </w:rPr>
        <w:t xml:space="preserve">Qui : </w:t>
      </w:r>
      <w:r w:rsidR="00126EBF" w:rsidRPr="00587008">
        <w:rPr>
          <w:rFonts w:cstheme="minorHAnsi"/>
        </w:rPr>
        <w:t>Responsable du service mobilisation sociale</w:t>
      </w:r>
    </w:p>
    <w:p w14:paraId="34A79A50" w14:textId="77777777" w:rsidR="0010440E" w:rsidRPr="00587008" w:rsidRDefault="0010440E" w:rsidP="00564ACC">
      <w:pPr>
        <w:spacing w:after="0" w:line="240" w:lineRule="auto"/>
        <w:jc w:val="both"/>
        <w:rPr>
          <w:rFonts w:cstheme="minorHAnsi"/>
          <w:color w:val="FF0000"/>
        </w:rPr>
      </w:pPr>
      <w:r w:rsidRPr="00587008">
        <w:rPr>
          <w:rFonts w:cstheme="minorHAnsi"/>
          <w:b/>
        </w:rPr>
        <w:t>Quoi </w:t>
      </w:r>
      <w:r w:rsidRPr="00587008">
        <w:rPr>
          <w:rFonts w:cstheme="minorHAnsi"/>
        </w:rPr>
        <w:t xml:space="preserve">: A la fin </w:t>
      </w:r>
      <w:r w:rsidR="00126EBF" w:rsidRPr="00587008">
        <w:rPr>
          <w:rFonts w:cstheme="minorHAnsi"/>
        </w:rPr>
        <w:t>des opérations terrain, le responsable du service</w:t>
      </w:r>
      <w:r w:rsidRPr="00587008">
        <w:rPr>
          <w:rFonts w:cstheme="minorHAnsi"/>
        </w:rPr>
        <w:t xml:space="preserve"> mobilisation sociale rédige un rapport </w:t>
      </w:r>
      <w:r w:rsidR="00C6017F" w:rsidRPr="00587008">
        <w:rPr>
          <w:rFonts w:cstheme="minorHAnsi"/>
        </w:rPr>
        <w:t xml:space="preserve">d’activités. </w:t>
      </w:r>
      <w:r w:rsidRPr="00587008">
        <w:rPr>
          <w:rFonts w:cstheme="minorHAnsi"/>
        </w:rPr>
        <w:t xml:space="preserve">Ce rapport fait le point sur les </w:t>
      </w:r>
      <w:r w:rsidR="00385BF1" w:rsidRPr="00587008">
        <w:rPr>
          <w:rFonts w:cstheme="minorHAnsi"/>
        </w:rPr>
        <w:t>activités</w:t>
      </w:r>
      <w:r w:rsidRPr="00587008">
        <w:rPr>
          <w:rFonts w:cstheme="minorHAnsi"/>
        </w:rPr>
        <w:t xml:space="preserve"> passées</w:t>
      </w:r>
      <w:r w:rsidR="0029084D" w:rsidRPr="00587008">
        <w:rPr>
          <w:rFonts w:cstheme="minorHAnsi"/>
        </w:rPr>
        <w:t xml:space="preserve"> et</w:t>
      </w:r>
      <w:r w:rsidRPr="00587008">
        <w:rPr>
          <w:rFonts w:cstheme="minorHAnsi"/>
        </w:rPr>
        <w:t xml:space="preserve"> les difficultés rencontrées</w:t>
      </w:r>
      <w:r w:rsidR="00385BF1" w:rsidRPr="00587008">
        <w:rPr>
          <w:rFonts w:cstheme="minorHAnsi"/>
        </w:rPr>
        <w:t>.</w:t>
      </w:r>
    </w:p>
    <w:p w14:paraId="1CD7C229" w14:textId="77777777" w:rsidR="00FF4571" w:rsidRPr="00AF07BC" w:rsidRDefault="00FF4571" w:rsidP="00564ACC">
      <w:pPr>
        <w:spacing w:after="0" w:line="240" w:lineRule="auto"/>
        <w:jc w:val="both"/>
        <w:rPr>
          <w:rFonts w:cstheme="minorHAnsi"/>
          <w:b/>
          <w:sz w:val="18"/>
        </w:rPr>
      </w:pPr>
    </w:p>
    <w:p w14:paraId="1C40633B" w14:textId="77777777" w:rsidR="0010440E" w:rsidRPr="00587008" w:rsidRDefault="0010440E" w:rsidP="00564ACC">
      <w:pPr>
        <w:spacing w:after="0" w:line="240" w:lineRule="auto"/>
        <w:jc w:val="both"/>
        <w:rPr>
          <w:rFonts w:cstheme="minorHAnsi"/>
          <w:b/>
        </w:rPr>
      </w:pPr>
      <w:r w:rsidRPr="00587008">
        <w:rPr>
          <w:rFonts w:cstheme="minorHAnsi"/>
          <w:b/>
        </w:rPr>
        <w:t xml:space="preserve">ACTION </w:t>
      </w:r>
      <w:r w:rsidR="007F7664" w:rsidRPr="00587008">
        <w:rPr>
          <w:rFonts w:cstheme="minorHAnsi"/>
          <w:b/>
        </w:rPr>
        <w:t>7</w:t>
      </w:r>
      <w:r w:rsidR="003A521D" w:rsidRPr="00587008">
        <w:rPr>
          <w:rFonts w:cstheme="minorHAnsi"/>
          <w:b/>
        </w:rPr>
        <w:t>.</w:t>
      </w:r>
      <w:r w:rsidR="004A7313" w:rsidRPr="00587008">
        <w:rPr>
          <w:rFonts w:cstheme="minorHAnsi"/>
          <w:b/>
        </w:rPr>
        <w:t>3</w:t>
      </w:r>
      <w:r w:rsidRPr="00587008">
        <w:rPr>
          <w:rFonts w:cstheme="minorHAnsi"/>
          <w:b/>
        </w:rPr>
        <w:t xml:space="preserve"> : Transmettre le rapport </w:t>
      </w:r>
    </w:p>
    <w:p w14:paraId="6D2B9B15" w14:textId="77777777" w:rsidR="009744F1" w:rsidRDefault="0010440E" w:rsidP="00564ACC">
      <w:pPr>
        <w:spacing w:after="0" w:line="240" w:lineRule="auto"/>
        <w:jc w:val="both"/>
        <w:rPr>
          <w:rFonts w:cstheme="minorHAnsi"/>
          <w:b/>
        </w:rPr>
      </w:pPr>
      <w:r w:rsidRPr="00587008">
        <w:rPr>
          <w:rFonts w:cstheme="minorHAnsi"/>
          <w:b/>
        </w:rPr>
        <w:t>Qui </w:t>
      </w:r>
      <w:r w:rsidR="009744F1">
        <w:rPr>
          <w:rFonts w:cstheme="minorHAnsi"/>
          <w:b/>
        </w:rPr>
        <w:t xml:space="preserve">   </w:t>
      </w:r>
      <w:r w:rsidRPr="00587008">
        <w:rPr>
          <w:rFonts w:cstheme="minorHAnsi"/>
          <w:b/>
        </w:rPr>
        <w:t xml:space="preserve">: </w:t>
      </w:r>
      <w:r w:rsidR="009744F1">
        <w:rPr>
          <w:rFonts w:cstheme="minorHAnsi"/>
        </w:rPr>
        <w:t>Expert Mobilisation</w:t>
      </w:r>
      <w:r w:rsidR="009744F1" w:rsidRPr="00587008">
        <w:rPr>
          <w:rFonts w:cstheme="minorHAnsi"/>
        </w:rPr>
        <w:t xml:space="preserve"> Sociale</w:t>
      </w:r>
      <w:r w:rsidR="009744F1" w:rsidRPr="00587008">
        <w:rPr>
          <w:rFonts w:cstheme="minorHAnsi"/>
          <w:b/>
        </w:rPr>
        <w:t xml:space="preserve"> </w:t>
      </w:r>
    </w:p>
    <w:p w14:paraId="3CE96DDD" w14:textId="77777777" w:rsidR="0010440E" w:rsidRDefault="0010440E" w:rsidP="00564ACC">
      <w:pPr>
        <w:spacing w:after="0" w:line="240" w:lineRule="auto"/>
        <w:jc w:val="both"/>
        <w:rPr>
          <w:rFonts w:cstheme="minorHAnsi"/>
        </w:rPr>
      </w:pPr>
      <w:r w:rsidRPr="00587008">
        <w:rPr>
          <w:rFonts w:cstheme="minorHAnsi"/>
          <w:b/>
        </w:rPr>
        <w:t xml:space="preserve">Quoi : </w:t>
      </w:r>
      <w:r w:rsidR="00126EBF" w:rsidRPr="00587008">
        <w:rPr>
          <w:rFonts w:cstheme="minorHAnsi"/>
        </w:rPr>
        <w:t>L</w:t>
      </w:r>
      <w:r w:rsidRPr="00587008">
        <w:rPr>
          <w:rFonts w:cstheme="minorHAnsi"/>
        </w:rPr>
        <w:t xml:space="preserve">e rapport </w:t>
      </w:r>
      <w:r w:rsidR="00126EBF" w:rsidRPr="00587008">
        <w:rPr>
          <w:rFonts w:cstheme="minorHAnsi"/>
        </w:rPr>
        <w:t>est transmis à la hiérarchie et à l’</w:t>
      </w:r>
      <w:r w:rsidRPr="00587008">
        <w:rPr>
          <w:rFonts w:cstheme="minorHAnsi"/>
        </w:rPr>
        <w:t xml:space="preserve">administration. </w:t>
      </w:r>
    </w:p>
    <w:p w14:paraId="62288D3A" w14:textId="77777777" w:rsidR="00AF07BC" w:rsidRDefault="00AF07BC" w:rsidP="00564ACC">
      <w:pPr>
        <w:spacing w:after="0" w:line="240" w:lineRule="auto"/>
        <w:jc w:val="both"/>
        <w:rPr>
          <w:rFonts w:cstheme="minorHAnsi"/>
        </w:rPr>
      </w:pPr>
    </w:p>
    <w:p w14:paraId="48BED106" w14:textId="77777777" w:rsidR="00AF07BC" w:rsidRPr="00587008" w:rsidRDefault="00AF07BC" w:rsidP="00564ACC">
      <w:pPr>
        <w:spacing w:after="0" w:line="240" w:lineRule="auto"/>
        <w:jc w:val="both"/>
        <w:rPr>
          <w:rFonts w:cstheme="minorHAnsi"/>
          <w:b/>
        </w:rPr>
      </w:pPr>
    </w:p>
    <w:p w14:paraId="5B659CAF" w14:textId="77777777" w:rsidR="00FF4571" w:rsidRDefault="00FF4571" w:rsidP="00564ACC">
      <w:pPr>
        <w:spacing w:after="0" w:line="240" w:lineRule="auto"/>
        <w:jc w:val="both"/>
        <w:rPr>
          <w:rFonts w:cstheme="minorHAnsi"/>
          <w:b/>
        </w:rPr>
      </w:pPr>
    </w:p>
    <w:p w14:paraId="6438C6AE" w14:textId="570DBA89" w:rsidR="0010440E" w:rsidRPr="00587008" w:rsidRDefault="00126EBF" w:rsidP="00564ACC">
      <w:pPr>
        <w:spacing w:after="0" w:line="240" w:lineRule="auto"/>
        <w:jc w:val="both"/>
        <w:rPr>
          <w:rFonts w:cstheme="minorHAnsi"/>
          <w:b/>
        </w:rPr>
      </w:pPr>
      <w:r w:rsidRPr="001E74C3">
        <w:rPr>
          <w:rFonts w:cstheme="minorHAnsi"/>
          <w:b/>
        </w:rPr>
        <w:t>ACTION </w:t>
      </w:r>
      <w:r w:rsidR="007F7664" w:rsidRPr="001E74C3">
        <w:rPr>
          <w:rFonts w:cstheme="minorHAnsi"/>
          <w:b/>
        </w:rPr>
        <w:t>7</w:t>
      </w:r>
      <w:r w:rsidR="003A521D" w:rsidRPr="001E74C3">
        <w:rPr>
          <w:rFonts w:cstheme="minorHAnsi"/>
          <w:b/>
        </w:rPr>
        <w:t>.</w:t>
      </w:r>
      <w:r w:rsidR="00B741AD" w:rsidRPr="001E74C3">
        <w:rPr>
          <w:rFonts w:cstheme="minorHAnsi"/>
          <w:b/>
        </w:rPr>
        <w:t>4</w:t>
      </w:r>
      <w:r w:rsidR="0010440E" w:rsidRPr="001E74C3">
        <w:rPr>
          <w:rFonts w:cstheme="minorHAnsi"/>
          <w:b/>
        </w:rPr>
        <w:t xml:space="preserve"> : </w:t>
      </w:r>
      <w:r w:rsidR="007F7664" w:rsidRPr="001E74C3">
        <w:rPr>
          <w:rFonts w:cstheme="minorHAnsi"/>
          <w:b/>
        </w:rPr>
        <w:t xml:space="preserve">Restitution </w:t>
      </w:r>
      <w:r w:rsidR="00091198" w:rsidRPr="001E74C3">
        <w:rPr>
          <w:rFonts w:cstheme="minorHAnsi"/>
          <w:b/>
        </w:rPr>
        <w:t xml:space="preserve">à </w:t>
      </w:r>
      <w:r w:rsidR="007F7664" w:rsidRPr="001E74C3">
        <w:rPr>
          <w:rFonts w:cstheme="minorHAnsi"/>
          <w:b/>
        </w:rPr>
        <w:t>la D</w:t>
      </w:r>
      <w:r w:rsidR="001E74C3" w:rsidRPr="001E74C3">
        <w:rPr>
          <w:rFonts w:cstheme="minorHAnsi"/>
          <w:b/>
        </w:rPr>
        <w:t>RS</w:t>
      </w:r>
      <w:r w:rsidR="007F7664" w:rsidRPr="001E74C3">
        <w:rPr>
          <w:rFonts w:cstheme="minorHAnsi"/>
          <w:b/>
        </w:rPr>
        <w:t xml:space="preserve"> et </w:t>
      </w:r>
      <w:r w:rsidR="0010440E" w:rsidRPr="001E74C3">
        <w:rPr>
          <w:rFonts w:cstheme="minorHAnsi"/>
          <w:b/>
        </w:rPr>
        <w:t xml:space="preserve">Décider des actions contingentes à entreprendre pour </w:t>
      </w:r>
      <w:r w:rsidR="009744F1" w:rsidRPr="001E74C3">
        <w:rPr>
          <w:rFonts w:cstheme="minorHAnsi"/>
          <w:b/>
        </w:rPr>
        <w:t>soulever les</w:t>
      </w:r>
      <w:r w:rsidR="0010440E" w:rsidRPr="001E74C3">
        <w:rPr>
          <w:rFonts w:cstheme="minorHAnsi"/>
          <w:b/>
        </w:rPr>
        <w:t xml:space="preserve"> difficultés </w:t>
      </w:r>
      <w:r w:rsidR="009744F1" w:rsidRPr="001E74C3">
        <w:rPr>
          <w:rFonts w:cstheme="minorHAnsi"/>
          <w:b/>
        </w:rPr>
        <w:t>remontée</w:t>
      </w:r>
      <w:r w:rsidR="007F7664" w:rsidRPr="001E74C3">
        <w:rPr>
          <w:rFonts w:cstheme="minorHAnsi"/>
          <w:b/>
        </w:rPr>
        <w:t>s par les</w:t>
      </w:r>
      <w:r w:rsidR="009744F1" w:rsidRPr="001E74C3">
        <w:rPr>
          <w:rFonts w:cstheme="minorHAnsi"/>
          <w:b/>
        </w:rPr>
        <w:t xml:space="preserve"> </w:t>
      </w:r>
      <w:r w:rsidR="007F7664" w:rsidRPr="001E74C3">
        <w:rPr>
          <w:rFonts w:cstheme="minorHAnsi"/>
          <w:b/>
        </w:rPr>
        <w:t>experts.</w:t>
      </w:r>
    </w:p>
    <w:p w14:paraId="712AEAA2" w14:textId="77777777" w:rsidR="00FF4571" w:rsidRDefault="0010440E" w:rsidP="00216207">
      <w:pPr>
        <w:spacing w:after="0" w:line="240" w:lineRule="auto"/>
        <w:jc w:val="both"/>
        <w:rPr>
          <w:rFonts w:cstheme="minorHAnsi"/>
        </w:rPr>
      </w:pPr>
      <w:r w:rsidRPr="00587008">
        <w:rPr>
          <w:rFonts w:cstheme="minorHAnsi"/>
          <w:b/>
        </w:rPr>
        <w:t xml:space="preserve">Qui : </w:t>
      </w:r>
      <w:r w:rsidR="00126EBF" w:rsidRPr="00587008">
        <w:rPr>
          <w:rFonts w:cstheme="minorHAnsi"/>
        </w:rPr>
        <w:t xml:space="preserve">Direction </w:t>
      </w:r>
    </w:p>
    <w:p w14:paraId="1678387F" w14:textId="77777777" w:rsidR="00CE41B7" w:rsidRDefault="00FF4571" w:rsidP="00216207">
      <w:pPr>
        <w:spacing w:after="0" w:line="240" w:lineRule="auto"/>
        <w:jc w:val="both"/>
        <w:rPr>
          <w:rFonts w:cstheme="minorHAnsi"/>
        </w:rPr>
      </w:pPr>
      <w:r>
        <w:rPr>
          <w:rFonts w:cstheme="minorHAnsi"/>
          <w:b/>
        </w:rPr>
        <w:t>Q</w:t>
      </w:r>
      <w:r w:rsidR="0010440E" w:rsidRPr="00587008">
        <w:rPr>
          <w:rFonts w:cstheme="minorHAnsi"/>
          <w:b/>
        </w:rPr>
        <w:t xml:space="preserve">uoi : </w:t>
      </w:r>
      <w:r w:rsidR="0010440E" w:rsidRPr="00587008">
        <w:rPr>
          <w:rFonts w:cstheme="minorHAnsi"/>
        </w:rPr>
        <w:t xml:space="preserve">Prendre les décisions nécessaires pour solutionner les difficultés rencontrées. Planifier des actions contingentes : déplacement sur le terrain, réunion extraordinaire avec l’équipe interne ou avec des acteurs externes.  </w:t>
      </w:r>
      <w:r w:rsidR="0052354D" w:rsidRPr="00587008">
        <w:rPr>
          <w:rFonts w:cstheme="minorHAnsi"/>
        </w:rPr>
        <w:br w:type="page"/>
      </w:r>
    </w:p>
    <w:p w14:paraId="1D1C2C7E" w14:textId="77777777" w:rsidR="00FF4571" w:rsidRDefault="00FF4571" w:rsidP="00216207">
      <w:pPr>
        <w:spacing w:after="0" w:line="240" w:lineRule="auto"/>
        <w:jc w:val="both"/>
        <w:rPr>
          <w:rFonts w:cstheme="minorHAnsi"/>
        </w:rPr>
      </w:pPr>
    </w:p>
    <w:p w14:paraId="5CE394C5" w14:textId="77777777" w:rsidR="00FF4571" w:rsidRPr="00587008" w:rsidRDefault="00FF4571" w:rsidP="00216207">
      <w:pPr>
        <w:spacing w:after="0" w:line="240" w:lineRule="auto"/>
        <w:jc w:val="both"/>
        <w:rPr>
          <w:rFonts w:cstheme="minorHAnsi"/>
        </w:rPr>
      </w:pPr>
    </w:p>
    <w:p w14:paraId="21CF2FD8" w14:textId="77777777" w:rsidR="006873B7" w:rsidRPr="006873B7" w:rsidRDefault="006873B7" w:rsidP="006873B7">
      <w:pPr>
        <w:spacing w:after="0" w:line="240" w:lineRule="auto"/>
        <w:jc w:val="center"/>
        <w:rPr>
          <w:b/>
          <w:color w:val="0070C0"/>
          <w:szCs w:val="40"/>
        </w:rPr>
      </w:pPr>
      <w:bookmarkStart w:id="197" w:name="_Toc407977965"/>
      <w:bookmarkStart w:id="198" w:name="_Toc496110585"/>
      <w:bookmarkStart w:id="199" w:name="_Toc14274626"/>
      <w:r>
        <w:rPr>
          <w:b/>
          <w:color w:val="0070C0"/>
          <w:sz w:val="44"/>
          <w:szCs w:val="40"/>
        </w:rPr>
        <w:t>Chapitre -</w:t>
      </w:r>
      <w:r w:rsidR="00AF07BC">
        <w:rPr>
          <w:b/>
          <w:color w:val="0070C0"/>
          <w:sz w:val="44"/>
          <w:szCs w:val="40"/>
        </w:rPr>
        <w:t>3</w:t>
      </w:r>
      <w:r>
        <w:rPr>
          <w:b/>
          <w:color w:val="0070C0"/>
          <w:sz w:val="44"/>
          <w:szCs w:val="40"/>
        </w:rPr>
        <w:t>-</w:t>
      </w:r>
    </w:p>
    <w:p w14:paraId="246B48FD" w14:textId="77777777" w:rsidR="006873B7" w:rsidRDefault="006873B7" w:rsidP="006873B7">
      <w:pPr>
        <w:spacing w:line="240" w:lineRule="auto"/>
        <w:jc w:val="center"/>
        <w:rPr>
          <w:b/>
          <w:color w:val="0070C0"/>
          <w:sz w:val="40"/>
          <w:szCs w:val="40"/>
        </w:rPr>
      </w:pPr>
      <w:r w:rsidRPr="006873B7">
        <w:rPr>
          <w:b/>
          <w:color w:val="0070C0"/>
          <w:sz w:val="40"/>
          <w:szCs w:val="40"/>
        </w:rPr>
        <w:t xml:space="preserve">Ciblage </w:t>
      </w:r>
      <w:r>
        <w:rPr>
          <w:b/>
          <w:color w:val="0070C0"/>
          <w:sz w:val="40"/>
          <w:szCs w:val="40"/>
        </w:rPr>
        <w:t xml:space="preserve">en Milieu </w:t>
      </w:r>
      <w:r w:rsidRPr="006873B7">
        <w:rPr>
          <w:b/>
          <w:color w:val="0070C0"/>
          <w:sz w:val="40"/>
          <w:szCs w:val="40"/>
        </w:rPr>
        <w:t>Urbain</w:t>
      </w:r>
    </w:p>
    <w:p w14:paraId="42DBCB61" w14:textId="77777777" w:rsidR="00F62664" w:rsidRPr="006873B7" w:rsidRDefault="00F62664" w:rsidP="006873B7">
      <w:pPr>
        <w:spacing w:line="240" w:lineRule="auto"/>
        <w:jc w:val="center"/>
        <w:rPr>
          <w:rFonts w:ascii="Arial" w:eastAsia="Times New Roman" w:hAnsi="Arial" w:cs="Arial"/>
          <w:b/>
          <w:bCs/>
          <w:color w:val="0070C0"/>
          <w:sz w:val="44"/>
          <w:szCs w:val="40"/>
        </w:rPr>
      </w:pPr>
    </w:p>
    <w:p w14:paraId="05162E4B" w14:textId="77777777" w:rsidR="00F62664" w:rsidRPr="00F07BE9" w:rsidRDefault="00F62664" w:rsidP="00F62664">
      <w:pPr>
        <w:pStyle w:val="Titre3"/>
        <w:spacing w:before="0"/>
        <w:rPr>
          <w:b/>
        </w:rPr>
      </w:pPr>
      <w:bookmarkStart w:id="200" w:name="_Toc517368693"/>
      <w:r w:rsidRPr="000B2940">
        <w:rPr>
          <w:b/>
          <w:color w:val="auto"/>
          <w:sz w:val="28"/>
          <w:szCs w:val="28"/>
        </w:rPr>
        <w:t xml:space="preserve">Etape </w:t>
      </w:r>
      <w:r>
        <w:rPr>
          <w:b/>
          <w:color w:val="auto"/>
          <w:sz w:val="28"/>
          <w:szCs w:val="28"/>
        </w:rPr>
        <w:t xml:space="preserve">1 :  </w:t>
      </w:r>
      <w:r w:rsidRPr="00F07BE9">
        <w:rPr>
          <w:b/>
        </w:rPr>
        <w:t xml:space="preserve">Planifier la phase de ciblage </w:t>
      </w:r>
      <w:bookmarkEnd w:id="200"/>
      <w:r w:rsidRPr="00F07BE9">
        <w:rPr>
          <w:b/>
        </w:rPr>
        <w:t>Urbain </w:t>
      </w:r>
    </w:p>
    <w:p w14:paraId="3EFAB5DC" w14:textId="77777777" w:rsidR="00F62664" w:rsidRPr="00CE454D" w:rsidRDefault="00F62664" w:rsidP="00F62664">
      <w:pPr>
        <w:shd w:val="clear" w:color="auto" w:fill="D9D9D9" w:themeFill="background1" w:themeFillShade="D9"/>
        <w:spacing w:after="0" w:line="240" w:lineRule="auto"/>
        <w:rPr>
          <w:b/>
          <w:sz w:val="24"/>
          <w:szCs w:val="24"/>
        </w:rPr>
      </w:pPr>
      <w:r w:rsidRPr="00CE454D">
        <w:rPr>
          <w:b/>
          <w:sz w:val="24"/>
          <w:szCs w:val="24"/>
        </w:rPr>
        <w:t xml:space="preserve">Responsable : </w:t>
      </w:r>
      <w:r>
        <w:rPr>
          <w:sz w:val="24"/>
          <w:szCs w:val="24"/>
        </w:rPr>
        <w:t>L’expert en M</w:t>
      </w:r>
      <w:r w:rsidRPr="00CE454D">
        <w:rPr>
          <w:sz w:val="24"/>
          <w:szCs w:val="24"/>
        </w:rPr>
        <w:t xml:space="preserve">obilisation </w:t>
      </w:r>
      <w:r>
        <w:rPr>
          <w:sz w:val="24"/>
          <w:szCs w:val="24"/>
        </w:rPr>
        <w:t>Sociale</w:t>
      </w:r>
    </w:p>
    <w:p w14:paraId="331F7EC2" w14:textId="77777777" w:rsidR="00F62664" w:rsidRPr="00CE454D" w:rsidRDefault="00F62664" w:rsidP="00F62664">
      <w:pPr>
        <w:shd w:val="clear" w:color="auto" w:fill="D9D9D9" w:themeFill="background1" w:themeFillShade="D9"/>
        <w:spacing w:after="0" w:line="240" w:lineRule="auto"/>
        <w:jc w:val="both"/>
        <w:rPr>
          <w:sz w:val="24"/>
          <w:szCs w:val="24"/>
        </w:rPr>
      </w:pPr>
      <w:r w:rsidRPr="00CE454D">
        <w:rPr>
          <w:b/>
          <w:sz w:val="24"/>
          <w:szCs w:val="24"/>
        </w:rPr>
        <w:t>Produit final</w:t>
      </w:r>
      <w:r w:rsidRPr="00CE454D">
        <w:rPr>
          <w:sz w:val="24"/>
          <w:szCs w:val="24"/>
        </w:rPr>
        <w:t> : Un chronog</w:t>
      </w:r>
      <w:r>
        <w:rPr>
          <w:sz w:val="24"/>
          <w:szCs w:val="24"/>
        </w:rPr>
        <w:t>ramme d’activité est réalisé</w:t>
      </w:r>
    </w:p>
    <w:p w14:paraId="5A4E970A" w14:textId="77777777" w:rsidR="00F62664" w:rsidRPr="00CE454D" w:rsidRDefault="00F62664" w:rsidP="00F62664">
      <w:pPr>
        <w:shd w:val="clear" w:color="auto" w:fill="D9D9D9" w:themeFill="background1" w:themeFillShade="D9"/>
        <w:spacing w:after="0" w:line="240" w:lineRule="auto"/>
        <w:jc w:val="both"/>
        <w:rPr>
          <w:sz w:val="24"/>
          <w:szCs w:val="24"/>
        </w:rPr>
      </w:pPr>
      <w:r w:rsidRPr="00CE454D">
        <w:rPr>
          <w:b/>
          <w:sz w:val="24"/>
          <w:szCs w:val="24"/>
        </w:rPr>
        <w:t>Support</w:t>
      </w:r>
      <w:r>
        <w:rPr>
          <w:b/>
          <w:sz w:val="24"/>
          <w:szCs w:val="24"/>
        </w:rPr>
        <w:t xml:space="preserve">        </w:t>
      </w:r>
      <w:r w:rsidRPr="00CE454D">
        <w:rPr>
          <w:b/>
          <w:sz w:val="24"/>
          <w:szCs w:val="24"/>
        </w:rPr>
        <w:t> :</w:t>
      </w:r>
      <w:r>
        <w:rPr>
          <w:sz w:val="24"/>
          <w:szCs w:val="24"/>
        </w:rPr>
        <w:t xml:space="preserve"> Modèle de chronogramme d’activi</w:t>
      </w:r>
      <w:r w:rsidRPr="00CE454D">
        <w:rPr>
          <w:sz w:val="24"/>
          <w:szCs w:val="24"/>
        </w:rPr>
        <w:t>té</w:t>
      </w:r>
    </w:p>
    <w:p w14:paraId="14054E2D" w14:textId="77777777" w:rsidR="00F62664" w:rsidRDefault="00F62664" w:rsidP="00F62664">
      <w:pPr>
        <w:spacing w:after="0" w:line="240" w:lineRule="auto"/>
        <w:jc w:val="both"/>
        <w:rPr>
          <w:b/>
          <w:sz w:val="24"/>
          <w:szCs w:val="24"/>
        </w:rPr>
      </w:pPr>
    </w:p>
    <w:p w14:paraId="2A94CB46" w14:textId="77777777" w:rsidR="00F62664" w:rsidRDefault="00F62664" w:rsidP="00F62664">
      <w:pPr>
        <w:spacing w:after="0" w:line="240" w:lineRule="auto"/>
        <w:jc w:val="both"/>
        <w:rPr>
          <w:b/>
          <w:sz w:val="24"/>
          <w:szCs w:val="24"/>
        </w:rPr>
      </w:pPr>
      <w:r w:rsidRPr="00CE454D">
        <w:rPr>
          <w:b/>
          <w:sz w:val="24"/>
          <w:szCs w:val="24"/>
        </w:rPr>
        <w:t>ACTION </w:t>
      </w:r>
      <w:r>
        <w:rPr>
          <w:b/>
          <w:sz w:val="24"/>
          <w:szCs w:val="24"/>
        </w:rPr>
        <w:t>1.1</w:t>
      </w:r>
      <w:r w:rsidRPr="00CE454D">
        <w:rPr>
          <w:b/>
          <w:sz w:val="24"/>
          <w:szCs w:val="24"/>
        </w:rPr>
        <w:t xml:space="preserve"> : </w:t>
      </w:r>
      <w:r>
        <w:rPr>
          <w:b/>
          <w:sz w:val="24"/>
          <w:szCs w:val="24"/>
        </w:rPr>
        <w:t>Disposer des listes des totalités de ménages, de quotas et les cartes communales des Moughataa / communes :</w:t>
      </w:r>
    </w:p>
    <w:p w14:paraId="2946F560" w14:textId="77777777" w:rsidR="00F62664" w:rsidRPr="00CE454D" w:rsidRDefault="00F62664" w:rsidP="00F62664">
      <w:pPr>
        <w:spacing w:after="0" w:line="240" w:lineRule="auto"/>
        <w:jc w:val="both"/>
        <w:rPr>
          <w:b/>
          <w:sz w:val="24"/>
          <w:szCs w:val="24"/>
        </w:rPr>
      </w:pPr>
    </w:p>
    <w:p w14:paraId="22403F84" w14:textId="01E381DD" w:rsidR="00F62664" w:rsidRPr="00177671" w:rsidRDefault="00F62664" w:rsidP="00F62664">
      <w:pPr>
        <w:shd w:val="clear" w:color="auto" w:fill="FFFFFF" w:themeFill="background1"/>
        <w:spacing w:after="0" w:line="240" w:lineRule="auto"/>
        <w:rPr>
          <w:b/>
          <w:sz w:val="24"/>
          <w:szCs w:val="24"/>
        </w:rPr>
      </w:pPr>
      <w:r w:rsidRPr="00CE454D">
        <w:rPr>
          <w:b/>
          <w:sz w:val="24"/>
          <w:szCs w:val="24"/>
        </w:rPr>
        <w:t>Qui </w:t>
      </w:r>
      <w:r w:rsidRPr="00CE454D">
        <w:rPr>
          <w:sz w:val="24"/>
          <w:szCs w:val="24"/>
        </w:rPr>
        <w:t xml:space="preserve">: </w:t>
      </w:r>
      <w:r>
        <w:rPr>
          <w:sz w:val="24"/>
          <w:szCs w:val="24"/>
        </w:rPr>
        <w:t>L’expert en M</w:t>
      </w:r>
      <w:r w:rsidRPr="00CE454D">
        <w:rPr>
          <w:sz w:val="24"/>
          <w:szCs w:val="24"/>
        </w:rPr>
        <w:t xml:space="preserve">obilisation </w:t>
      </w:r>
      <w:r w:rsidR="00B846E8">
        <w:rPr>
          <w:sz w:val="24"/>
          <w:szCs w:val="24"/>
        </w:rPr>
        <w:t>Sociale</w:t>
      </w:r>
      <w:r w:rsidR="00B846E8">
        <w:rPr>
          <w:b/>
          <w:sz w:val="24"/>
          <w:szCs w:val="24"/>
        </w:rPr>
        <w:t xml:space="preserve">, </w:t>
      </w:r>
      <w:r w:rsidR="00B846E8" w:rsidRPr="00B846E8">
        <w:rPr>
          <w:sz w:val="24"/>
          <w:szCs w:val="24"/>
        </w:rPr>
        <w:t>Service</w:t>
      </w:r>
      <w:r w:rsidR="001E74C3" w:rsidRPr="00B846E8">
        <w:rPr>
          <w:sz w:val="24"/>
          <w:szCs w:val="24"/>
        </w:rPr>
        <w:t xml:space="preserve"> Ciblage Communautaire et de Collecte de</w:t>
      </w:r>
      <w:r w:rsidR="001E74C3" w:rsidRPr="00B64C03">
        <w:rPr>
          <w:rFonts w:cstheme="minorHAnsi"/>
          <w:b/>
          <w:u w:val="single"/>
        </w:rPr>
        <w:t xml:space="preserve"> données</w:t>
      </w:r>
      <w:r w:rsidR="001E74C3" w:rsidRPr="00DD56AB">
        <w:rPr>
          <w:rFonts w:cstheme="minorHAnsi"/>
        </w:rPr>
        <w:t> </w:t>
      </w:r>
      <w:r w:rsidR="001E74C3">
        <w:rPr>
          <w:rFonts w:cstheme="minorHAnsi"/>
        </w:rPr>
        <w:t>et Expert Collecte de données</w:t>
      </w:r>
    </w:p>
    <w:p w14:paraId="15D1640D" w14:textId="77777777" w:rsidR="00F62664" w:rsidRPr="00CE454D" w:rsidRDefault="00F62664" w:rsidP="00F62664">
      <w:pPr>
        <w:shd w:val="clear" w:color="auto" w:fill="FFFFFF" w:themeFill="background1"/>
        <w:spacing w:after="0" w:line="240" w:lineRule="auto"/>
        <w:jc w:val="both"/>
        <w:rPr>
          <w:sz w:val="24"/>
          <w:szCs w:val="24"/>
        </w:rPr>
      </w:pPr>
      <w:r w:rsidRPr="00CE454D">
        <w:rPr>
          <w:b/>
          <w:sz w:val="24"/>
          <w:szCs w:val="24"/>
        </w:rPr>
        <w:t>Quoi </w:t>
      </w:r>
      <w:r w:rsidRPr="00CE454D">
        <w:rPr>
          <w:sz w:val="24"/>
          <w:szCs w:val="24"/>
        </w:rPr>
        <w:t xml:space="preserve">: </w:t>
      </w:r>
      <w:r>
        <w:rPr>
          <w:sz w:val="24"/>
          <w:szCs w:val="24"/>
        </w:rPr>
        <w:t xml:space="preserve">Pour la Moughataa ciblée, disposer des listes des totalités de ménages, des quotas ainsi que la carte communale et procéder à la traduction en arabe des listes. Planifier le ciblage urbain en estimant </w:t>
      </w:r>
      <w:r w:rsidRPr="00CE454D">
        <w:rPr>
          <w:sz w:val="24"/>
          <w:szCs w:val="24"/>
        </w:rPr>
        <w:t xml:space="preserve">le temps </w:t>
      </w:r>
      <w:r>
        <w:rPr>
          <w:sz w:val="24"/>
          <w:szCs w:val="24"/>
        </w:rPr>
        <w:t xml:space="preserve">et le nombre d’animateurs </w:t>
      </w:r>
      <w:r w:rsidRPr="00CE454D">
        <w:rPr>
          <w:sz w:val="24"/>
          <w:szCs w:val="24"/>
        </w:rPr>
        <w:t>dans</w:t>
      </w:r>
      <w:r>
        <w:rPr>
          <w:sz w:val="24"/>
          <w:szCs w:val="24"/>
        </w:rPr>
        <w:t xml:space="preserve"> les quartiers / zones.</w:t>
      </w:r>
    </w:p>
    <w:p w14:paraId="1CF809F0" w14:textId="77777777" w:rsidR="00F62664" w:rsidRPr="00CE454D" w:rsidRDefault="00F62664" w:rsidP="00F62664">
      <w:pPr>
        <w:shd w:val="clear" w:color="auto" w:fill="FFFFFF" w:themeFill="background1"/>
        <w:spacing w:after="0" w:line="240" w:lineRule="auto"/>
        <w:jc w:val="both"/>
        <w:rPr>
          <w:sz w:val="24"/>
          <w:szCs w:val="24"/>
        </w:rPr>
      </w:pPr>
    </w:p>
    <w:p w14:paraId="72A1ED0A" w14:textId="77777777" w:rsidR="00F62664" w:rsidRDefault="00F62664" w:rsidP="00F62664">
      <w:pPr>
        <w:shd w:val="clear" w:color="auto" w:fill="FFFFFF" w:themeFill="background1"/>
        <w:spacing w:after="0" w:line="240" w:lineRule="auto"/>
        <w:jc w:val="both"/>
        <w:rPr>
          <w:b/>
          <w:sz w:val="24"/>
          <w:szCs w:val="24"/>
        </w:rPr>
      </w:pPr>
      <w:r w:rsidRPr="00CE454D">
        <w:rPr>
          <w:b/>
          <w:sz w:val="24"/>
          <w:szCs w:val="24"/>
        </w:rPr>
        <w:t>ACTION </w:t>
      </w:r>
      <w:r>
        <w:rPr>
          <w:b/>
          <w:sz w:val="24"/>
          <w:szCs w:val="24"/>
        </w:rPr>
        <w:t>1.2</w:t>
      </w:r>
      <w:r w:rsidRPr="00CE454D">
        <w:rPr>
          <w:b/>
          <w:sz w:val="24"/>
          <w:szCs w:val="24"/>
        </w:rPr>
        <w:t xml:space="preserve"> : </w:t>
      </w:r>
      <w:r>
        <w:rPr>
          <w:b/>
          <w:sz w:val="24"/>
          <w:szCs w:val="24"/>
        </w:rPr>
        <w:t>Elaborer et Partager</w:t>
      </w:r>
      <w:r w:rsidRPr="00CE454D">
        <w:rPr>
          <w:b/>
          <w:sz w:val="24"/>
          <w:szCs w:val="24"/>
        </w:rPr>
        <w:t xml:space="preserve"> les</w:t>
      </w:r>
      <w:r w:rsidRPr="00CD317C">
        <w:rPr>
          <w:b/>
          <w:sz w:val="24"/>
          <w:szCs w:val="24"/>
        </w:rPr>
        <w:t xml:space="preserve"> TDR </w:t>
      </w:r>
      <w:r>
        <w:rPr>
          <w:b/>
          <w:sz w:val="24"/>
          <w:szCs w:val="24"/>
        </w:rPr>
        <w:t>de la mission</w:t>
      </w:r>
      <w:r w:rsidRPr="00CD317C">
        <w:rPr>
          <w:b/>
          <w:sz w:val="24"/>
          <w:szCs w:val="24"/>
        </w:rPr>
        <w:t xml:space="preserve"> </w:t>
      </w:r>
      <w:r>
        <w:rPr>
          <w:b/>
          <w:sz w:val="24"/>
          <w:szCs w:val="24"/>
        </w:rPr>
        <w:t>de ciblage urbain :</w:t>
      </w:r>
    </w:p>
    <w:p w14:paraId="490F82F5" w14:textId="77777777" w:rsidR="00F62664" w:rsidRPr="00216207" w:rsidRDefault="00F62664" w:rsidP="00F62664">
      <w:pPr>
        <w:shd w:val="clear" w:color="auto" w:fill="FFFFFF" w:themeFill="background1"/>
        <w:spacing w:after="0" w:line="240" w:lineRule="auto"/>
        <w:jc w:val="both"/>
        <w:rPr>
          <w:b/>
          <w:color w:val="FF0000"/>
          <w:sz w:val="24"/>
          <w:szCs w:val="24"/>
        </w:rPr>
      </w:pPr>
    </w:p>
    <w:p w14:paraId="731FC140" w14:textId="77777777" w:rsidR="00F62664" w:rsidRPr="00CE454D" w:rsidRDefault="00F62664" w:rsidP="00F62664">
      <w:pPr>
        <w:shd w:val="clear" w:color="auto" w:fill="FFFFFF" w:themeFill="background1"/>
        <w:spacing w:after="0" w:line="240" w:lineRule="auto"/>
        <w:rPr>
          <w:b/>
          <w:sz w:val="24"/>
          <w:szCs w:val="24"/>
        </w:rPr>
      </w:pPr>
      <w:r w:rsidRPr="00CE454D">
        <w:rPr>
          <w:b/>
          <w:sz w:val="24"/>
          <w:szCs w:val="24"/>
        </w:rPr>
        <w:t>Qui </w:t>
      </w:r>
      <w:r w:rsidRPr="00CE454D">
        <w:rPr>
          <w:sz w:val="24"/>
          <w:szCs w:val="24"/>
        </w:rPr>
        <w:t xml:space="preserve">: </w:t>
      </w:r>
      <w:r>
        <w:rPr>
          <w:sz w:val="24"/>
          <w:szCs w:val="24"/>
        </w:rPr>
        <w:t>Direction / L’expert en M</w:t>
      </w:r>
      <w:r w:rsidRPr="00CE454D">
        <w:rPr>
          <w:sz w:val="24"/>
          <w:szCs w:val="24"/>
        </w:rPr>
        <w:t xml:space="preserve">obilisation </w:t>
      </w:r>
      <w:r>
        <w:rPr>
          <w:sz w:val="24"/>
          <w:szCs w:val="24"/>
        </w:rPr>
        <w:t>Sociale</w:t>
      </w:r>
    </w:p>
    <w:p w14:paraId="2445A2B2" w14:textId="77777777" w:rsidR="00F62664" w:rsidRDefault="00F62664" w:rsidP="00F62664">
      <w:pPr>
        <w:shd w:val="clear" w:color="auto" w:fill="FFFFFF" w:themeFill="background1"/>
        <w:spacing w:after="0" w:line="240" w:lineRule="auto"/>
        <w:jc w:val="both"/>
        <w:rPr>
          <w:sz w:val="24"/>
          <w:szCs w:val="24"/>
        </w:rPr>
      </w:pPr>
      <w:r w:rsidRPr="00CE454D">
        <w:rPr>
          <w:b/>
          <w:sz w:val="24"/>
          <w:szCs w:val="24"/>
        </w:rPr>
        <w:t>Quoi </w:t>
      </w:r>
      <w:r w:rsidRPr="00CE454D">
        <w:rPr>
          <w:sz w:val="24"/>
          <w:szCs w:val="24"/>
        </w:rPr>
        <w:t xml:space="preserve">: </w:t>
      </w:r>
      <w:r>
        <w:rPr>
          <w:sz w:val="24"/>
          <w:szCs w:val="24"/>
        </w:rPr>
        <w:t>L’expert en mobilisation sociale élabore et transmets les TDR de mission de ciblage à la direction du registre social, qui, après approbation et validation, les partage</w:t>
      </w:r>
      <w:r w:rsidRPr="00CE454D">
        <w:rPr>
          <w:sz w:val="24"/>
          <w:szCs w:val="24"/>
        </w:rPr>
        <w:t xml:space="preserve"> </w:t>
      </w:r>
      <w:r w:rsidRPr="00CD317C">
        <w:rPr>
          <w:sz w:val="24"/>
          <w:szCs w:val="24"/>
        </w:rPr>
        <w:t>avec</w:t>
      </w:r>
      <w:r>
        <w:rPr>
          <w:sz w:val="24"/>
          <w:szCs w:val="24"/>
        </w:rPr>
        <w:t xml:space="preserve"> l’unité fiduciaire</w:t>
      </w:r>
      <w:r w:rsidRPr="00CE454D">
        <w:rPr>
          <w:sz w:val="24"/>
          <w:szCs w:val="24"/>
        </w:rPr>
        <w:t xml:space="preserve"> pour enclencher la mobilisation des moyens et des ressources.</w:t>
      </w:r>
    </w:p>
    <w:p w14:paraId="1E7F569D" w14:textId="77777777" w:rsidR="00F62664" w:rsidRDefault="00F62664" w:rsidP="00F62664">
      <w:pPr>
        <w:spacing w:after="0" w:line="240" w:lineRule="auto"/>
        <w:jc w:val="both"/>
        <w:rPr>
          <w:sz w:val="24"/>
          <w:szCs w:val="24"/>
        </w:rPr>
      </w:pPr>
    </w:p>
    <w:p w14:paraId="162A979C" w14:textId="77777777" w:rsidR="00F62664" w:rsidRDefault="00F62664" w:rsidP="00F62664">
      <w:pPr>
        <w:spacing w:after="0" w:line="240" w:lineRule="auto"/>
        <w:jc w:val="both"/>
        <w:rPr>
          <w:b/>
          <w:sz w:val="24"/>
          <w:szCs w:val="24"/>
        </w:rPr>
      </w:pPr>
    </w:p>
    <w:p w14:paraId="7B06F597" w14:textId="77777777" w:rsidR="00F62664" w:rsidRDefault="00F62664" w:rsidP="00F62664">
      <w:pPr>
        <w:spacing w:after="0" w:line="240" w:lineRule="auto"/>
        <w:jc w:val="both"/>
        <w:rPr>
          <w:b/>
          <w:sz w:val="24"/>
          <w:szCs w:val="24"/>
        </w:rPr>
      </w:pPr>
      <w:r w:rsidRPr="00CE454D">
        <w:rPr>
          <w:b/>
          <w:sz w:val="24"/>
          <w:szCs w:val="24"/>
        </w:rPr>
        <w:t>ACTION </w:t>
      </w:r>
      <w:r>
        <w:rPr>
          <w:b/>
          <w:sz w:val="24"/>
          <w:szCs w:val="24"/>
        </w:rPr>
        <w:t>1.</w:t>
      </w:r>
      <w:r w:rsidRPr="00216207">
        <w:rPr>
          <w:b/>
          <w:sz w:val="24"/>
        </w:rPr>
        <w:t>3</w:t>
      </w:r>
      <w:r w:rsidRPr="00CE454D">
        <w:rPr>
          <w:b/>
          <w:sz w:val="24"/>
          <w:szCs w:val="24"/>
        </w:rPr>
        <w:t xml:space="preserve"> : </w:t>
      </w:r>
      <w:r>
        <w:rPr>
          <w:b/>
          <w:sz w:val="24"/>
          <w:szCs w:val="24"/>
        </w:rPr>
        <w:t xml:space="preserve">Préparer les messages officiels d’information adressés aux autorités régionales : </w:t>
      </w:r>
    </w:p>
    <w:p w14:paraId="55088B5B" w14:textId="77777777" w:rsidR="00F62664" w:rsidRDefault="00F62664" w:rsidP="00F62664">
      <w:pPr>
        <w:spacing w:after="0" w:line="240" w:lineRule="auto"/>
        <w:jc w:val="both"/>
        <w:rPr>
          <w:b/>
          <w:sz w:val="24"/>
          <w:szCs w:val="24"/>
        </w:rPr>
      </w:pPr>
    </w:p>
    <w:p w14:paraId="43D6F24F" w14:textId="77777777" w:rsidR="00F62664" w:rsidRPr="00EF7F5D" w:rsidRDefault="00F62664" w:rsidP="00F62664">
      <w:pPr>
        <w:shd w:val="clear" w:color="auto" w:fill="FFFFFF" w:themeFill="background1"/>
        <w:spacing w:after="0" w:line="240" w:lineRule="auto"/>
        <w:rPr>
          <w:b/>
          <w:sz w:val="24"/>
          <w:szCs w:val="24"/>
        </w:rPr>
      </w:pPr>
      <w:r w:rsidRPr="00CE454D">
        <w:rPr>
          <w:b/>
          <w:sz w:val="24"/>
          <w:szCs w:val="24"/>
        </w:rPr>
        <w:t>Qui </w:t>
      </w:r>
      <w:r w:rsidRPr="00CE454D">
        <w:rPr>
          <w:sz w:val="24"/>
          <w:szCs w:val="24"/>
        </w:rPr>
        <w:t xml:space="preserve">: </w:t>
      </w:r>
      <w:r>
        <w:rPr>
          <w:sz w:val="24"/>
          <w:szCs w:val="24"/>
        </w:rPr>
        <w:t>Direction / L’expert en M</w:t>
      </w:r>
      <w:r w:rsidRPr="00CE454D">
        <w:rPr>
          <w:sz w:val="24"/>
          <w:szCs w:val="24"/>
        </w:rPr>
        <w:t xml:space="preserve">obilisation </w:t>
      </w:r>
      <w:r>
        <w:rPr>
          <w:sz w:val="24"/>
          <w:szCs w:val="24"/>
        </w:rPr>
        <w:t>Sociale</w:t>
      </w:r>
    </w:p>
    <w:p w14:paraId="281A88C8" w14:textId="64097D19" w:rsidR="00F62664" w:rsidRDefault="00F62664" w:rsidP="00F62664">
      <w:pPr>
        <w:shd w:val="clear" w:color="auto" w:fill="FFFFFF" w:themeFill="background1"/>
        <w:spacing w:after="0" w:line="240" w:lineRule="auto"/>
        <w:jc w:val="both"/>
        <w:rPr>
          <w:sz w:val="24"/>
          <w:szCs w:val="24"/>
        </w:rPr>
      </w:pPr>
      <w:r w:rsidRPr="00CE454D">
        <w:rPr>
          <w:b/>
          <w:sz w:val="24"/>
          <w:szCs w:val="24"/>
        </w:rPr>
        <w:t>Quoi </w:t>
      </w:r>
      <w:r w:rsidRPr="00CE454D">
        <w:rPr>
          <w:sz w:val="24"/>
          <w:szCs w:val="24"/>
        </w:rPr>
        <w:t xml:space="preserve">: </w:t>
      </w:r>
      <w:r>
        <w:rPr>
          <w:sz w:val="24"/>
          <w:szCs w:val="24"/>
        </w:rPr>
        <w:t>L’expert en mobilisation sociale élabore les drafts des messages officiels (</w:t>
      </w:r>
      <w:r>
        <w:rPr>
          <w:b/>
          <w:sz w:val="24"/>
          <w:szCs w:val="24"/>
        </w:rPr>
        <w:t>M</w:t>
      </w:r>
      <w:r w:rsidRPr="00AB3618">
        <w:rPr>
          <w:b/>
          <w:sz w:val="24"/>
          <w:szCs w:val="24"/>
        </w:rPr>
        <w:t>essage RAC habituellement</w:t>
      </w:r>
      <w:r>
        <w:rPr>
          <w:sz w:val="24"/>
          <w:szCs w:val="24"/>
        </w:rPr>
        <w:t xml:space="preserve">) à transmettre aux autorités régionales, pour demander la facilitation des opérations de ciblage et annoncer la période et la durée (début et fin) de la mission dans les moughataas. La direction du registre social, après approbation et </w:t>
      </w:r>
      <w:r w:rsidR="00B846E8">
        <w:rPr>
          <w:sz w:val="24"/>
          <w:szCs w:val="24"/>
        </w:rPr>
        <w:t>validation,</w:t>
      </w:r>
      <w:r>
        <w:rPr>
          <w:sz w:val="24"/>
          <w:szCs w:val="24"/>
        </w:rPr>
        <w:t xml:space="preserve"> les transmet, par voie hiérarchique,</w:t>
      </w:r>
      <w:r w:rsidRPr="00CE454D">
        <w:rPr>
          <w:sz w:val="24"/>
          <w:szCs w:val="24"/>
        </w:rPr>
        <w:t xml:space="preserve"> </w:t>
      </w:r>
      <w:r>
        <w:rPr>
          <w:sz w:val="24"/>
          <w:szCs w:val="24"/>
        </w:rPr>
        <w:t>au ministère chargé des collectivités locales pour prendre les dispositions qui s’imposent.</w:t>
      </w:r>
    </w:p>
    <w:p w14:paraId="1CFE3075" w14:textId="77777777" w:rsidR="00F62664" w:rsidRDefault="00F62664" w:rsidP="00F62664">
      <w:pPr>
        <w:shd w:val="clear" w:color="auto" w:fill="FFFFFF" w:themeFill="background1"/>
        <w:spacing w:after="0" w:line="240" w:lineRule="auto"/>
        <w:jc w:val="both"/>
        <w:rPr>
          <w:b/>
          <w:sz w:val="24"/>
          <w:szCs w:val="24"/>
        </w:rPr>
      </w:pPr>
    </w:p>
    <w:p w14:paraId="5E95BD23" w14:textId="77777777" w:rsidR="00F62664" w:rsidRDefault="00F62664" w:rsidP="00F62664">
      <w:pPr>
        <w:shd w:val="clear" w:color="auto" w:fill="FFFFFF" w:themeFill="background1"/>
        <w:spacing w:after="0" w:line="240" w:lineRule="auto"/>
        <w:jc w:val="both"/>
        <w:rPr>
          <w:b/>
          <w:sz w:val="24"/>
          <w:szCs w:val="24"/>
        </w:rPr>
      </w:pPr>
    </w:p>
    <w:p w14:paraId="3185D03E" w14:textId="77777777" w:rsidR="00F62664" w:rsidRDefault="00F62664" w:rsidP="00F62664">
      <w:pPr>
        <w:shd w:val="clear" w:color="auto" w:fill="FFFFFF" w:themeFill="background1"/>
        <w:spacing w:after="0" w:line="240" w:lineRule="auto"/>
        <w:jc w:val="both"/>
        <w:rPr>
          <w:b/>
          <w:sz w:val="24"/>
          <w:szCs w:val="24"/>
        </w:rPr>
      </w:pPr>
      <w:r w:rsidRPr="00CE454D">
        <w:rPr>
          <w:b/>
          <w:sz w:val="24"/>
          <w:szCs w:val="24"/>
        </w:rPr>
        <w:t>ACTION </w:t>
      </w:r>
      <w:r>
        <w:rPr>
          <w:b/>
          <w:sz w:val="24"/>
          <w:szCs w:val="24"/>
        </w:rPr>
        <w:t>1.</w:t>
      </w:r>
      <w:r>
        <w:rPr>
          <w:b/>
          <w:sz w:val="24"/>
        </w:rPr>
        <w:t>4</w:t>
      </w:r>
      <w:r w:rsidRPr="00CE454D">
        <w:rPr>
          <w:b/>
          <w:sz w:val="24"/>
          <w:szCs w:val="24"/>
        </w:rPr>
        <w:t xml:space="preserve"> : </w:t>
      </w:r>
      <w:r>
        <w:rPr>
          <w:b/>
          <w:sz w:val="24"/>
          <w:szCs w:val="24"/>
        </w:rPr>
        <w:t>Déployer une première équipe sur le terrain :</w:t>
      </w:r>
    </w:p>
    <w:p w14:paraId="75929CE8" w14:textId="77777777" w:rsidR="00F62664" w:rsidRPr="00CE454D" w:rsidRDefault="00F62664" w:rsidP="00F62664">
      <w:pPr>
        <w:shd w:val="clear" w:color="auto" w:fill="FFFFFF" w:themeFill="background1"/>
        <w:spacing w:after="0" w:line="240" w:lineRule="auto"/>
        <w:rPr>
          <w:b/>
          <w:sz w:val="24"/>
          <w:szCs w:val="24"/>
        </w:rPr>
      </w:pPr>
      <w:r>
        <w:rPr>
          <w:b/>
          <w:sz w:val="24"/>
          <w:szCs w:val="24"/>
        </w:rPr>
        <w:t xml:space="preserve">Qui : </w:t>
      </w:r>
      <w:r w:rsidRPr="00177671">
        <w:rPr>
          <w:sz w:val="24"/>
          <w:szCs w:val="24"/>
        </w:rPr>
        <w:t xml:space="preserve">Direction </w:t>
      </w:r>
    </w:p>
    <w:p w14:paraId="149A6DF0" w14:textId="77777777" w:rsidR="00F62664" w:rsidRDefault="00F62664" w:rsidP="00F62664">
      <w:pPr>
        <w:shd w:val="clear" w:color="auto" w:fill="FFFFFF" w:themeFill="background1"/>
        <w:spacing w:after="0" w:line="240" w:lineRule="auto"/>
        <w:jc w:val="both"/>
        <w:rPr>
          <w:sz w:val="24"/>
          <w:szCs w:val="24"/>
        </w:rPr>
      </w:pPr>
      <w:r>
        <w:rPr>
          <w:b/>
          <w:sz w:val="24"/>
          <w:szCs w:val="24"/>
        </w:rPr>
        <w:t>Quoi :</w:t>
      </w:r>
      <w:r w:rsidRPr="00E07522">
        <w:rPr>
          <w:sz w:val="24"/>
          <w:szCs w:val="24"/>
        </w:rPr>
        <w:t xml:space="preserve"> </w:t>
      </w:r>
      <w:r>
        <w:rPr>
          <w:sz w:val="24"/>
          <w:szCs w:val="24"/>
        </w:rPr>
        <w:t>Une première équipe restreinte</w:t>
      </w:r>
      <w:r>
        <w:rPr>
          <w:sz w:val="24"/>
        </w:rPr>
        <w:t xml:space="preserve"> </w:t>
      </w:r>
      <w:r>
        <w:rPr>
          <w:sz w:val="24"/>
          <w:szCs w:val="24"/>
        </w:rPr>
        <w:t xml:space="preserve">composée d’un responsable de la Direction du RS , et un expert en mobilisation sociale est déployée  pour </w:t>
      </w:r>
      <w:r w:rsidRPr="00216207">
        <w:rPr>
          <w:sz w:val="24"/>
        </w:rPr>
        <w:t>préparer le terrain</w:t>
      </w:r>
      <w:r>
        <w:rPr>
          <w:sz w:val="24"/>
          <w:szCs w:val="24"/>
        </w:rPr>
        <w:t>, informer, communiquer et planifier les réunions avec les autorités régionales et / ou départementales et municipales.</w:t>
      </w:r>
    </w:p>
    <w:p w14:paraId="03785B32" w14:textId="77777777" w:rsidR="00F62664" w:rsidRDefault="00F62664" w:rsidP="00F62664">
      <w:pPr>
        <w:spacing w:after="0"/>
        <w:ind w:left="567"/>
        <w:rPr>
          <w:sz w:val="24"/>
          <w:szCs w:val="24"/>
        </w:rPr>
      </w:pPr>
      <w:bookmarkStart w:id="201" w:name="_Toc517368694"/>
    </w:p>
    <w:p w14:paraId="3B4F39D2" w14:textId="77777777" w:rsidR="00F62664" w:rsidRDefault="00F62664" w:rsidP="00F62664">
      <w:pPr>
        <w:spacing w:after="0" w:line="240" w:lineRule="auto"/>
        <w:jc w:val="both"/>
        <w:rPr>
          <w:b/>
          <w:sz w:val="24"/>
          <w:szCs w:val="24"/>
        </w:rPr>
      </w:pPr>
      <w:r w:rsidRPr="00CE454D">
        <w:rPr>
          <w:b/>
          <w:sz w:val="24"/>
          <w:szCs w:val="24"/>
        </w:rPr>
        <w:t>ACTION </w:t>
      </w:r>
      <w:r>
        <w:rPr>
          <w:b/>
          <w:sz w:val="24"/>
          <w:szCs w:val="24"/>
        </w:rPr>
        <w:t>1.</w:t>
      </w:r>
      <w:r>
        <w:rPr>
          <w:b/>
          <w:sz w:val="24"/>
        </w:rPr>
        <w:t>5</w:t>
      </w:r>
      <w:r w:rsidRPr="00CE454D">
        <w:rPr>
          <w:b/>
          <w:sz w:val="24"/>
          <w:szCs w:val="24"/>
        </w:rPr>
        <w:t xml:space="preserve"> : Exécute</w:t>
      </w:r>
      <w:r>
        <w:rPr>
          <w:b/>
          <w:sz w:val="24"/>
          <w:szCs w:val="24"/>
        </w:rPr>
        <w:t>r une</w:t>
      </w:r>
      <w:r w:rsidRPr="00CE454D">
        <w:rPr>
          <w:b/>
          <w:sz w:val="24"/>
          <w:szCs w:val="24"/>
        </w:rPr>
        <w:t xml:space="preserve"> campagne de communication</w:t>
      </w:r>
      <w:r>
        <w:rPr>
          <w:b/>
          <w:sz w:val="24"/>
          <w:szCs w:val="24"/>
        </w:rPr>
        <w:t> :</w:t>
      </w:r>
    </w:p>
    <w:p w14:paraId="696A1104" w14:textId="04A0FFBC" w:rsidR="00F62664" w:rsidRPr="00CE454D" w:rsidRDefault="00F62664" w:rsidP="00D3497E">
      <w:pPr>
        <w:shd w:val="clear" w:color="auto" w:fill="FFFFFF" w:themeFill="background1"/>
        <w:spacing w:after="0" w:line="240" w:lineRule="auto"/>
        <w:rPr>
          <w:b/>
          <w:sz w:val="24"/>
          <w:szCs w:val="24"/>
        </w:rPr>
      </w:pPr>
      <w:r w:rsidRPr="00CE454D">
        <w:rPr>
          <w:b/>
          <w:sz w:val="24"/>
          <w:szCs w:val="24"/>
        </w:rPr>
        <w:t>Qui </w:t>
      </w:r>
      <w:r w:rsidRPr="00CE454D">
        <w:rPr>
          <w:sz w:val="24"/>
          <w:szCs w:val="24"/>
        </w:rPr>
        <w:t xml:space="preserve">: </w:t>
      </w:r>
      <w:r w:rsidR="00D3497E">
        <w:rPr>
          <w:sz w:val="24"/>
          <w:szCs w:val="24"/>
        </w:rPr>
        <w:t>Direction</w:t>
      </w:r>
    </w:p>
    <w:p w14:paraId="251BBD97" w14:textId="77777777" w:rsidR="00F62664" w:rsidRPr="00CE454D" w:rsidRDefault="00F62664" w:rsidP="00F62664">
      <w:pPr>
        <w:shd w:val="clear" w:color="auto" w:fill="FFFFFF" w:themeFill="background1"/>
        <w:spacing w:after="0" w:line="240" w:lineRule="auto"/>
        <w:jc w:val="both"/>
        <w:rPr>
          <w:sz w:val="24"/>
          <w:szCs w:val="24"/>
        </w:rPr>
      </w:pPr>
      <w:r w:rsidRPr="00CE454D">
        <w:rPr>
          <w:b/>
          <w:sz w:val="24"/>
          <w:szCs w:val="24"/>
        </w:rPr>
        <w:t>Quoi </w:t>
      </w:r>
      <w:r>
        <w:rPr>
          <w:sz w:val="24"/>
          <w:szCs w:val="24"/>
        </w:rPr>
        <w:t>: Exécuter le plan de communication</w:t>
      </w:r>
      <w:r w:rsidRPr="00CE454D">
        <w:rPr>
          <w:sz w:val="24"/>
          <w:szCs w:val="24"/>
        </w:rPr>
        <w:t>.</w:t>
      </w:r>
      <w:r>
        <w:rPr>
          <w:sz w:val="24"/>
          <w:szCs w:val="24"/>
        </w:rPr>
        <w:t xml:space="preserve"> </w:t>
      </w:r>
      <w:r w:rsidRPr="00CE454D">
        <w:rPr>
          <w:sz w:val="24"/>
          <w:szCs w:val="24"/>
        </w:rPr>
        <w:t xml:space="preserve">Ce plan doit comporter un plaidoyer et </w:t>
      </w:r>
      <w:r>
        <w:rPr>
          <w:sz w:val="24"/>
          <w:szCs w:val="24"/>
        </w:rPr>
        <w:t xml:space="preserve">une </w:t>
      </w:r>
      <w:r w:rsidRPr="00CE454D">
        <w:rPr>
          <w:sz w:val="24"/>
          <w:szCs w:val="24"/>
        </w:rPr>
        <w:t>sensibilisation des autorités puis une information et sensibilisation d</w:t>
      </w:r>
      <w:r>
        <w:rPr>
          <w:sz w:val="24"/>
          <w:szCs w:val="24"/>
        </w:rPr>
        <w:t xml:space="preserve">es populations en utilisant </w:t>
      </w:r>
      <w:r w:rsidRPr="00CE454D">
        <w:rPr>
          <w:sz w:val="24"/>
          <w:szCs w:val="24"/>
        </w:rPr>
        <w:t>les canaux et outils</w:t>
      </w:r>
      <w:r>
        <w:rPr>
          <w:sz w:val="24"/>
          <w:szCs w:val="24"/>
        </w:rPr>
        <w:t xml:space="preserve"> appropriés</w:t>
      </w:r>
      <w:r w:rsidRPr="00CE454D">
        <w:rPr>
          <w:sz w:val="24"/>
          <w:szCs w:val="24"/>
        </w:rPr>
        <w:t xml:space="preserve">. </w:t>
      </w:r>
    </w:p>
    <w:p w14:paraId="34451C5A" w14:textId="77777777" w:rsidR="00F62664" w:rsidRDefault="00F62664" w:rsidP="00F62664">
      <w:pPr>
        <w:shd w:val="clear" w:color="auto" w:fill="FFFFFF" w:themeFill="background1"/>
        <w:spacing w:after="0"/>
        <w:ind w:left="567"/>
        <w:rPr>
          <w:sz w:val="28"/>
          <w:szCs w:val="28"/>
        </w:rPr>
      </w:pPr>
    </w:p>
    <w:p w14:paraId="5A5D8202" w14:textId="77777777" w:rsidR="00AF07BC" w:rsidRDefault="00AF07BC" w:rsidP="00F62664">
      <w:pPr>
        <w:shd w:val="clear" w:color="auto" w:fill="FFFFFF" w:themeFill="background1"/>
        <w:spacing w:after="0"/>
        <w:ind w:left="567"/>
        <w:rPr>
          <w:sz w:val="28"/>
          <w:szCs w:val="28"/>
        </w:rPr>
      </w:pPr>
    </w:p>
    <w:p w14:paraId="50517459" w14:textId="77777777" w:rsidR="00AF07BC" w:rsidRPr="006202A2" w:rsidRDefault="00AF07BC" w:rsidP="00F62664">
      <w:pPr>
        <w:shd w:val="clear" w:color="auto" w:fill="FFFFFF" w:themeFill="background1"/>
        <w:spacing w:after="0"/>
        <w:ind w:left="567"/>
        <w:rPr>
          <w:szCs w:val="28"/>
        </w:rPr>
      </w:pPr>
    </w:p>
    <w:p w14:paraId="5FE94A34" w14:textId="77777777" w:rsidR="00F62664" w:rsidRDefault="00F62664" w:rsidP="00F62664">
      <w:pPr>
        <w:shd w:val="clear" w:color="auto" w:fill="FFFFFF" w:themeFill="background1"/>
        <w:spacing w:after="0" w:line="240" w:lineRule="auto"/>
        <w:jc w:val="both"/>
        <w:rPr>
          <w:b/>
          <w:sz w:val="24"/>
          <w:szCs w:val="24"/>
        </w:rPr>
      </w:pPr>
    </w:p>
    <w:p w14:paraId="13D09EDC" w14:textId="77777777" w:rsidR="00F62664" w:rsidRDefault="00F62664" w:rsidP="00F62664">
      <w:pPr>
        <w:spacing w:after="0"/>
        <w:ind w:left="1134" w:hanging="1134"/>
        <w:rPr>
          <w:b/>
          <w:sz w:val="20"/>
          <w:szCs w:val="28"/>
        </w:rPr>
      </w:pPr>
      <w:r w:rsidRPr="004246F9">
        <w:rPr>
          <w:b/>
          <w:sz w:val="24"/>
          <w:szCs w:val="28"/>
        </w:rPr>
        <w:t xml:space="preserve">ETAPE 2 : </w:t>
      </w:r>
      <w:r>
        <w:rPr>
          <w:b/>
          <w:sz w:val="24"/>
          <w:szCs w:val="28"/>
        </w:rPr>
        <w:t xml:space="preserve">  </w:t>
      </w:r>
      <w:r w:rsidRPr="00F07BE9">
        <w:rPr>
          <w:b/>
          <w:sz w:val="24"/>
        </w:rPr>
        <w:t xml:space="preserve">TENIR DES REUNIONS DE CONTACT AVEC LES AUTORITES REGIONALES / </w:t>
      </w:r>
      <w:r>
        <w:rPr>
          <w:b/>
          <w:sz w:val="24"/>
        </w:rPr>
        <w:t xml:space="preserve">  </w:t>
      </w:r>
      <w:r w:rsidRPr="00F07BE9">
        <w:rPr>
          <w:b/>
          <w:sz w:val="24"/>
        </w:rPr>
        <w:t>DEPARTEMENTALES ET MUNICIPALES </w:t>
      </w:r>
    </w:p>
    <w:p w14:paraId="456B1BF6" w14:textId="77777777" w:rsidR="00F62664" w:rsidRDefault="00F62664" w:rsidP="00F62664">
      <w:pPr>
        <w:shd w:val="clear" w:color="auto" w:fill="BFBFBF" w:themeFill="background1" w:themeFillShade="BF"/>
        <w:spacing w:after="0" w:line="240" w:lineRule="auto"/>
        <w:rPr>
          <w:sz w:val="24"/>
          <w:szCs w:val="24"/>
        </w:rPr>
      </w:pPr>
      <w:r w:rsidRPr="00CE454D">
        <w:rPr>
          <w:b/>
          <w:sz w:val="24"/>
          <w:szCs w:val="24"/>
        </w:rPr>
        <w:t>Responsable</w:t>
      </w:r>
      <w:r>
        <w:rPr>
          <w:b/>
          <w:sz w:val="24"/>
          <w:szCs w:val="24"/>
        </w:rPr>
        <w:t xml:space="preserve">      </w:t>
      </w:r>
      <w:r w:rsidRPr="00CE454D">
        <w:rPr>
          <w:b/>
          <w:sz w:val="24"/>
          <w:szCs w:val="24"/>
        </w:rPr>
        <w:t xml:space="preserve"> : </w:t>
      </w:r>
      <w:r w:rsidRPr="00B81AF5">
        <w:rPr>
          <w:sz w:val="24"/>
          <w:szCs w:val="24"/>
        </w:rPr>
        <w:t>Direction</w:t>
      </w:r>
      <w:r>
        <w:rPr>
          <w:b/>
          <w:sz w:val="24"/>
          <w:szCs w:val="24"/>
        </w:rPr>
        <w:t xml:space="preserve"> </w:t>
      </w:r>
      <w:r w:rsidRPr="00B81AF5">
        <w:rPr>
          <w:sz w:val="24"/>
          <w:szCs w:val="24"/>
        </w:rPr>
        <w:t xml:space="preserve">/ </w:t>
      </w:r>
      <w:r>
        <w:rPr>
          <w:sz w:val="24"/>
          <w:szCs w:val="24"/>
        </w:rPr>
        <w:t>L’expert en M</w:t>
      </w:r>
      <w:r w:rsidRPr="00CE454D">
        <w:rPr>
          <w:sz w:val="24"/>
          <w:szCs w:val="24"/>
        </w:rPr>
        <w:t xml:space="preserve">obilisation </w:t>
      </w:r>
      <w:r>
        <w:rPr>
          <w:sz w:val="24"/>
          <w:szCs w:val="24"/>
        </w:rPr>
        <w:t>Sociale</w:t>
      </w:r>
    </w:p>
    <w:p w14:paraId="391C957E" w14:textId="77777777" w:rsidR="00F62664" w:rsidRPr="00323685" w:rsidRDefault="00F62664" w:rsidP="00F62664">
      <w:pPr>
        <w:shd w:val="clear" w:color="auto" w:fill="BFBFBF" w:themeFill="background1" w:themeFillShade="BF"/>
        <w:spacing w:after="0" w:line="240" w:lineRule="auto"/>
        <w:ind w:left="1701" w:hanging="1701"/>
        <w:jc w:val="both"/>
        <w:rPr>
          <w:sz w:val="24"/>
          <w:szCs w:val="24"/>
          <w:highlight w:val="lightGray"/>
        </w:rPr>
      </w:pPr>
      <w:r w:rsidRPr="00323685">
        <w:rPr>
          <w:b/>
          <w:sz w:val="24"/>
          <w:szCs w:val="24"/>
          <w:highlight w:val="lightGray"/>
        </w:rPr>
        <w:t>Produit final</w:t>
      </w:r>
      <w:r w:rsidRPr="00323685">
        <w:rPr>
          <w:sz w:val="24"/>
          <w:szCs w:val="24"/>
          <w:highlight w:val="lightGray"/>
        </w:rPr>
        <w:t xml:space="preserve">      </w:t>
      </w:r>
      <w:r>
        <w:rPr>
          <w:sz w:val="24"/>
          <w:szCs w:val="24"/>
          <w:highlight w:val="lightGray"/>
        </w:rPr>
        <w:t xml:space="preserve">   </w:t>
      </w:r>
      <w:r w:rsidRPr="00323685">
        <w:rPr>
          <w:sz w:val="24"/>
          <w:szCs w:val="24"/>
          <w:highlight w:val="lightGray"/>
        </w:rPr>
        <w:t xml:space="preserve"> : Les autorités régionales, départementales, commu</w:t>
      </w:r>
      <w:r>
        <w:rPr>
          <w:sz w:val="24"/>
          <w:szCs w:val="24"/>
          <w:highlight w:val="lightGray"/>
        </w:rPr>
        <w:t xml:space="preserve">nales et l’ensemble des acteurs </w:t>
      </w:r>
      <w:r w:rsidRPr="00323685">
        <w:rPr>
          <w:sz w:val="24"/>
          <w:szCs w:val="24"/>
          <w:highlight w:val="lightGray"/>
        </w:rPr>
        <w:t>de la société</w:t>
      </w:r>
      <w:r>
        <w:rPr>
          <w:sz w:val="24"/>
          <w:szCs w:val="24"/>
          <w:highlight w:val="lightGray"/>
        </w:rPr>
        <w:t xml:space="preserve"> civile</w:t>
      </w:r>
      <w:r w:rsidRPr="00323685">
        <w:rPr>
          <w:sz w:val="24"/>
          <w:szCs w:val="24"/>
          <w:highlight w:val="lightGray"/>
        </w:rPr>
        <w:t xml:space="preserve"> sont impliqués et sensibilisés sur les politiques et les objectifs du registre, et comprennent l’approche méthodologique de ciblage urbain.  </w:t>
      </w:r>
    </w:p>
    <w:p w14:paraId="189FD68C" w14:textId="77777777" w:rsidR="00F62664" w:rsidRPr="00CE454D" w:rsidRDefault="00F62664" w:rsidP="00F62664">
      <w:pPr>
        <w:shd w:val="clear" w:color="auto" w:fill="BFBFBF" w:themeFill="background1" w:themeFillShade="BF"/>
        <w:spacing w:after="0" w:line="240" w:lineRule="auto"/>
        <w:jc w:val="both"/>
        <w:rPr>
          <w:b/>
          <w:sz w:val="24"/>
          <w:szCs w:val="24"/>
        </w:rPr>
      </w:pPr>
      <w:r w:rsidRPr="00323685">
        <w:rPr>
          <w:b/>
          <w:sz w:val="24"/>
          <w:szCs w:val="24"/>
          <w:highlight w:val="lightGray"/>
        </w:rPr>
        <w:t>Support</w:t>
      </w:r>
      <w:r>
        <w:rPr>
          <w:b/>
          <w:sz w:val="24"/>
          <w:szCs w:val="24"/>
        </w:rPr>
        <w:t xml:space="preserve">                </w:t>
      </w:r>
      <w:r w:rsidRPr="00CE454D">
        <w:rPr>
          <w:b/>
          <w:sz w:val="24"/>
          <w:szCs w:val="24"/>
        </w:rPr>
        <w:t>:</w:t>
      </w:r>
      <w:r>
        <w:rPr>
          <w:sz w:val="24"/>
          <w:szCs w:val="24"/>
        </w:rPr>
        <w:t xml:space="preserve"> Supports de communication, </w:t>
      </w:r>
      <w:r w:rsidRPr="003F6819">
        <w:rPr>
          <w:sz w:val="24"/>
          <w:szCs w:val="24"/>
        </w:rPr>
        <w:t>Brochure</w:t>
      </w:r>
      <w:r>
        <w:rPr>
          <w:sz w:val="24"/>
          <w:szCs w:val="24"/>
        </w:rPr>
        <w:t>s</w:t>
      </w:r>
      <w:r w:rsidRPr="003F6819">
        <w:rPr>
          <w:sz w:val="24"/>
          <w:szCs w:val="24"/>
        </w:rPr>
        <w:t xml:space="preserve"> </w:t>
      </w:r>
      <w:r>
        <w:rPr>
          <w:sz w:val="24"/>
          <w:szCs w:val="24"/>
        </w:rPr>
        <w:t>et autres documents du RS.</w:t>
      </w:r>
    </w:p>
    <w:p w14:paraId="46F66F2F" w14:textId="77777777" w:rsidR="00F62664" w:rsidRPr="006202A2" w:rsidRDefault="00F62664" w:rsidP="00F62664">
      <w:pPr>
        <w:jc w:val="both"/>
        <w:rPr>
          <w:b/>
          <w:sz w:val="14"/>
          <w:szCs w:val="24"/>
        </w:rPr>
      </w:pPr>
    </w:p>
    <w:p w14:paraId="77142BFF" w14:textId="77777777" w:rsidR="00F62664" w:rsidRPr="00B970AF" w:rsidRDefault="00F62664" w:rsidP="00F62664">
      <w:pPr>
        <w:jc w:val="both"/>
        <w:rPr>
          <w:b/>
          <w:szCs w:val="28"/>
        </w:rPr>
      </w:pPr>
      <w:r>
        <w:rPr>
          <w:b/>
          <w:sz w:val="24"/>
          <w:szCs w:val="24"/>
        </w:rPr>
        <w:t>ACTION 2.1</w:t>
      </w:r>
      <w:r w:rsidRPr="00CE454D">
        <w:rPr>
          <w:b/>
          <w:sz w:val="24"/>
          <w:szCs w:val="24"/>
        </w:rPr>
        <w:t xml:space="preserve"> :</w:t>
      </w:r>
      <w:r w:rsidRPr="00B970AF">
        <w:rPr>
          <w:sz w:val="24"/>
          <w:szCs w:val="24"/>
        </w:rPr>
        <w:t xml:space="preserve"> </w:t>
      </w:r>
      <w:r w:rsidRPr="00323685">
        <w:rPr>
          <w:b/>
          <w:szCs w:val="24"/>
        </w:rPr>
        <w:t xml:space="preserve">Tenir </w:t>
      </w:r>
      <w:r w:rsidRPr="00B970AF">
        <w:rPr>
          <w:b/>
          <w:szCs w:val="24"/>
        </w:rPr>
        <w:t xml:space="preserve">des réunions avec l’autorité régionale au moment du lancement des opérations de </w:t>
      </w:r>
      <w:r w:rsidRPr="006202A2">
        <w:rPr>
          <w:b/>
          <w:sz w:val="18"/>
          <w:szCs w:val="24"/>
        </w:rPr>
        <w:t>ciblage</w:t>
      </w:r>
      <w:r w:rsidRPr="00B970AF">
        <w:rPr>
          <w:b/>
          <w:szCs w:val="24"/>
        </w:rPr>
        <w:t xml:space="preserve"> au niveau régional :</w:t>
      </w:r>
    </w:p>
    <w:p w14:paraId="5BE8D23E" w14:textId="77777777" w:rsidR="00F62664" w:rsidRPr="00CE454D" w:rsidRDefault="00F62664" w:rsidP="00F62664">
      <w:pPr>
        <w:shd w:val="clear" w:color="auto" w:fill="FFFFFF" w:themeFill="background1"/>
        <w:spacing w:after="0" w:line="240" w:lineRule="auto"/>
        <w:rPr>
          <w:b/>
          <w:sz w:val="24"/>
          <w:szCs w:val="24"/>
        </w:rPr>
      </w:pPr>
      <w:r w:rsidRPr="00CE454D">
        <w:rPr>
          <w:b/>
          <w:sz w:val="24"/>
          <w:szCs w:val="24"/>
        </w:rPr>
        <w:t>Qui </w:t>
      </w:r>
      <w:r w:rsidRPr="00CE454D">
        <w:rPr>
          <w:sz w:val="24"/>
          <w:szCs w:val="24"/>
        </w:rPr>
        <w:t xml:space="preserve">: </w:t>
      </w:r>
      <w:r>
        <w:rPr>
          <w:sz w:val="24"/>
          <w:szCs w:val="24"/>
        </w:rPr>
        <w:t>L’expert en M</w:t>
      </w:r>
      <w:r w:rsidRPr="00CE454D">
        <w:rPr>
          <w:sz w:val="24"/>
          <w:szCs w:val="24"/>
        </w:rPr>
        <w:t xml:space="preserve">obilisation </w:t>
      </w:r>
      <w:r>
        <w:rPr>
          <w:sz w:val="24"/>
          <w:szCs w:val="24"/>
        </w:rPr>
        <w:t>Sociale</w:t>
      </w:r>
    </w:p>
    <w:p w14:paraId="0DD67110" w14:textId="77777777" w:rsidR="00F62664" w:rsidRDefault="00F62664" w:rsidP="00F62664">
      <w:pPr>
        <w:shd w:val="clear" w:color="auto" w:fill="FFFFFF" w:themeFill="background1"/>
        <w:spacing w:after="0" w:line="240" w:lineRule="auto"/>
        <w:jc w:val="both"/>
        <w:rPr>
          <w:sz w:val="24"/>
          <w:szCs w:val="24"/>
        </w:rPr>
      </w:pPr>
      <w:r w:rsidRPr="00CE454D">
        <w:rPr>
          <w:b/>
          <w:sz w:val="24"/>
          <w:szCs w:val="24"/>
        </w:rPr>
        <w:t>Quoi </w:t>
      </w:r>
      <w:r w:rsidRPr="00CE454D">
        <w:rPr>
          <w:sz w:val="24"/>
          <w:szCs w:val="24"/>
        </w:rPr>
        <w:t xml:space="preserve">: </w:t>
      </w:r>
      <w:r>
        <w:rPr>
          <w:sz w:val="24"/>
          <w:szCs w:val="24"/>
        </w:rPr>
        <w:t xml:space="preserve">L’autorité régionale est informée </w:t>
      </w:r>
      <w:r w:rsidRPr="00CE454D">
        <w:rPr>
          <w:sz w:val="24"/>
          <w:szCs w:val="24"/>
        </w:rPr>
        <w:t>du lancement des ac</w:t>
      </w:r>
      <w:r>
        <w:rPr>
          <w:sz w:val="24"/>
          <w:szCs w:val="24"/>
        </w:rPr>
        <w:t xml:space="preserve">tivités de ciblage dans la région. L’équipe </w:t>
      </w:r>
      <w:r w:rsidRPr="00CD317C">
        <w:rPr>
          <w:sz w:val="24"/>
          <w:szCs w:val="24"/>
        </w:rPr>
        <w:t xml:space="preserve">du RS explique les </w:t>
      </w:r>
      <w:r>
        <w:rPr>
          <w:sz w:val="24"/>
          <w:szCs w:val="24"/>
        </w:rPr>
        <w:t xml:space="preserve">politiques et les objectifs </w:t>
      </w:r>
      <w:r w:rsidRPr="00CE454D">
        <w:rPr>
          <w:sz w:val="24"/>
          <w:szCs w:val="24"/>
        </w:rPr>
        <w:t>du registre</w:t>
      </w:r>
      <w:r>
        <w:rPr>
          <w:sz w:val="24"/>
          <w:szCs w:val="24"/>
        </w:rPr>
        <w:t>,</w:t>
      </w:r>
      <w:r w:rsidRPr="00CE454D">
        <w:rPr>
          <w:sz w:val="24"/>
          <w:szCs w:val="24"/>
        </w:rPr>
        <w:t xml:space="preserve"> et </w:t>
      </w:r>
      <w:r>
        <w:rPr>
          <w:sz w:val="24"/>
          <w:szCs w:val="24"/>
        </w:rPr>
        <w:t xml:space="preserve">expose </w:t>
      </w:r>
      <w:r w:rsidRPr="00CE454D">
        <w:rPr>
          <w:sz w:val="24"/>
          <w:szCs w:val="24"/>
        </w:rPr>
        <w:t>l</w:t>
      </w:r>
      <w:r>
        <w:rPr>
          <w:sz w:val="24"/>
          <w:szCs w:val="24"/>
        </w:rPr>
        <w:t>’approche méthodologique d</w:t>
      </w:r>
      <w:r w:rsidRPr="00CE454D">
        <w:rPr>
          <w:sz w:val="24"/>
          <w:szCs w:val="24"/>
        </w:rPr>
        <w:t>e ciblage</w:t>
      </w:r>
      <w:r>
        <w:rPr>
          <w:sz w:val="24"/>
          <w:szCs w:val="24"/>
        </w:rPr>
        <w:t xml:space="preserve"> urbain</w:t>
      </w:r>
      <w:r w:rsidRPr="00CE454D">
        <w:rPr>
          <w:sz w:val="24"/>
          <w:szCs w:val="24"/>
        </w:rPr>
        <w:t xml:space="preserve">.  </w:t>
      </w:r>
    </w:p>
    <w:p w14:paraId="76BC32CC" w14:textId="77777777" w:rsidR="00F62664" w:rsidRPr="006202A2" w:rsidRDefault="00F62664" w:rsidP="00F62664">
      <w:pPr>
        <w:shd w:val="clear" w:color="auto" w:fill="FFFFFF" w:themeFill="background1"/>
        <w:spacing w:after="0" w:line="240" w:lineRule="auto"/>
        <w:jc w:val="both"/>
        <w:rPr>
          <w:sz w:val="18"/>
          <w:szCs w:val="24"/>
        </w:rPr>
      </w:pPr>
    </w:p>
    <w:p w14:paraId="2CF5C0F5" w14:textId="77777777" w:rsidR="00F62664" w:rsidRPr="003A1771" w:rsidRDefault="00F62664" w:rsidP="00F62664">
      <w:pPr>
        <w:shd w:val="clear" w:color="auto" w:fill="FFFFFF" w:themeFill="background1"/>
        <w:spacing w:after="0" w:line="240" w:lineRule="auto"/>
        <w:jc w:val="both"/>
        <w:rPr>
          <w:b/>
          <w:sz w:val="24"/>
          <w:szCs w:val="24"/>
        </w:rPr>
      </w:pPr>
      <w:r w:rsidRPr="003A1771">
        <w:rPr>
          <w:b/>
          <w:sz w:val="24"/>
          <w:szCs w:val="24"/>
        </w:rPr>
        <w:t>ACTION 2.</w:t>
      </w:r>
      <w:r>
        <w:rPr>
          <w:b/>
          <w:sz w:val="24"/>
          <w:szCs w:val="24"/>
        </w:rPr>
        <w:t xml:space="preserve">2 </w:t>
      </w:r>
      <w:r w:rsidRPr="003A1771">
        <w:rPr>
          <w:b/>
          <w:sz w:val="24"/>
          <w:szCs w:val="24"/>
        </w:rPr>
        <w:t>:</w:t>
      </w:r>
      <w:r>
        <w:rPr>
          <w:sz w:val="24"/>
          <w:szCs w:val="24"/>
        </w:rPr>
        <w:t xml:space="preserve"> </w:t>
      </w:r>
      <w:r w:rsidRPr="003A1771">
        <w:rPr>
          <w:b/>
          <w:sz w:val="24"/>
          <w:szCs w:val="24"/>
        </w:rPr>
        <w:t>Tenir des réunions avec le Hakem et les maires de la commune au chef-lieu de la moughataa :</w:t>
      </w:r>
    </w:p>
    <w:p w14:paraId="6AF852CA" w14:textId="77777777" w:rsidR="00F62664" w:rsidRPr="006202A2" w:rsidRDefault="00F62664" w:rsidP="00F62664">
      <w:pPr>
        <w:shd w:val="clear" w:color="auto" w:fill="FFFFFF" w:themeFill="background1"/>
        <w:spacing w:after="0" w:line="240" w:lineRule="auto"/>
        <w:jc w:val="both"/>
        <w:rPr>
          <w:sz w:val="18"/>
          <w:szCs w:val="24"/>
        </w:rPr>
      </w:pPr>
    </w:p>
    <w:p w14:paraId="538CFCC7" w14:textId="77777777" w:rsidR="00F62664" w:rsidRPr="00CE454D" w:rsidRDefault="00F62664" w:rsidP="00F62664">
      <w:pPr>
        <w:shd w:val="clear" w:color="auto" w:fill="FFFFFF" w:themeFill="background1"/>
        <w:spacing w:after="0" w:line="240" w:lineRule="auto"/>
        <w:rPr>
          <w:b/>
          <w:sz w:val="24"/>
          <w:szCs w:val="24"/>
        </w:rPr>
      </w:pPr>
      <w:r w:rsidRPr="00CE454D">
        <w:rPr>
          <w:b/>
          <w:sz w:val="24"/>
          <w:szCs w:val="24"/>
        </w:rPr>
        <w:t>Qui </w:t>
      </w:r>
      <w:r>
        <w:rPr>
          <w:b/>
          <w:sz w:val="24"/>
          <w:szCs w:val="24"/>
        </w:rPr>
        <w:t xml:space="preserve">   </w:t>
      </w:r>
      <w:r w:rsidRPr="00CE454D">
        <w:rPr>
          <w:sz w:val="24"/>
          <w:szCs w:val="24"/>
        </w:rPr>
        <w:t xml:space="preserve">: </w:t>
      </w:r>
      <w:r>
        <w:rPr>
          <w:sz w:val="24"/>
          <w:szCs w:val="24"/>
        </w:rPr>
        <w:t>L’expert en M</w:t>
      </w:r>
      <w:r w:rsidRPr="00CE454D">
        <w:rPr>
          <w:sz w:val="24"/>
          <w:szCs w:val="24"/>
        </w:rPr>
        <w:t xml:space="preserve">obilisation </w:t>
      </w:r>
      <w:r>
        <w:rPr>
          <w:sz w:val="24"/>
          <w:szCs w:val="24"/>
        </w:rPr>
        <w:t>Sociale</w:t>
      </w:r>
    </w:p>
    <w:p w14:paraId="62CA3F9F" w14:textId="77777777" w:rsidR="00F62664" w:rsidRPr="00CE454D" w:rsidRDefault="00F62664" w:rsidP="00F62664">
      <w:pPr>
        <w:shd w:val="clear" w:color="auto" w:fill="FFFFFF" w:themeFill="background1"/>
        <w:spacing w:after="0" w:line="240" w:lineRule="auto"/>
        <w:jc w:val="both"/>
        <w:rPr>
          <w:sz w:val="24"/>
          <w:szCs w:val="24"/>
        </w:rPr>
      </w:pPr>
      <w:r w:rsidRPr="00CE454D">
        <w:rPr>
          <w:b/>
          <w:sz w:val="24"/>
          <w:szCs w:val="24"/>
        </w:rPr>
        <w:t>Quoi </w:t>
      </w:r>
      <w:r w:rsidRPr="00CE454D">
        <w:rPr>
          <w:sz w:val="24"/>
          <w:szCs w:val="24"/>
        </w:rPr>
        <w:t>: le Hakem</w:t>
      </w:r>
      <w:r>
        <w:rPr>
          <w:sz w:val="24"/>
          <w:szCs w:val="24"/>
        </w:rPr>
        <w:t xml:space="preserve"> et les maires sont informés </w:t>
      </w:r>
      <w:r w:rsidRPr="00CE454D">
        <w:rPr>
          <w:sz w:val="24"/>
          <w:szCs w:val="24"/>
        </w:rPr>
        <w:t xml:space="preserve">du lancement des activités de ciblage </w:t>
      </w:r>
      <w:r>
        <w:rPr>
          <w:sz w:val="24"/>
          <w:szCs w:val="24"/>
        </w:rPr>
        <w:t xml:space="preserve">urbain dans la Moughataa. L’équipe </w:t>
      </w:r>
      <w:r w:rsidRPr="00CD317C">
        <w:rPr>
          <w:sz w:val="24"/>
          <w:szCs w:val="24"/>
        </w:rPr>
        <w:t xml:space="preserve">du RS explique les </w:t>
      </w:r>
      <w:r>
        <w:rPr>
          <w:sz w:val="24"/>
          <w:szCs w:val="24"/>
        </w:rPr>
        <w:t xml:space="preserve">politiques et les objectifs </w:t>
      </w:r>
      <w:r w:rsidRPr="00CE454D">
        <w:rPr>
          <w:sz w:val="24"/>
          <w:szCs w:val="24"/>
        </w:rPr>
        <w:t>du registre</w:t>
      </w:r>
      <w:r>
        <w:rPr>
          <w:sz w:val="24"/>
          <w:szCs w:val="24"/>
        </w:rPr>
        <w:t xml:space="preserve">, expose </w:t>
      </w:r>
      <w:r w:rsidRPr="00CE454D">
        <w:rPr>
          <w:sz w:val="24"/>
          <w:szCs w:val="24"/>
        </w:rPr>
        <w:t>l</w:t>
      </w:r>
      <w:r>
        <w:rPr>
          <w:sz w:val="24"/>
          <w:szCs w:val="24"/>
        </w:rPr>
        <w:t>’approche méthodologique d</w:t>
      </w:r>
      <w:r w:rsidRPr="00CE454D">
        <w:rPr>
          <w:sz w:val="24"/>
          <w:szCs w:val="24"/>
        </w:rPr>
        <w:t>e ciblage</w:t>
      </w:r>
      <w:r>
        <w:rPr>
          <w:sz w:val="24"/>
          <w:szCs w:val="24"/>
        </w:rPr>
        <w:t xml:space="preserve"> urbain et demande le soutien nécessaire pour le bon déroulement du processus</w:t>
      </w:r>
      <w:r w:rsidRPr="00CE454D">
        <w:rPr>
          <w:sz w:val="24"/>
          <w:szCs w:val="24"/>
        </w:rPr>
        <w:t xml:space="preserve">.  </w:t>
      </w:r>
    </w:p>
    <w:p w14:paraId="03F7B518" w14:textId="77777777" w:rsidR="00F62664" w:rsidRPr="00F62664" w:rsidRDefault="00F62664" w:rsidP="00F62664">
      <w:pPr>
        <w:shd w:val="clear" w:color="auto" w:fill="FFFFFF" w:themeFill="background1"/>
        <w:spacing w:after="0" w:line="240" w:lineRule="auto"/>
        <w:jc w:val="both"/>
        <w:rPr>
          <w:sz w:val="18"/>
          <w:szCs w:val="24"/>
        </w:rPr>
      </w:pPr>
    </w:p>
    <w:p w14:paraId="50EB16A2" w14:textId="77777777" w:rsidR="00F62664" w:rsidRDefault="00F62664" w:rsidP="00F62664">
      <w:pPr>
        <w:shd w:val="clear" w:color="auto" w:fill="FFFFFF" w:themeFill="background1"/>
        <w:spacing w:after="0" w:line="240" w:lineRule="auto"/>
        <w:jc w:val="both"/>
        <w:rPr>
          <w:b/>
          <w:sz w:val="24"/>
          <w:szCs w:val="24"/>
        </w:rPr>
      </w:pPr>
      <w:r>
        <w:rPr>
          <w:b/>
          <w:sz w:val="24"/>
          <w:szCs w:val="24"/>
        </w:rPr>
        <w:t>ACTION 2.3</w:t>
      </w:r>
      <w:r w:rsidRPr="00CE454D">
        <w:rPr>
          <w:b/>
          <w:sz w:val="24"/>
          <w:szCs w:val="24"/>
        </w:rPr>
        <w:t xml:space="preserve"> : Tenir des réunions avec les élus locaux (maires</w:t>
      </w:r>
      <w:r>
        <w:rPr>
          <w:b/>
          <w:sz w:val="24"/>
          <w:szCs w:val="24"/>
        </w:rPr>
        <w:t>, staff communal</w:t>
      </w:r>
      <w:r w:rsidRPr="00CE454D">
        <w:rPr>
          <w:b/>
          <w:sz w:val="24"/>
          <w:szCs w:val="24"/>
        </w:rPr>
        <w:t>)</w:t>
      </w:r>
      <w:r>
        <w:rPr>
          <w:b/>
          <w:sz w:val="24"/>
          <w:szCs w:val="24"/>
        </w:rPr>
        <w:t>, Organisations Société Civile(OSC) et personnes ressources au niveau communal :</w:t>
      </w:r>
    </w:p>
    <w:p w14:paraId="65D0388A" w14:textId="77777777" w:rsidR="00F62664" w:rsidRPr="00F62664" w:rsidRDefault="00F62664" w:rsidP="00F62664">
      <w:pPr>
        <w:shd w:val="clear" w:color="auto" w:fill="FFFFFF" w:themeFill="background1"/>
        <w:spacing w:after="0" w:line="240" w:lineRule="auto"/>
        <w:jc w:val="both"/>
        <w:rPr>
          <w:b/>
          <w:sz w:val="18"/>
          <w:szCs w:val="24"/>
        </w:rPr>
      </w:pPr>
    </w:p>
    <w:p w14:paraId="0015F15C" w14:textId="77777777" w:rsidR="00F62664" w:rsidRPr="00CE454D" w:rsidRDefault="00F62664" w:rsidP="00F62664">
      <w:pPr>
        <w:shd w:val="clear" w:color="auto" w:fill="FFFFFF" w:themeFill="background1"/>
        <w:spacing w:after="0" w:line="240" w:lineRule="auto"/>
        <w:rPr>
          <w:b/>
          <w:sz w:val="24"/>
          <w:szCs w:val="24"/>
        </w:rPr>
      </w:pPr>
      <w:r w:rsidRPr="00CE454D">
        <w:rPr>
          <w:b/>
          <w:sz w:val="24"/>
          <w:szCs w:val="24"/>
        </w:rPr>
        <w:t>Qui </w:t>
      </w:r>
      <w:r>
        <w:rPr>
          <w:b/>
          <w:sz w:val="24"/>
          <w:szCs w:val="24"/>
        </w:rPr>
        <w:t xml:space="preserve">   </w:t>
      </w:r>
      <w:r w:rsidRPr="00CE454D">
        <w:rPr>
          <w:sz w:val="24"/>
          <w:szCs w:val="24"/>
        </w:rPr>
        <w:t xml:space="preserve">: </w:t>
      </w:r>
      <w:r>
        <w:rPr>
          <w:sz w:val="24"/>
          <w:szCs w:val="24"/>
        </w:rPr>
        <w:t>L’expert en M</w:t>
      </w:r>
      <w:r w:rsidRPr="00CE454D">
        <w:rPr>
          <w:sz w:val="24"/>
          <w:szCs w:val="24"/>
        </w:rPr>
        <w:t xml:space="preserve">obilisation </w:t>
      </w:r>
      <w:r>
        <w:rPr>
          <w:sz w:val="24"/>
          <w:szCs w:val="24"/>
        </w:rPr>
        <w:t>Sociale</w:t>
      </w:r>
    </w:p>
    <w:p w14:paraId="64D90720" w14:textId="77777777" w:rsidR="00F62664" w:rsidRPr="00CE454D" w:rsidRDefault="00F62664" w:rsidP="00F62664">
      <w:pPr>
        <w:shd w:val="clear" w:color="auto" w:fill="FFFFFF" w:themeFill="background1"/>
        <w:spacing w:after="0" w:line="240" w:lineRule="auto"/>
        <w:jc w:val="both"/>
        <w:rPr>
          <w:sz w:val="24"/>
          <w:szCs w:val="24"/>
        </w:rPr>
      </w:pPr>
      <w:r w:rsidRPr="00CE454D">
        <w:rPr>
          <w:b/>
          <w:sz w:val="24"/>
          <w:szCs w:val="24"/>
        </w:rPr>
        <w:t>Quoi </w:t>
      </w:r>
      <w:r>
        <w:rPr>
          <w:sz w:val="24"/>
          <w:szCs w:val="24"/>
        </w:rPr>
        <w:t>: Informer</w:t>
      </w:r>
      <w:r w:rsidRPr="00CE454D">
        <w:rPr>
          <w:sz w:val="24"/>
          <w:szCs w:val="24"/>
        </w:rPr>
        <w:t xml:space="preserve"> les </w:t>
      </w:r>
      <w:r w:rsidRPr="00323685">
        <w:rPr>
          <w:sz w:val="24"/>
          <w:szCs w:val="24"/>
        </w:rPr>
        <w:t>maires, staff communal, Organisations Société Civile(OSC) et personnes ressources de chaque commune du lan</w:t>
      </w:r>
      <w:r>
        <w:rPr>
          <w:sz w:val="24"/>
          <w:szCs w:val="24"/>
        </w:rPr>
        <w:t>cement des activités de ciblage</w:t>
      </w:r>
      <w:r w:rsidRPr="00323685">
        <w:rPr>
          <w:sz w:val="24"/>
          <w:szCs w:val="24"/>
        </w:rPr>
        <w:t>, expliquer</w:t>
      </w:r>
      <w:r w:rsidRPr="00CE454D">
        <w:rPr>
          <w:sz w:val="24"/>
          <w:szCs w:val="24"/>
        </w:rPr>
        <w:t xml:space="preserve"> l</w:t>
      </w:r>
      <w:r>
        <w:rPr>
          <w:sz w:val="24"/>
          <w:szCs w:val="24"/>
        </w:rPr>
        <w:t>es objectifs et la finalité du R</w:t>
      </w:r>
      <w:r w:rsidRPr="00CE454D">
        <w:rPr>
          <w:sz w:val="24"/>
          <w:szCs w:val="24"/>
        </w:rPr>
        <w:t>egistre</w:t>
      </w:r>
      <w:r>
        <w:rPr>
          <w:sz w:val="24"/>
          <w:szCs w:val="24"/>
        </w:rPr>
        <w:t xml:space="preserve"> et la méthodologie de ciblage et pré-identifier des personnes ressources dans chaque quartier pour organiser des réunions élargies de sensibilisation et d’échanges avec les habitants des quartiers.  </w:t>
      </w:r>
    </w:p>
    <w:p w14:paraId="74F33303" w14:textId="77777777" w:rsidR="00F62664" w:rsidRPr="00F07BE9" w:rsidRDefault="00F62664" w:rsidP="00F62664">
      <w:pPr>
        <w:shd w:val="clear" w:color="auto" w:fill="FFFFFF" w:themeFill="background1"/>
        <w:spacing w:after="0"/>
        <w:ind w:left="567"/>
        <w:rPr>
          <w:vanish/>
          <w:sz w:val="28"/>
          <w:szCs w:val="28"/>
          <w:specVanish/>
        </w:rPr>
      </w:pPr>
    </w:p>
    <w:p w14:paraId="30F8E025" w14:textId="77777777" w:rsidR="00F62664" w:rsidRPr="00AF07BC" w:rsidRDefault="00F62664" w:rsidP="00F62664">
      <w:pPr>
        <w:spacing w:after="0"/>
        <w:rPr>
          <w:b/>
          <w:sz w:val="20"/>
          <w:szCs w:val="28"/>
          <w:u w:val="single"/>
        </w:rPr>
      </w:pPr>
      <w:r>
        <w:rPr>
          <w:b/>
          <w:sz w:val="28"/>
          <w:szCs w:val="28"/>
          <w:u w:val="single"/>
        </w:rPr>
        <w:t xml:space="preserve"> </w:t>
      </w:r>
    </w:p>
    <w:p w14:paraId="56BBAE34" w14:textId="77777777" w:rsidR="00F62664" w:rsidRPr="00F07BE9" w:rsidRDefault="00F62664" w:rsidP="00F62664">
      <w:pPr>
        <w:spacing w:after="0"/>
        <w:rPr>
          <w:vanish/>
          <w:sz w:val="28"/>
          <w:szCs w:val="28"/>
          <w:specVanish/>
        </w:rPr>
      </w:pPr>
      <w:r w:rsidRPr="000C3579">
        <w:rPr>
          <w:b/>
          <w:sz w:val="28"/>
          <w:szCs w:val="28"/>
          <w:u w:val="single"/>
        </w:rPr>
        <w:t>Etape 3</w:t>
      </w:r>
      <w:r>
        <w:rPr>
          <w:b/>
          <w:sz w:val="28"/>
          <w:szCs w:val="28"/>
          <w:u w:val="single"/>
        </w:rPr>
        <w:t> :</w:t>
      </w:r>
    </w:p>
    <w:p w14:paraId="7916D4A8" w14:textId="77777777" w:rsidR="00F62664" w:rsidRPr="00F07BE9" w:rsidRDefault="00F62664" w:rsidP="00F62664">
      <w:pPr>
        <w:pStyle w:val="Paragraphedeliste"/>
        <w:shd w:val="clear" w:color="auto" w:fill="BDD6EE" w:themeFill="accent1" w:themeFillTint="66"/>
        <w:spacing w:after="160"/>
        <w:ind w:left="360" w:hanging="360"/>
        <w:rPr>
          <w:b/>
          <w:sz w:val="28"/>
        </w:rPr>
      </w:pPr>
      <w:r>
        <w:rPr>
          <w:b/>
        </w:rPr>
        <w:t xml:space="preserve">  </w:t>
      </w:r>
      <w:r w:rsidRPr="00F07BE9">
        <w:rPr>
          <w:b/>
          <w:sz w:val="28"/>
        </w:rPr>
        <w:t xml:space="preserve">DECOUPAGE DE LA MOUGHATAA / COMMUNE PAR QUARTIERS ET </w:t>
      </w:r>
      <w:r>
        <w:rPr>
          <w:b/>
          <w:sz w:val="28"/>
        </w:rPr>
        <w:t xml:space="preserve">   </w:t>
      </w:r>
      <w:r w:rsidRPr="00F07BE9">
        <w:rPr>
          <w:b/>
          <w:sz w:val="28"/>
        </w:rPr>
        <w:t>ZONES</w:t>
      </w:r>
      <w:r>
        <w:rPr>
          <w:b/>
          <w:sz w:val="28"/>
        </w:rPr>
        <w:t xml:space="preserve"> (District de recensement)</w:t>
      </w:r>
    </w:p>
    <w:p w14:paraId="7BE93414" w14:textId="77777777" w:rsidR="00F62664" w:rsidRPr="00CE454D" w:rsidRDefault="00F62664" w:rsidP="00F62664">
      <w:pPr>
        <w:shd w:val="clear" w:color="auto" w:fill="BFBFBF" w:themeFill="background1" w:themeFillShade="BF"/>
        <w:spacing w:after="0" w:line="240" w:lineRule="auto"/>
        <w:rPr>
          <w:b/>
          <w:sz w:val="24"/>
          <w:szCs w:val="24"/>
        </w:rPr>
      </w:pPr>
      <w:r w:rsidRPr="00CE454D">
        <w:rPr>
          <w:b/>
          <w:sz w:val="24"/>
          <w:szCs w:val="24"/>
        </w:rPr>
        <w:t>Responsable</w:t>
      </w:r>
      <w:r>
        <w:rPr>
          <w:b/>
          <w:sz w:val="24"/>
          <w:szCs w:val="24"/>
        </w:rPr>
        <w:t xml:space="preserve">             </w:t>
      </w:r>
      <w:r w:rsidRPr="00CE454D">
        <w:rPr>
          <w:b/>
          <w:sz w:val="24"/>
          <w:szCs w:val="24"/>
        </w:rPr>
        <w:t xml:space="preserve"> : </w:t>
      </w:r>
      <w:r>
        <w:rPr>
          <w:sz w:val="24"/>
          <w:szCs w:val="24"/>
        </w:rPr>
        <w:t>L’expert en M</w:t>
      </w:r>
      <w:r w:rsidRPr="00CE454D">
        <w:rPr>
          <w:sz w:val="24"/>
          <w:szCs w:val="24"/>
        </w:rPr>
        <w:t xml:space="preserve">obilisation </w:t>
      </w:r>
      <w:r>
        <w:rPr>
          <w:sz w:val="24"/>
          <w:szCs w:val="24"/>
        </w:rPr>
        <w:t>Sociale / Autres cadres du RS</w:t>
      </w:r>
    </w:p>
    <w:p w14:paraId="3C7FD7A1" w14:textId="77777777" w:rsidR="00F62664" w:rsidRPr="005A56FF" w:rsidRDefault="00F62664" w:rsidP="00F62664">
      <w:pPr>
        <w:shd w:val="clear" w:color="auto" w:fill="BFBFBF" w:themeFill="background1" w:themeFillShade="BF"/>
        <w:spacing w:after="0" w:line="240" w:lineRule="auto"/>
        <w:rPr>
          <w:sz w:val="24"/>
          <w:szCs w:val="24"/>
        </w:rPr>
      </w:pPr>
      <w:r w:rsidRPr="005A56FF">
        <w:rPr>
          <w:b/>
          <w:sz w:val="24"/>
          <w:szCs w:val="24"/>
        </w:rPr>
        <w:t xml:space="preserve">Autres Intervenants : </w:t>
      </w:r>
      <w:r w:rsidRPr="005A56FF">
        <w:rPr>
          <w:sz w:val="24"/>
          <w:szCs w:val="24"/>
        </w:rPr>
        <w:t>Elus locaux, personnes ressources et société civile</w:t>
      </w:r>
      <w:r>
        <w:rPr>
          <w:sz w:val="24"/>
          <w:szCs w:val="24"/>
        </w:rPr>
        <w:t>.</w:t>
      </w:r>
    </w:p>
    <w:p w14:paraId="0F8018C7" w14:textId="77777777" w:rsidR="00F62664" w:rsidRDefault="00F62664" w:rsidP="00F62664">
      <w:pPr>
        <w:shd w:val="clear" w:color="auto" w:fill="BFBFBF" w:themeFill="background1" w:themeFillShade="BF"/>
        <w:spacing w:after="0" w:line="240" w:lineRule="auto"/>
        <w:ind w:left="2268" w:hanging="2268"/>
        <w:jc w:val="both"/>
        <w:rPr>
          <w:sz w:val="24"/>
          <w:szCs w:val="24"/>
          <w:highlight w:val="lightGray"/>
        </w:rPr>
      </w:pPr>
      <w:r w:rsidRPr="00323685">
        <w:rPr>
          <w:b/>
          <w:sz w:val="24"/>
          <w:szCs w:val="24"/>
          <w:highlight w:val="lightGray"/>
        </w:rPr>
        <w:t>Produit final</w:t>
      </w:r>
      <w:r w:rsidRPr="00323685">
        <w:rPr>
          <w:sz w:val="24"/>
          <w:szCs w:val="24"/>
          <w:highlight w:val="lightGray"/>
        </w:rPr>
        <w:t xml:space="preserve">      </w:t>
      </w:r>
      <w:r>
        <w:rPr>
          <w:sz w:val="24"/>
          <w:szCs w:val="24"/>
          <w:highlight w:val="lightGray"/>
        </w:rPr>
        <w:t xml:space="preserve">        </w:t>
      </w:r>
      <w:r w:rsidRPr="00323685">
        <w:rPr>
          <w:sz w:val="24"/>
          <w:szCs w:val="24"/>
          <w:highlight w:val="lightGray"/>
        </w:rPr>
        <w:t>: L</w:t>
      </w:r>
      <w:r>
        <w:rPr>
          <w:sz w:val="24"/>
          <w:szCs w:val="24"/>
          <w:highlight w:val="lightGray"/>
        </w:rPr>
        <w:t>a moughataa / commune est découpée géographiquement en quartiers</w:t>
      </w:r>
      <w:r w:rsidRPr="00323685">
        <w:rPr>
          <w:sz w:val="24"/>
          <w:szCs w:val="24"/>
          <w:highlight w:val="lightGray"/>
        </w:rPr>
        <w:t xml:space="preserve"> </w:t>
      </w:r>
      <w:r>
        <w:rPr>
          <w:sz w:val="24"/>
          <w:szCs w:val="24"/>
          <w:highlight w:val="lightGray"/>
        </w:rPr>
        <w:t>et en espaces étroits délimités par des repères fixes.</w:t>
      </w:r>
    </w:p>
    <w:p w14:paraId="4043433D" w14:textId="77777777" w:rsidR="00F62664" w:rsidRPr="00CE454D" w:rsidRDefault="00F62664" w:rsidP="00F62664">
      <w:pPr>
        <w:shd w:val="clear" w:color="auto" w:fill="BFBFBF" w:themeFill="background1" w:themeFillShade="BF"/>
        <w:spacing w:after="0" w:line="240" w:lineRule="auto"/>
        <w:ind w:left="2127" w:hanging="2127"/>
        <w:jc w:val="both"/>
        <w:rPr>
          <w:b/>
          <w:sz w:val="24"/>
          <w:szCs w:val="24"/>
        </w:rPr>
      </w:pPr>
      <w:r w:rsidRPr="00323685">
        <w:rPr>
          <w:b/>
          <w:sz w:val="24"/>
          <w:szCs w:val="24"/>
          <w:highlight w:val="lightGray"/>
        </w:rPr>
        <w:t>Support</w:t>
      </w:r>
      <w:r>
        <w:rPr>
          <w:b/>
          <w:sz w:val="24"/>
          <w:szCs w:val="24"/>
        </w:rPr>
        <w:t xml:space="preserve">                      </w:t>
      </w:r>
      <w:r w:rsidRPr="00CE454D">
        <w:rPr>
          <w:b/>
          <w:sz w:val="24"/>
          <w:szCs w:val="24"/>
        </w:rPr>
        <w:t> :</w:t>
      </w:r>
      <w:r>
        <w:rPr>
          <w:sz w:val="24"/>
          <w:szCs w:val="24"/>
        </w:rPr>
        <w:t xml:space="preserve"> cartes communales habillé par les districts de recensement et autres outils de découpage disponibles.</w:t>
      </w:r>
    </w:p>
    <w:p w14:paraId="6F7756CB" w14:textId="77777777" w:rsidR="00F62664" w:rsidRPr="006202A2" w:rsidRDefault="00F62664" w:rsidP="00F62664">
      <w:pPr>
        <w:shd w:val="clear" w:color="auto" w:fill="FFFFFF" w:themeFill="background1"/>
        <w:spacing w:after="0" w:line="240" w:lineRule="auto"/>
        <w:rPr>
          <w:b/>
          <w:sz w:val="18"/>
          <w:szCs w:val="24"/>
        </w:rPr>
      </w:pPr>
    </w:p>
    <w:p w14:paraId="5049AF91" w14:textId="77777777" w:rsidR="00F62664" w:rsidRPr="00C60E4E" w:rsidRDefault="00F62664" w:rsidP="00F62664">
      <w:pPr>
        <w:shd w:val="clear" w:color="auto" w:fill="FFFFFF" w:themeFill="background1"/>
        <w:spacing w:after="0" w:line="240" w:lineRule="auto"/>
        <w:rPr>
          <w:b/>
          <w:szCs w:val="24"/>
        </w:rPr>
      </w:pPr>
      <w:r>
        <w:rPr>
          <w:b/>
          <w:sz w:val="24"/>
          <w:szCs w:val="24"/>
        </w:rPr>
        <w:t xml:space="preserve">ACTION 3.1 : </w:t>
      </w:r>
      <w:r w:rsidRPr="00C60E4E">
        <w:rPr>
          <w:b/>
          <w:szCs w:val="24"/>
        </w:rPr>
        <w:t>Organiser des réunions de travail pour le</w:t>
      </w:r>
      <w:r>
        <w:rPr>
          <w:b/>
          <w:szCs w:val="24"/>
        </w:rPr>
        <w:t xml:space="preserve"> déploiement des équipes selon le</w:t>
      </w:r>
      <w:r w:rsidRPr="00C60E4E">
        <w:rPr>
          <w:b/>
          <w:szCs w:val="24"/>
        </w:rPr>
        <w:t xml:space="preserve"> découpage de la moughataa / commune :</w:t>
      </w:r>
    </w:p>
    <w:p w14:paraId="35E13767" w14:textId="77777777" w:rsidR="00F62664" w:rsidRPr="006202A2" w:rsidRDefault="00F62664" w:rsidP="00F62664">
      <w:pPr>
        <w:shd w:val="clear" w:color="auto" w:fill="FFFFFF" w:themeFill="background1"/>
        <w:spacing w:after="0" w:line="240" w:lineRule="auto"/>
        <w:rPr>
          <w:b/>
          <w:sz w:val="18"/>
          <w:szCs w:val="24"/>
        </w:rPr>
      </w:pPr>
    </w:p>
    <w:p w14:paraId="1C172936" w14:textId="77777777" w:rsidR="00F62664" w:rsidRPr="00CE454D" w:rsidRDefault="00F62664" w:rsidP="00F62664">
      <w:pPr>
        <w:shd w:val="clear" w:color="auto" w:fill="FFFFFF" w:themeFill="background1"/>
        <w:spacing w:after="0" w:line="240" w:lineRule="auto"/>
        <w:rPr>
          <w:b/>
          <w:sz w:val="24"/>
          <w:szCs w:val="24"/>
        </w:rPr>
      </w:pPr>
      <w:r w:rsidRPr="00CE454D">
        <w:rPr>
          <w:b/>
          <w:sz w:val="24"/>
          <w:szCs w:val="24"/>
        </w:rPr>
        <w:t>Qui </w:t>
      </w:r>
      <w:r>
        <w:rPr>
          <w:b/>
          <w:sz w:val="24"/>
          <w:szCs w:val="24"/>
        </w:rPr>
        <w:t xml:space="preserve">   </w:t>
      </w:r>
      <w:r w:rsidRPr="00CE454D">
        <w:rPr>
          <w:sz w:val="24"/>
          <w:szCs w:val="24"/>
        </w:rPr>
        <w:t xml:space="preserve">: </w:t>
      </w:r>
      <w:r>
        <w:rPr>
          <w:sz w:val="24"/>
          <w:szCs w:val="24"/>
        </w:rPr>
        <w:t>L’expert en M</w:t>
      </w:r>
      <w:r w:rsidRPr="00CE454D">
        <w:rPr>
          <w:sz w:val="24"/>
          <w:szCs w:val="24"/>
        </w:rPr>
        <w:t xml:space="preserve">obilisation </w:t>
      </w:r>
      <w:r>
        <w:rPr>
          <w:sz w:val="24"/>
          <w:szCs w:val="24"/>
        </w:rPr>
        <w:t>Sociale / Autres cadres du RS</w:t>
      </w:r>
    </w:p>
    <w:p w14:paraId="3F94B856" w14:textId="77777777" w:rsidR="006202A2" w:rsidRDefault="00F62664" w:rsidP="00F62664">
      <w:pPr>
        <w:spacing w:after="0" w:line="240" w:lineRule="auto"/>
        <w:jc w:val="both"/>
        <w:rPr>
          <w:sz w:val="24"/>
          <w:szCs w:val="24"/>
        </w:rPr>
      </w:pPr>
      <w:r w:rsidRPr="00CE454D">
        <w:rPr>
          <w:b/>
          <w:sz w:val="24"/>
          <w:szCs w:val="24"/>
        </w:rPr>
        <w:t>Quoi </w:t>
      </w:r>
      <w:r>
        <w:rPr>
          <w:sz w:val="24"/>
          <w:szCs w:val="24"/>
        </w:rPr>
        <w:t xml:space="preserve">: En collaboration avec </w:t>
      </w:r>
      <w:r w:rsidRPr="00CE454D">
        <w:rPr>
          <w:sz w:val="24"/>
          <w:szCs w:val="24"/>
        </w:rPr>
        <w:t xml:space="preserve">les </w:t>
      </w:r>
      <w:r w:rsidRPr="000C3579">
        <w:rPr>
          <w:sz w:val="24"/>
          <w:szCs w:val="24"/>
        </w:rPr>
        <w:t xml:space="preserve">maires, </w:t>
      </w:r>
      <w:r>
        <w:rPr>
          <w:sz w:val="24"/>
          <w:szCs w:val="24"/>
        </w:rPr>
        <w:t xml:space="preserve">le </w:t>
      </w:r>
      <w:r w:rsidRPr="000C3579">
        <w:rPr>
          <w:sz w:val="24"/>
          <w:szCs w:val="24"/>
        </w:rPr>
        <w:t>staff communal,</w:t>
      </w:r>
      <w:r>
        <w:rPr>
          <w:sz w:val="24"/>
          <w:szCs w:val="24"/>
        </w:rPr>
        <w:t xml:space="preserve"> les </w:t>
      </w:r>
      <w:r w:rsidRPr="000C3579">
        <w:rPr>
          <w:sz w:val="24"/>
          <w:szCs w:val="24"/>
        </w:rPr>
        <w:t xml:space="preserve">Organisations </w:t>
      </w:r>
      <w:r>
        <w:rPr>
          <w:sz w:val="24"/>
          <w:szCs w:val="24"/>
        </w:rPr>
        <w:t xml:space="preserve">de la </w:t>
      </w:r>
      <w:r w:rsidRPr="000C3579">
        <w:rPr>
          <w:sz w:val="24"/>
          <w:szCs w:val="24"/>
        </w:rPr>
        <w:t>Société Civi</w:t>
      </w:r>
      <w:r>
        <w:rPr>
          <w:sz w:val="24"/>
          <w:szCs w:val="24"/>
        </w:rPr>
        <w:t xml:space="preserve">le(OSC) et les personnes ressources, l’équipe du RS procède au déploiement des équipes </w:t>
      </w:r>
    </w:p>
    <w:p w14:paraId="47708C2A" w14:textId="77777777" w:rsidR="006202A2" w:rsidRDefault="006202A2" w:rsidP="00F62664">
      <w:pPr>
        <w:spacing w:after="0" w:line="240" w:lineRule="auto"/>
        <w:jc w:val="both"/>
        <w:rPr>
          <w:sz w:val="24"/>
          <w:szCs w:val="24"/>
        </w:rPr>
      </w:pPr>
    </w:p>
    <w:p w14:paraId="43BE07B1" w14:textId="77777777" w:rsidR="006202A2" w:rsidRDefault="006202A2" w:rsidP="00F62664">
      <w:pPr>
        <w:spacing w:after="0" w:line="240" w:lineRule="auto"/>
        <w:jc w:val="both"/>
        <w:rPr>
          <w:sz w:val="24"/>
          <w:szCs w:val="24"/>
        </w:rPr>
      </w:pPr>
    </w:p>
    <w:p w14:paraId="6C39E25F" w14:textId="77777777" w:rsidR="006202A2" w:rsidRDefault="006202A2" w:rsidP="00F62664">
      <w:pPr>
        <w:spacing w:after="0" w:line="240" w:lineRule="auto"/>
        <w:jc w:val="both"/>
        <w:rPr>
          <w:sz w:val="24"/>
          <w:szCs w:val="24"/>
        </w:rPr>
      </w:pPr>
    </w:p>
    <w:p w14:paraId="03AE44E3" w14:textId="77777777" w:rsidR="006202A2" w:rsidRDefault="006202A2" w:rsidP="00F62664">
      <w:pPr>
        <w:spacing w:after="0" w:line="240" w:lineRule="auto"/>
        <w:jc w:val="both"/>
        <w:rPr>
          <w:sz w:val="24"/>
          <w:szCs w:val="24"/>
        </w:rPr>
      </w:pPr>
    </w:p>
    <w:p w14:paraId="4F955B02" w14:textId="77777777" w:rsidR="00F62664" w:rsidRDefault="006202A2" w:rsidP="00F62664">
      <w:pPr>
        <w:spacing w:after="0" w:line="240" w:lineRule="auto"/>
        <w:jc w:val="both"/>
        <w:rPr>
          <w:sz w:val="24"/>
          <w:szCs w:val="24"/>
        </w:rPr>
      </w:pPr>
      <w:r>
        <w:rPr>
          <w:sz w:val="24"/>
          <w:szCs w:val="24"/>
        </w:rPr>
        <w:t>D’animateurs</w:t>
      </w:r>
      <w:r w:rsidR="00F62664">
        <w:rPr>
          <w:sz w:val="24"/>
          <w:szCs w:val="24"/>
        </w:rPr>
        <w:t xml:space="preserve"> sociaux selon le découpage de la moughataa/ commune pour faciliter le suivi et la supervision sur le terrain.</w:t>
      </w:r>
    </w:p>
    <w:p w14:paraId="2FD12B74" w14:textId="77777777" w:rsidR="00F62664" w:rsidRDefault="00F62664" w:rsidP="00F62664">
      <w:pPr>
        <w:spacing w:after="0"/>
        <w:ind w:left="567"/>
        <w:rPr>
          <w:sz w:val="28"/>
          <w:szCs w:val="28"/>
        </w:rPr>
      </w:pPr>
    </w:p>
    <w:p w14:paraId="067CBECF" w14:textId="77777777" w:rsidR="00F62664" w:rsidRPr="00C60E4E" w:rsidRDefault="00F62664" w:rsidP="00F62664">
      <w:pPr>
        <w:jc w:val="both"/>
      </w:pPr>
      <w:r w:rsidRPr="005A56FF">
        <w:rPr>
          <w:b/>
          <w:sz w:val="24"/>
          <w:szCs w:val="24"/>
        </w:rPr>
        <w:t>ACTION 3.2</w:t>
      </w:r>
      <w:r>
        <w:rPr>
          <w:b/>
          <w:sz w:val="24"/>
          <w:szCs w:val="24"/>
        </w:rPr>
        <w:t xml:space="preserve"> : </w:t>
      </w:r>
      <w:r w:rsidRPr="00C60E4E">
        <w:rPr>
          <w:b/>
          <w:szCs w:val="24"/>
        </w:rPr>
        <w:t>Délimitation des zones de dénombrement dans chaque</w:t>
      </w:r>
      <w:r>
        <w:rPr>
          <w:b/>
          <w:szCs w:val="24"/>
        </w:rPr>
        <w:t xml:space="preserve"> quartier :</w:t>
      </w:r>
    </w:p>
    <w:p w14:paraId="7AB0D17B" w14:textId="77777777" w:rsidR="00F62664" w:rsidRPr="005A56FF" w:rsidRDefault="00F62664" w:rsidP="00F62664">
      <w:pPr>
        <w:shd w:val="clear" w:color="auto" w:fill="FFFFFF" w:themeFill="background1"/>
        <w:spacing w:after="0" w:line="240" w:lineRule="auto"/>
        <w:rPr>
          <w:b/>
          <w:sz w:val="24"/>
          <w:szCs w:val="24"/>
        </w:rPr>
      </w:pPr>
      <w:r w:rsidRPr="005A56FF">
        <w:rPr>
          <w:b/>
          <w:sz w:val="24"/>
          <w:szCs w:val="24"/>
        </w:rPr>
        <w:t>Qui</w:t>
      </w:r>
      <w:r>
        <w:rPr>
          <w:b/>
          <w:sz w:val="24"/>
          <w:szCs w:val="24"/>
        </w:rPr>
        <w:t xml:space="preserve">   </w:t>
      </w:r>
      <w:r w:rsidRPr="005A56FF">
        <w:rPr>
          <w:b/>
          <w:sz w:val="24"/>
          <w:szCs w:val="24"/>
        </w:rPr>
        <w:t> </w:t>
      </w:r>
      <w:r w:rsidRPr="005A56FF">
        <w:rPr>
          <w:sz w:val="24"/>
          <w:szCs w:val="24"/>
        </w:rPr>
        <w:t xml:space="preserve">: L’expert en Mobilisation Sociale / </w:t>
      </w:r>
      <w:r>
        <w:rPr>
          <w:sz w:val="24"/>
          <w:szCs w:val="24"/>
        </w:rPr>
        <w:t>Autres cadres du RS</w:t>
      </w:r>
    </w:p>
    <w:p w14:paraId="6C61440E" w14:textId="77777777" w:rsidR="00F62664" w:rsidRPr="005A56FF" w:rsidRDefault="00F62664" w:rsidP="00F62664">
      <w:pPr>
        <w:spacing w:after="0" w:line="240" w:lineRule="auto"/>
        <w:jc w:val="both"/>
        <w:rPr>
          <w:sz w:val="24"/>
          <w:szCs w:val="24"/>
        </w:rPr>
      </w:pPr>
      <w:r w:rsidRPr="005A56FF">
        <w:rPr>
          <w:b/>
          <w:sz w:val="24"/>
          <w:szCs w:val="24"/>
        </w:rPr>
        <w:t>Quoi </w:t>
      </w:r>
      <w:r w:rsidRPr="005A56FF">
        <w:rPr>
          <w:sz w:val="24"/>
          <w:szCs w:val="24"/>
        </w:rPr>
        <w:t>: En collaboration avec le staff communal, les Organisations de la Société Civile(OSC) et les personnes ressources</w:t>
      </w:r>
      <w:r>
        <w:rPr>
          <w:sz w:val="24"/>
          <w:szCs w:val="24"/>
        </w:rPr>
        <w:t xml:space="preserve"> des quartiers</w:t>
      </w:r>
      <w:r w:rsidRPr="005A56FF">
        <w:rPr>
          <w:sz w:val="24"/>
          <w:szCs w:val="24"/>
        </w:rPr>
        <w:t xml:space="preserve">, l’équipe du RS procède à la </w:t>
      </w:r>
      <w:r>
        <w:rPr>
          <w:sz w:val="24"/>
          <w:szCs w:val="24"/>
        </w:rPr>
        <w:t xml:space="preserve">délimitation des zones restreintes de dénombrement </w:t>
      </w:r>
      <w:r w:rsidRPr="005A56FF">
        <w:rPr>
          <w:sz w:val="24"/>
          <w:szCs w:val="24"/>
        </w:rPr>
        <w:t xml:space="preserve">pour faciliter le suivi et la supervision </w:t>
      </w:r>
      <w:r>
        <w:rPr>
          <w:sz w:val="24"/>
          <w:szCs w:val="24"/>
        </w:rPr>
        <w:t>des opérations de dénombrement.</w:t>
      </w:r>
    </w:p>
    <w:p w14:paraId="6A7CCE56" w14:textId="77777777" w:rsidR="00F62664" w:rsidRDefault="00F62664" w:rsidP="00F62664">
      <w:pPr>
        <w:spacing w:after="0"/>
        <w:rPr>
          <w:b/>
          <w:sz w:val="28"/>
          <w:szCs w:val="28"/>
          <w:u w:val="single"/>
        </w:rPr>
      </w:pPr>
    </w:p>
    <w:p w14:paraId="51049FD1" w14:textId="5EF5F981" w:rsidR="00F62664" w:rsidRPr="00F07BE9" w:rsidRDefault="00F62664" w:rsidP="00F62664">
      <w:pPr>
        <w:spacing w:after="0"/>
        <w:rPr>
          <w:b/>
        </w:rPr>
      </w:pPr>
      <w:r w:rsidRPr="000C3579">
        <w:rPr>
          <w:b/>
          <w:sz w:val="28"/>
          <w:szCs w:val="28"/>
          <w:u w:val="single"/>
        </w:rPr>
        <w:t xml:space="preserve">Etape </w:t>
      </w:r>
      <w:r>
        <w:rPr>
          <w:b/>
          <w:sz w:val="28"/>
          <w:szCs w:val="28"/>
          <w:u w:val="single"/>
        </w:rPr>
        <w:t>4 </w:t>
      </w:r>
      <w:bookmarkStart w:id="202" w:name="_GoBack"/>
      <w:bookmarkEnd w:id="202"/>
      <w:r w:rsidR="00B846E8">
        <w:rPr>
          <w:b/>
          <w:sz w:val="28"/>
          <w:szCs w:val="28"/>
          <w:u w:val="single"/>
        </w:rPr>
        <w:t>: DENOMBREMENT</w:t>
      </w:r>
      <w:r w:rsidRPr="00F07BE9">
        <w:rPr>
          <w:b/>
        </w:rPr>
        <w:t xml:space="preserve"> DE l’ENSEMBLE DES MENAGES PAR UNE STRATEGIE DE PORTE A PORTE A L’AIDE DU QUESTIONNAIRE </w:t>
      </w:r>
      <w:r>
        <w:rPr>
          <w:b/>
        </w:rPr>
        <w:t>INSTALLE</w:t>
      </w:r>
      <w:r w:rsidRPr="00F07BE9">
        <w:rPr>
          <w:b/>
        </w:rPr>
        <w:t xml:space="preserve"> SUR LA TABLETTE DE L’ANIMATEUR :</w:t>
      </w:r>
    </w:p>
    <w:p w14:paraId="39740851" w14:textId="77777777" w:rsidR="00F62664" w:rsidRPr="00CE454D" w:rsidRDefault="00F62664" w:rsidP="00F62664">
      <w:pPr>
        <w:shd w:val="clear" w:color="auto" w:fill="BFBFBF" w:themeFill="background1" w:themeFillShade="BF"/>
        <w:spacing w:after="0" w:line="240" w:lineRule="auto"/>
        <w:rPr>
          <w:b/>
          <w:sz w:val="24"/>
          <w:szCs w:val="24"/>
        </w:rPr>
      </w:pPr>
      <w:r w:rsidRPr="00CE454D">
        <w:rPr>
          <w:b/>
          <w:sz w:val="24"/>
          <w:szCs w:val="24"/>
        </w:rPr>
        <w:t>Responsable</w:t>
      </w:r>
      <w:r>
        <w:rPr>
          <w:b/>
          <w:sz w:val="24"/>
          <w:szCs w:val="24"/>
        </w:rPr>
        <w:t xml:space="preserve">              </w:t>
      </w:r>
      <w:r w:rsidRPr="00CE454D">
        <w:rPr>
          <w:b/>
          <w:sz w:val="24"/>
          <w:szCs w:val="24"/>
        </w:rPr>
        <w:t xml:space="preserve"> : </w:t>
      </w:r>
      <w:r w:rsidRPr="00284D71">
        <w:rPr>
          <w:sz w:val="24"/>
          <w:szCs w:val="24"/>
        </w:rPr>
        <w:t>L’expert en MS, l’équipe du RS et les animateurs</w:t>
      </w:r>
      <w:r>
        <w:rPr>
          <w:sz w:val="24"/>
          <w:szCs w:val="24"/>
        </w:rPr>
        <w:t xml:space="preserve"> sociaux ;</w:t>
      </w:r>
    </w:p>
    <w:p w14:paraId="336FDAC7" w14:textId="77777777" w:rsidR="00F62664" w:rsidRPr="005A56FF" w:rsidRDefault="00F62664" w:rsidP="00F62664">
      <w:pPr>
        <w:shd w:val="clear" w:color="auto" w:fill="BFBFBF" w:themeFill="background1" w:themeFillShade="BF"/>
        <w:spacing w:after="0" w:line="240" w:lineRule="auto"/>
        <w:rPr>
          <w:sz w:val="24"/>
          <w:szCs w:val="24"/>
        </w:rPr>
      </w:pPr>
      <w:r w:rsidRPr="005A56FF">
        <w:rPr>
          <w:b/>
          <w:sz w:val="24"/>
          <w:szCs w:val="24"/>
        </w:rPr>
        <w:t>Autres Intervenants </w:t>
      </w:r>
      <w:r>
        <w:rPr>
          <w:b/>
          <w:sz w:val="24"/>
          <w:szCs w:val="24"/>
        </w:rPr>
        <w:t xml:space="preserve"> </w:t>
      </w:r>
      <w:r w:rsidRPr="005A56FF">
        <w:rPr>
          <w:b/>
          <w:sz w:val="24"/>
          <w:szCs w:val="24"/>
        </w:rPr>
        <w:t xml:space="preserve">: </w:t>
      </w:r>
      <w:r w:rsidRPr="005A56FF">
        <w:rPr>
          <w:sz w:val="24"/>
          <w:szCs w:val="24"/>
        </w:rPr>
        <w:t>Elus locaux, personnes ressources et société civile</w:t>
      </w:r>
      <w:r>
        <w:rPr>
          <w:sz w:val="24"/>
          <w:szCs w:val="24"/>
        </w:rPr>
        <w:t>.</w:t>
      </w:r>
    </w:p>
    <w:p w14:paraId="6528C57B" w14:textId="77777777" w:rsidR="00F62664" w:rsidRPr="00323685" w:rsidRDefault="00F62664" w:rsidP="00F62664">
      <w:pPr>
        <w:shd w:val="clear" w:color="auto" w:fill="BFBFBF" w:themeFill="background1" w:themeFillShade="BF"/>
        <w:spacing w:after="0" w:line="240" w:lineRule="auto"/>
        <w:ind w:left="2127" w:hanging="2127"/>
        <w:jc w:val="both"/>
        <w:rPr>
          <w:sz w:val="24"/>
          <w:szCs w:val="24"/>
          <w:highlight w:val="lightGray"/>
        </w:rPr>
      </w:pPr>
      <w:r w:rsidRPr="00323685">
        <w:rPr>
          <w:b/>
          <w:sz w:val="24"/>
          <w:szCs w:val="24"/>
          <w:highlight w:val="lightGray"/>
        </w:rPr>
        <w:t>Produit final</w:t>
      </w:r>
      <w:r w:rsidRPr="00323685">
        <w:rPr>
          <w:sz w:val="24"/>
          <w:szCs w:val="24"/>
          <w:highlight w:val="lightGray"/>
        </w:rPr>
        <w:t xml:space="preserve">      </w:t>
      </w:r>
      <w:r>
        <w:rPr>
          <w:sz w:val="24"/>
          <w:szCs w:val="24"/>
          <w:highlight w:val="lightGray"/>
        </w:rPr>
        <w:t xml:space="preserve">          </w:t>
      </w:r>
      <w:r w:rsidRPr="00323685">
        <w:rPr>
          <w:sz w:val="24"/>
          <w:szCs w:val="24"/>
          <w:highlight w:val="lightGray"/>
        </w:rPr>
        <w:t xml:space="preserve">: </w:t>
      </w:r>
      <w:r>
        <w:rPr>
          <w:sz w:val="24"/>
          <w:szCs w:val="24"/>
          <w:highlight w:val="lightGray"/>
        </w:rPr>
        <w:t>Mise en place d’un répertoire de ménages pauvres identifiés grâce au scoring prédéfini</w:t>
      </w:r>
    </w:p>
    <w:p w14:paraId="682CDA92" w14:textId="77777777" w:rsidR="00F62664" w:rsidRPr="00CE454D" w:rsidRDefault="00F62664" w:rsidP="00F62664">
      <w:pPr>
        <w:shd w:val="clear" w:color="auto" w:fill="BFBFBF" w:themeFill="background1" w:themeFillShade="BF"/>
        <w:spacing w:after="0" w:line="240" w:lineRule="auto"/>
        <w:jc w:val="both"/>
        <w:rPr>
          <w:b/>
          <w:sz w:val="24"/>
          <w:szCs w:val="24"/>
        </w:rPr>
      </w:pPr>
      <w:r w:rsidRPr="00323685">
        <w:rPr>
          <w:b/>
          <w:sz w:val="24"/>
          <w:szCs w:val="24"/>
          <w:highlight w:val="lightGray"/>
        </w:rPr>
        <w:t>Support</w:t>
      </w:r>
      <w:r>
        <w:rPr>
          <w:b/>
          <w:sz w:val="24"/>
          <w:szCs w:val="24"/>
        </w:rPr>
        <w:t xml:space="preserve">                       </w:t>
      </w:r>
      <w:r w:rsidRPr="00CE454D">
        <w:rPr>
          <w:b/>
          <w:sz w:val="24"/>
          <w:szCs w:val="24"/>
        </w:rPr>
        <w:t> :</w:t>
      </w:r>
      <w:r>
        <w:rPr>
          <w:sz w:val="24"/>
          <w:szCs w:val="24"/>
        </w:rPr>
        <w:t xml:space="preserve"> Questionnaires configurés sur tablette et cartes communales. </w:t>
      </w:r>
    </w:p>
    <w:p w14:paraId="1BC9F98B" w14:textId="77777777" w:rsidR="00F62664" w:rsidRDefault="00F62664" w:rsidP="00F62664">
      <w:pPr>
        <w:shd w:val="clear" w:color="auto" w:fill="FFFFFF" w:themeFill="background1"/>
        <w:spacing w:after="0" w:line="240" w:lineRule="auto"/>
        <w:rPr>
          <w:b/>
          <w:sz w:val="24"/>
          <w:szCs w:val="24"/>
        </w:rPr>
      </w:pPr>
    </w:p>
    <w:p w14:paraId="2E770F8E" w14:textId="77777777" w:rsidR="00F62664" w:rsidRPr="006202A2" w:rsidRDefault="00F62664" w:rsidP="00F62664">
      <w:pPr>
        <w:shd w:val="clear" w:color="auto" w:fill="FFFFFF" w:themeFill="background1"/>
        <w:spacing w:after="0" w:line="240" w:lineRule="auto"/>
        <w:rPr>
          <w:b/>
          <w:sz w:val="20"/>
          <w:szCs w:val="24"/>
        </w:rPr>
      </w:pPr>
    </w:p>
    <w:p w14:paraId="289C8E0F" w14:textId="77777777" w:rsidR="00F62664" w:rsidRPr="00C60E4E" w:rsidRDefault="00F62664" w:rsidP="00F62664">
      <w:pPr>
        <w:shd w:val="clear" w:color="auto" w:fill="FFFFFF" w:themeFill="background1"/>
        <w:spacing w:after="0" w:line="240" w:lineRule="auto"/>
        <w:rPr>
          <w:b/>
          <w:szCs w:val="24"/>
        </w:rPr>
      </w:pPr>
      <w:r>
        <w:rPr>
          <w:b/>
          <w:sz w:val="24"/>
          <w:szCs w:val="24"/>
        </w:rPr>
        <w:t xml:space="preserve">ACTION 4.1 : </w:t>
      </w:r>
      <w:r w:rsidRPr="00C60E4E">
        <w:rPr>
          <w:b/>
          <w:szCs w:val="24"/>
        </w:rPr>
        <w:t xml:space="preserve">Organiser des réunions </w:t>
      </w:r>
      <w:r>
        <w:rPr>
          <w:b/>
          <w:szCs w:val="24"/>
        </w:rPr>
        <w:t>élargies de sensibilisation et d’échange dans chaque quartier</w:t>
      </w:r>
      <w:r w:rsidRPr="00C60E4E">
        <w:rPr>
          <w:b/>
          <w:szCs w:val="24"/>
        </w:rPr>
        <w:t> :</w:t>
      </w:r>
    </w:p>
    <w:p w14:paraId="19029644" w14:textId="77777777" w:rsidR="00F62664" w:rsidRPr="006202A2" w:rsidRDefault="00F62664" w:rsidP="00F62664">
      <w:pPr>
        <w:shd w:val="clear" w:color="auto" w:fill="FFFFFF" w:themeFill="background1"/>
        <w:spacing w:after="0" w:line="240" w:lineRule="auto"/>
        <w:rPr>
          <w:b/>
          <w:sz w:val="20"/>
          <w:szCs w:val="24"/>
        </w:rPr>
      </w:pPr>
    </w:p>
    <w:p w14:paraId="134B66C1" w14:textId="77777777" w:rsidR="00F62664" w:rsidRPr="00CE454D" w:rsidRDefault="00F62664" w:rsidP="00F62664">
      <w:pPr>
        <w:shd w:val="clear" w:color="auto" w:fill="FFFFFF" w:themeFill="background1"/>
        <w:spacing w:after="0" w:line="240" w:lineRule="auto"/>
        <w:rPr>
          <w:b/>
          <w:sz w:val="24"/>
          <w:szCs w:val="24"/>
        </w:rPr>
      </w:pPr>
      <w:r w:rsidRPr="00CE454D">
        <w:rPr>
          <w:b/>
          <w:sz w:val="24"/>
          <w:szCs w:val="24"/>
        </w:rPr>
        <w:t>Qui </w:t>
      </w:r>
      <w:r>
        <w:rPr>
          <w:b/>
          <w:sz w:val="24"/>
          <w:szCs w:val="24"/>
        </w:rPr>
        <w:t xml:space="preserve">   </w:t>
      </w:r>
      <w:r w:rsidRPr="00CE454D">
        <w:rPr>
          <w:sz w:val="24"/>
          <w:szCs w:val="24"/>
        </w:rPr>
        <w:t xml:space="preserve">: </w:t>
      </w:r>
      <w:r>
        <w:rPr>
          <w:sz w:val="24"/>
          <w:szCs w:val="24"/>
        </w:rPr>
        <w:t>L’expert en M</w:t>
      </w:r>
      <w:r w:rsidRPr="00CE454D">
        <w:rPr>
          <w:sz w:val="24"/>
          <w:szCs w:val="24"/>
        </w:rPr>
        <w:t xml:space="preserve">obilisation </w:t>
      </w:r>
      <w:r>
        <w:rPr>
          <w:sz w:val="24"/>
          <w:szCs w:val="24"/>
        </w:rPr>
        <w:t>Sociale / Autres cadres du RS et animateurs sociaux déployés dans le quartier.</w:t>
      </w:r>
    </w:p>
    <w:p w14:paraId="4EB1A87E" w14:textId="77777777" w:rsidR="00F62664" w:rsidRDefault="00F62664" w:rsidP="00F62664">
      <w:pPr>
        <w:spacing w:after="0" w:line="240" w:lineRule="auto"/>
        <w:jc w:val="both"/>
        <w:rPr>
          <w:sz w:val="24"/>
          <w:szCs w:val="24"/>
        </w:rPr>
      </w:pPr>
      <w:r w:rsidRPr="00CE454D">
        <w:rPr>
          <w:b/>
          <w:sz w:val="24"/>
          <w:szCs w:val="24"/>
        </w:rPr>
        <w:t>Quoi </w:t>
      </w:r>
      <w:r>
        <w:rPr>
          <w:sz w:val="24"/>
          <w:szCs w:val="24"/>
        </w:rPr>
        <w:t xml:space="preserve">: En collaboration avec </w:t>
      </w:r>
      <w:r w:rsidRPr="00CE454D">
        <w:rPr>
          <w:sz w:val="24"/>
          <w:szCs w:val="24"/>
        </w:rPr>
        <w:t xml:space="preserve">les </w:t>
      </w:r>
      <w:r w:rsidRPr="000C3579">
        <w:rPr>
          <w:sz w:val="24"/>
          <w:szCs w:val="24"/>
        </w:rPr>
        <w:t xml:space="preserve">maires, </w:t>
      </w:r>
      <w:r>
        <w:rPr>
          <w:sz w:val="24"/>
          <w:szCs w:val="24"/>
        </w:rPr>
        <w:t xml:space="preserve">le </w:t>
      </w:r>
      <w:r w:rsidRPr="000C3579">
        <w:rPr>
          <w:sz w:val="24"/>
          <w:szCs w:val="24"/>
        </w:rPr>
        <w:t>staff communal,</w:t>
      </w:r>
      <w:r>
        <w:rPr>
          <w:sz w:val="24"/>
          <w:szCs w:val="24"/>
        </w:rPr>
        <w:t xml:space="preserve"> les </w:t>
      </w:r>
      <w:r w:rsidRPr="000C3579">
        <w:rPr>
          <w:sz w:val="24"/>
          <w:szCs w:val="24"/>
        </w:rPr>
        <w:t xml:space="preserve">Organisations </w:t>
      </w:r>
      <w:r>
        <w:rPr>
          <w:sz w:val="24"/>
          <w:szCs w:val="24"/>
        </w:rPr>
        <w:t xml:space="preserve">de la </w:t>
      </w:r>
      <w:r w:rsidRPr="000C3579">
        <w:rPr>
          <w:sz w:val="24"/>
          <w:szCs w:val="24"/>
        </w:rPr>
        <w:t>Société Civi</w:t>
      </w:r>
      <w:r>
        <w:rPr>
          <w:sz w:val="24"/>
          <w:szCs w:val="24"/>
        </w:rPr>
        <w:t xml:space="preserve">le(OSC) et les personnes ressources, l’équipe du RS procèdera à l’organisation des réunions élargies au plus grand nombre des habitants du quartier, durant ces réunions une information détaillée sur </w:t>
      </w:r>
      <w:r w:rsidRPr="00CE454D">
        <w:rPr>
          <w:sz w:val="24"/>
          <w:szCs w:val="24"/>
        </w:rPr>
        <w:t>l</w:t>
      </w:r>
      <w:r>
        <w:rPr>
          <w:sz w:val="24"/>
          <w:szCs w:val="24"/>
        </w:rPr>
        <w:t>es objectifs du R</w:t>
      </w:r>
      <w:r w:rsidRPr="00CE454D">
        <w:rPr>
          <w:sz w:val="24"/>
          <w:szCs w:val="24"/>
        </w:rPr>
        <w:t>egistre</w:t>
      </w:r>
      <w:r>
        <w:rPr>
          <w:sz w:val="24"/>
          <w:szCs w:val="24"/>
        </w:rPr>
        <w:t xml:space="preserve"> social, la finalité de cette opération et la méthodologie de ciblage urbain sera livrée aux populations. Egalement, elle sera l’occasion d’engager des discussions sur les critères de pauvreté, et pré-identifier un comité de sage par zone constitué de leaders d’opinion et de personnes ressources conformément au manuel de procédure.</w:t>
      </w:r>
    </w:p>
    <w:p w14:paraId="1099D453" w14:textId="77777777" w:rsidR="00F62664" w:rsidRPr="006202A2" w:rsidRDefault="00F62664" w:rsidP="00F62664">
      <w:pPr>
        <w:spacing w:after="0"/>
        <w:ind w:left="567"/>
        <w:rPr>
          <w:sz w:val="18"/>
          <w:szCs w:val="28"/>
        </w:rPr>
      </w:pPr>
    </w:p>
    <w:bookmarkEnd w:id="201"/>
    <w:p w14:paraId="787332DD" w14:textId="77777777" w:rsidR="00F62664" w:rsidRPr="00C60E4E" w:rsidRDefault="00F62664" w:rsidP="00F62664">
      <w:pPr>
        <w:shd w:val="clear" w:color="auto" w:fill="FFFFFF" w:themeFill="background1"/>
        <w:spacing w:after="0" w:line="240" w:lineRule="auto"/>
        <w:rPr>
          <w:b/>
          <w:szCs w:val="24"/>
        </w:rPr>
      </w:pPr>
      <w:r>
        <w:rPr>
          <w:b/>
          <w:sz w:val="24"/>
          <w:szCs w:val="24"/>
        </w:rPr>
        <w:t xml:space="preserve">ACTION 4.2 : </w:t>
      </w:r>
      <w:r>
        <w:rPr>
          <w:b/>
          <w:szCs w:val="24"/>
        </w:rPr>
        <w:t>Dénombrement suivant une stratégie porte à porte :</w:t>
      </w:r>
    </w:p>
    <w:p w14:paraId="767349C2" w14:textId="77777777" w:rsidR="00F62664" w:rsidRPr="006202A2" w:rsidRDefault="00F62664" w:rsidP="00F62664">
      <w:pPr>
        <w:shd w:val="clear" w:color="auto" w:fill="FFFFFF" w:themeFill="background1"/>
        <w:spacing w:after="0" w:line="240" w:lineRule="auto"/>
        <w:rPr>
          <w:b/>
          <w:sz w:val="16"/>
          <w:szCs w:val="24"/>
        </w:rPr>
      </w:pPr>
    </w:p>
    <w:p w14:paraId="3FE192E2" w14:textId="77777777" w:rsidR="00F62664" w:rsidRPr="00CE454D" w:rsidRDefault="00F62664" w:rsidP="00F62664">
      <w:pPr>
        <w:shd w:val="clear" w:color="auto" w:fill="FFFFFF" w:themeFill="background1"/>
        <w:spacing w:after="0" w:line="240" w:lineRule="auto"/>
        <w:ind w:left="709" w:hanging="709"/>
        <w:rPr>
          <w:b/>
          <w:sz w:val="24"/>
          <w:szCs w:val="24"/>
        </w:rPr>
      </w:pPr>
      <w:r w:rsidRPr="00CE454D">
        <w:rPr>
          <w:b/>
          <w:sz w:val="24"/>
          <w:szCs w:val="24"/>
        </w:rPr>
        <w:t>Qui </w:t>
      </w:r>
      <w:r>
        <w:rPr>
          <w:b/>
          <w:sz w:val="24"/>
          <w:szCs w:val="24"/>
        </w:rPr>
        <w:t xml:space="preserve">   </w:t>
      </w:r>
      <w:r w:rsidRPr="00CE454D">
        <w:rPr>
          <w:sz w:val="24"/>
          <w:szCs w:val="24"/>
        </w:rPr>
        <w:t xml:space="preserve">: </w:t>
      </w:r>
      <w:r>
        <w:rPr>
          <w:sz w:val="24"/>
          <w:szCs w:val="24"/>
        </w:rPr>
        <w:t>L’équipe des animateurs sociaux déployés dans la zone :</w:t>
      </w:r>
    </w:p>
    <w:p w14:paraId="4BCCC83C" w14:textId="77777777" w:rsidR="00F62664" w:rsidRDefault="00F62664" w:rsidP="00F62664">
      <w:pPr>
        <w:spacing w:after="0" w:line="240" w:lineRule="auto"/>
        <w:jc w:val="both"/>
        <w:rPr>
          <w:sz w:val="24"/>
          <w:szCs w:val="24"/>
        </w:rPr>
      </w:pPr>
      <w:r w:rsidRPr="00CE454D">
        <w:rPr>
          <w:b/>
          <w:sz w:val="24"/>
          <w:szCs w:val="24"/>
        </w:rPr>
        <w:t>Quoi </w:t>
      </w:r>
      <w:r>
        <w:rPr>
          <w:sz w:val="24"/>
          <w:szCs w:val="24"/>
        </w:rPr>
        <w:t>: En fonction du zonage des quartiers, chaque animateur prendra en charge le ciblage de district de recensement qui lui est assigné par l’expert en MS et le chef d’équipe du RS, il fera le tour des ménages de la zone. Au cours de son entretien avec le répondant du ménage, l’animateur doit se présenter, présenter le RS et expliquer clairement sa mission avant de procéder aux questions.</w:t>
      </w:r>
    </w:p>
    <w:p w14:paraId="0A2A815D" w14:textId="77777777" w:rsidR="00F62664" w:rsidRDefault="00F62664" w:rsidP="00F62664">
      <w:pPr>
        <w:spacing w:after="0" w:line="240" w:lineRule="auto"/>
        <w:jc w:val="both"/>
        <w:rPr>
          <w:sz w:val="28"/>
          <w:szCs w:val="28"/>
        </w:rPr>
      </w:pPr>
      <w:r>
        <w:rPr>
          <w:sz w:val="24"/>
          <w:szCs w:val="24"/>
        </w:rPr>
        <w:t>A la fin de l’interview, l’animateur enregistre les données et les envoie directement sur la BDD du Registre social.</w:t>
      </w:r>
    </w:p>
    <w:p w14:paraId="1BB17EEA" w14:textId="77777777" w:rsidR="00F62664" w:rsidRPr="006202A2" w:rsidRDefault="00F62664" w:rsidP="00F62664">
      <w:pPr>
        <w:spacing w:after="0" w:line="240" w:lineRule="auto"/>
        <w:ind w:left="709" w:hanging="709"/>
        <w:jc w:val="both"/>
        <w:rPr>
          <w:sz w:val="18"/>
          <w:szCs w:val="28"/>
        </w:rPr>
      </w:pPr>
    </w:p>
    <w:p w14:paraId="035E9E58" w14:textId="77777777" w:rsidR="00F62664" w:rsidRDefault="00F62664" w:rsidP="00F62664">
      <w:pPr>
        <w:spacing w:after="0" w:line="240" w:lineRule="auto"/>
        <w:jc w:val="both"/>
        <w:rPr>
          <w:b/>
          <w:sz w:val="24"/>
          <w:szCs w:val="24"/>
        </w:rPr>
      </w:pPr>
      <w:r>
        <w:rPr>
          <w:b/>
          <w:sz w:val="24"/>
          <w:szCs w:val="24"/>
        </w:rPr>
        <w:t xml:space="preserve">ACTION 4.3 : </w:t>
      </w:r>
      <w:r w:rsidRPr="00124AEF">
        <w:rPr>
          <w:b/>
          <w:sz w:val="24"/>
          <w:szCs w:val="24"/>
        </w:rPr>
        <w:t>Assurer</w:t>
      </w:r>
      <w:r>
        <w:rPr>
          <w:b/>
          <w:sz w:val="24"/>
          <w:szCs w:val="24"/>
        </w:rPr>
        <w:t xml:space="preserve"> le suivi et la supervision du dénombrement :</w:t>
      </w:r>
      <w:r w:rsidRPr="00124AEF">
        <w:rPr>
          <w:b/>
          <w:sz w:val="24"/>
          <w:szCs w:val="24"/>
        </w:rPr>
        <w:t xml:space="preserve"> </w:t>
      </w:r>
    </w:p>
    <w:p w14:paraId="5FED4672" w14:textId="77777777" w:rsidR="00F62664" w:rsidRPr="006202A2" w:rsidRDefault="00F62664" w:rsidP="00F62664">
      <w:pPr>
        <w:spacing w:after="0" w:line="240" w:lineRule="auto"/>
        <w:jc w:val="both"/>
        <w:rPr>
          <w:b/>
          <w:sz w:val="16"/>
          <w:szCs w:val="24"/>
        </w:rPr>
      </w:pPr>
    </w:p>
    <w:p w14:paraId="2CB47143" w14:textId="77777777" w:rsidR="00F62664" w:rsidRDefault="00F62664" w:rsidP="00F62664">
      <w:pPr>
        <w:spacing w:after="0" w:line="240" w:lineRule="auto"/>
        <w:jc w:val="both"/>
        <w:rPr>
          <w:sz w:val="24"/>
          <w:szCs w:val="24"/>
        </w:rPr>
      </w:pPr>
      <w:r w:rsidRPr="00124AEF">
        <w:rPr>
          <w:b/>
          <w:sz w:val="24"/>
          <w:szCs w:val="24"/>
        </w:rPr>
        <w:t>Qui </w:t>
      </w:r>
      <w:r>
        <w:rPr>
          <w:b/>
          <w:sz w:val="24"/>
          <w:szCs w:val="24"/>
        </w:rPr>
        <w:t xml:space="preserve">   </w:t>
      </w:r>
      <w:r w:rsidRPr="00124AEF">
        <w:rPr>
          <w:sz w:val="24"/>
          <w:szCs w:val="24"/>
        </w:rPr>
        <w:t xml:space="preserve">: </w:t>
      </w:r>
      <w:r>
        <w:rPr>
          <w:sz w:val="24"/>
          <w:szCs w:val="24"/>
        </w:rPr>
        <w:t>L’expert en M</w:t>
      </w:r>
      <w:r w:rsidRPr="00CE454D">
        <w:rPr>
          <w:sz w:val="24"/>
          <w:szCs w:val="24"/>
        </w:rPr>
        <w:t xml:space="preserve">obilisation </w:t>
      </w:r>
      <w:r>
        <w:rPr>
          <w:sz w:val="24"/>
          <w:szCs w:val="24"/>
        </w:rPr>
        <w:t>Sociale / Autres cadres du RS ;</w:t>
      </w:r>
    </w:p>
    <w:p w14:paraId="2169D5C2" w14:textId="77777777" w:rsidR="00F62664" w:rsidRPr="00124AEF" w:rsidRDefault="00F62664" w:rsidP="00F62664">
      <w:pPr>
        <w:spacing w:after="0" w:line="240" w:lineRule="auto"/>
        <w:jc w:val="both"/>
        <w:rPr>
          <w:sz w:val="24"/>
          <w:szCs w:val="24"/>
        </w:rPr>
      </w:pPr>
      <w:r w:rsidRPr="00124AEF">
        <w:rPr>
          <w:b/>
          <w:sz w:val="24"/>
          <w:szCs w:val="24"/>
        </w:rPr>
        <w:t>Quoi </w:t>
      </w:r>
      <w:r w:rsidRPr="00124AEF">
        <w:rPr>
          <w:sz w:val="24"/>
          <w:szCs w:val="24"/>
        </w:rPr>
        <w:t xml:space="preserve">: </w:t>
      </w:r>
      <w:r>
        <w:rPr>
          <w:sz w:val="24"/>
          <w:szCs w:val="24"/>
        </w:rPr>
        <w:t>L’expert en M</w:t>
      </w:r>
      <w:r w:rsidRPr="00CE454D">
        <w:rPr>
          <w:sz w:val="24"/>
          <w:szCs w:val="24"/>
        </w:rPr>
        <w:t xml:space="preserve">obilisation </w:t>
      </w:r>
      <w:r>
        <w:rPr>
          <w:sz w:val="24"/>
          <w:szCs w:val="24"/>
        </w:rPr>
        <w:t>Sociale et les autres cadres du RS doivent suivre le travail des animateurs, assister à des interviews pour évaluer si le questionnaire est bien administré. L’expert en mobilisation sociale doit faire un échantillonnage des questionnaires administrés sur tablettes avant la validation des résultats.</w:t>
      </w:r>
      <w:r w:rsidRPr="00124AEF">
        <w:rPr>
          <w:sz w:val="24"/>
          <w:szCs w:val="24"/>
        </w:rPr>
        <w:t xml:space="preserve"> </w:t>
      </w:r>
      <w:r>
        <w:rPr>
          <w:sz w:val="24"/>
          <w:szCs w:val="24"/>
        </w:rPr>
        <w:t xml:space="preserve">Si des anomalies ou des manquements sont </w:t>
      </w:r>
      <w:r>
        <w:rPr>
          <w:sz w:val="24"/>
          <w:szCs w:val="24"/>
        </w:rPr>
        <w:lastRenderedPageBreak/>
        <w:t>constatés par l’expert MS, l’animateur doit procéder immédiatement aux corrections qui s’imposent.</w:t>
      </w:r>
    </w:p>
    <w:p w14:paraId="743A32B7" w14:textId="77777777" w:rsidR="00F62664" w:rsidRPr="00124AEF" w:rsidRDefault="00F62664" w:rsidP="00F62664">
      <w:pPr>
        <w:widowControl w:val="0"/>
        <w:suppressAutoHyphens/>
        <w:spacing w:after="0" w:line="240" w:lineRule="auto"/>
        <w:jc w:val="both"/>
        <w:rPr>
          <w:sz w:val="24"/>
          <w:szCs w:val="24"/>
        </w:rPr>
      </w:pPr>
    </w:p>
    <w:p w14:paraId="77B87C01" w14:textId="77777777" w:rsidR="006202A2" w:rsidRDefault="006202A2" w:rsidP="006202A2">
      <w:pPr>
        <w:rPr>
          <w:b/>
          <w:sz w:val="24"/>
          <w:szCs w:val="24"/>
        </w:rPr>
      </w:pPr>
    </w:p>
    <w:p w14:paraId="7B7A375C" w14:textId="77777777" w:rsidR="00F62664" w:rsidRDefault="00F62664" w:rsidP="006202A2">
      <w:pPr>
        <w:rPr>
          <w:b/>
          <w:sz w:val="24"/>
          <w:szCs w:val="24"/>
        </w:rPr>
      </w:pPr>
      <w:r>
        <w:rPr>
          <w:b/>
          <w:sz w:val="24"/>
          <w:szCs w:val="24"/>
        </w:rPr>
        <w:t>ACTION 4.4 </w:t>
      </w:r>
      <w:r w:rsidRPr="00124AEF">
        <w:rPr>
          <w:b/>
          <w:sz w:val="24"/>
          <w:szCs w:val="24"/>
        </w:rPr>
        <w:t xml:space="preserve">: </w:t>
      </w:r>
      <w:r>
        <w:rPr>
          <w:b/>
          <w:sz w:val="24"/>
          <w:szCs w:val="24"/>
        </w:rPr>
        <w:t>Sensibiliser sur les modes de réclamation :</w:t>
      </w:r>
      <w:r w:rsidRPr="00124AEF">
        <w:rPr>
          <w:b/>
          <w:sz w:val="24"/>
          <w:szCs w:val="24"/>
        </w:rPr>
        <w:t xml:space="preserve"> </w:t>
      </w:r>
    </w:p>
    <w:p w14:paraId="1AAAAE26" w14:textId="77777777" w:rsidR="00F62664" w:rsidRPr="00CE454D" w:rsidRDefault="00F62664" w:rsidP="00F62664">
      <w:pPr>
        <w:shd w:val="clear" w:color="auto" w:fill="FFFFFF" w:themeFill="background1"/>
        <w:spacing w:after="0" w:line="240" w:lineRule="auto"/>
        <w:ind w:left="709" w:hanging="709"/>
        <w:rPr>
          <w:b/>
          <w:sz w:val="24"/>
          <w:szCs w:val="24"/>
        </w:rPr>
      </w:pPr>
      <w:r w:rsidRPr="00124AEF">
        <w:rPr>
          <w:b/>
          <w:sz w:val="24"/>
          <w:szCs w:val="24"/>
        </w:rPr>
        <w:t>Qui </w:t>
      </w:r>
      <w:r>
        <w:rPr>
          <w:b/>
          <w:sz w:val="24"/>
          <w:szCs w:val="24"/>
        </w:rPr>
        <w:t xml:space="preserve">   </w:t>
      </w:r>
      <w:r w:rsidRPr="00124AEF">
        <w:rPr>
          <w:sz w:val="24"/>
          <w:szCs w:val="24"/>
        </w:rPr>
        <w:t xml:space="preserve">: </w:t>
      </w:r>
      <w:r>
        <w:rPr>
          <w:sz w:val="24"/>
          <w:szCs w:val="24"/>
        </w:rPr>
        <w:t>L’équipe des animateurs sociaux déployés dans la zone :</w:t>
      </w:r>
    </w:p>
    <w:p w14:paraId="20E7A6AC" w14:textId="77777777" w:rsidR="00F62664" w:rsidRDefault="00F62664" w:rsidP="00F62664">
      <w:pPr>
        <w:spacing w:after="0" w:line="240" w:lineRule="auto"/>
        <w:jc w:val="both"/>
        <w:rPr>
          <w:sz w:val="24"/>
          <w:szCs w:val="24"/>
        </w:rPr>
      </w:pPr>
      <w:r w:rsidRPr="00124AEF">
        <w:rPr>
          <w:b/>
          <w:sz w:val="24"/>
          <w:szCs w:val="24"/>
        </w:rPr>
        <w:t>Quoi </w:t>
      </w:r>
      <w:r>
        <w:rPr>
          <w:b/>
          <w:sz w:val="24"/>
          <w:szCs w:val="24"/>
        </w:rPr>
        <w:t xml:space="preserve"> </w:t>
      </w:r>
      <w:r w:rsidRPr="00124AEF">
        <w:rPr>
          <w:sz w:val="24"/>
          <w:szCs w:val="24"/>
        </w:rPr>
        <w:t xml:space="preserve">: </w:t>
      </w:r>
      <w:r>
        <w:rPr>
          <w:sz w:val="24"/>
          <w:szCs w:val="24"/>
        </w:rPr>
        <w:t>A la fin de l’interview, l’animateur social informe le répondant du ménage de l’existence de possibilités de réclamations et d’informations à travers le numéro gratuit (Vert) du registre social et lui laisse une brochure ou un support du RS contenant ce numéro vert.</w:t>
      </w:r>
    </w:p>
    <w:p w14:paraId="71F1D72B" w14:textId="77777777" w:rsidR="00F62664" w:rsidRDefault="00F62664" w:rsidP="00F62664">
      <w:pPr>
        <w:spacing w:after="0" w:line="240" w:lineRule="auto"/>
        <w:jc w:val="both"/>
        <w:rPr>
          <w:sz w:val="24"/>
          <w:szCs w:val="24"/>
        </w:rPr>
      </w:pPr>
    </w:p>
    <w:p w14:paraId="65D87FC9" w14:textId="77777777" w:rsidR="00F62664" w:rsidRPr="00F07BE9" w:rsidRDefault="00F62664" w:rsidP="00F62664">
      <w:pPr>
        <w:spacing w:after="0"/>
        <w:rPr>
          <w:b/>
        </w:rPr>
      </w:pPr>
      <w:r w:rsidRPr="000C3579">
        <w:rPr>
          <w:b/>
          <w:sz w:val="28"/>
          <w:szCs w:val="28"/>
          <w:u w:val="single"/>
        </w:rPr>
        <w:t xml:space="preserve">Etape </w:t>
      </w:r>
      <w:r>
        <w:rPr>
          <w:b/>
          <w:sz w:val="28"/>
          <w:szCs w:val="28"/>
          <w:u w:val="single"/>
        </w:rPr>
        <w:t xml:space="preserve">5 :  </w:t>
      </w:r>
      <w:r>
        <w:rPr>
          <w:b/>
        </w:rPr>
        <w:t>ANALYSE DES RESULTATS DU DENOMBREMENT</w:t>
      </w:r>
    </w:p>
    <w:p w14:paraId="3DAB22E7" w14:textId="47F42CAE" w:rsidR="00F62664" w:rsidRPr="00CE454D" w:rsidRDefault="00F62664" w:rsidP="00D3497E">
      <w:pPr>
        <w:shd w:val="clear" w:color="auto" w:fill="BFBFBF" w:themeFill="background1" w:themeFillShade="BF"/>
        <w:spacing w:after="0" w:line="240" w:lineRule="auto"/>
        <w:rPr>
          <w:b/>
          <w:sz w:val="24"/>
          <w:szCs w:val="24"/>
        </w:rPr>
      </w:pPr>
      <w:r w:rsidRPr="00CE454D">
        <w:rPr>
          <w:b/>
          <w:sz w:val="24"/>
          <w:szCs w:val="24"/>
        </w:rPr>
        <w:t>Responsable</w:t>
      </w:r>
      <w:r>
        <w:rPr>
          <w:b/>
          <w:sz w:val="24"/>
          <w:szCs w:val="24"/>
        </w:rPr>
        <w:t xml:space="preserve">              </w:t>
      </w:r>
      <w:r w:rsidRPr="00CE454D">
        <w:rPr>
          <w:b/>
          <w:sz w:val="24"/>
          <w:szCs w:val="24"/>
        </w:rPr>
        <w:t xml:space="preserve"> : </w:t>
      </w:r>
      <w:r w:rsidRPr="00284D71">
        <w:rPr>
          <w:sz w:val="24"/>
          <w:szCs w:val="24"/>
        </w:rPr>
        <w:t>L’expe</w:t>
      </w:r>
      <w:r>
        <w:rPr>
          <w:sz w:val="24"/>
          <w:szCs w:val="24"/>
        </w:rPr>
        <w:t>rt en MS</w:t>
      </w:r>
      <w:r w:rsidRPr="00D3497E">
        <w:rPr>
          <w:sz w:val="24"/>
          <w:szCs w:val="24"/>
        </w:rPr>
        <w:t xml:space="preserve">, </w:t>
      </w:r>
      <w:r w:rsidR="00D3497E" w:rsidRPr="00D3497E">
        <w:rPr>
          <w:rFonts w:cstheme="minorHAnsi"/>
          <w:b/>
          <w:u w:val="single"/>
        </w:rPr>
        <w:t>Service Ciblage Communautaire et de Collecte de données</w:t>
      </w:r>
      <w:r w:rsidR="00D3497E" w:rsidRPr="00DD56AB">
        <w:rPr>
          <w:rFonts w:cstheme="minorHAnsi"/>
        </w:rPr>
        <w:t> </w:t>
      </w:r>
      <w:r>
        <w:rPr>
          <w:sz w:val="24"/>
          <w:szCs w:val="24"/>
        </w:rPr>
        <w:t>, autres cadres du RS;</w:t>
      </w:r>
    </w:p>
    <w:p w14:paraId="6966CC6F" w14:textId="77777777" w:rsidR="00F62664" w:rsidRPr="005A56FF" w:rsidRDefault="00F62664" w:rsidP="00F62664">
      <w:pPr>
        <w:shd w:val="clear" w:color="auto" w:fill="BFBFBF" w:themeFill="background1" w:themeFillShade="BF"/>
        <w:spacing w:after="0" w:line="240" w:lineRule="auto"/>
        <w:rPr>
          <w:sz w:val="24"/>
          <w:szCs w:val="24"/>
        </w:rPr>
      </w:pPr>
      <w:r w:rsidRPr="005A56FF">
        <w:rPr>
          <w:b/>
          <w:sz w:val="24"/>
          <w:szCs w:val="24"/>
        </w:rPr>
        <w:t>Autres Intervenants </w:t>
      </w:r>
      <w:r>
        <w:rPr>
          <w:b/>
          <w:sz w:val="24"/>
          <w:szCs w:val="24"/>
        </w:rPr>
        <w:t xml:space="preserve"> </w:t>
      </w:r>
      <w:r w:rsidRPr="005A56FF">
        <w:rPr>
          <w:b/>
          <w:sz w:val="24"/>
          <w:szCs w:val="24"/>
        </w:rPr>
        <w:t xml:space="preserve">: </w:t>
      </w:r>
      <w:r>
        <w:rPr>
          <w:sz w:val="24"/>
          <w:szCs w:val="24"/>
        </w:rPr>
        <w:t xml:space="preserve">Expert informatique et </w:t>
      </w:r>
      <w:r w:rsidRPr="00D3497E">
        <w:rPr>
          <w:sz w:val="24"/>
          <w:szCs w:val="24"/>
        </w:rPr>
        <w:t>Bases de Données et son assistant</w:t>
      </w:r>
    </w:p>
    <w:p w14:paraId="27BDBA55" w14:textId="77777777" w:rsidR="00F62664" w:rsidRPr="00323685" w:rsidRDefault="00F62664" w:rsidP="00F62664">
      <w:pPr>
        <w:shd w:val="clear" w:color="auto" w:fill="BFBFBF" w:themeFill="background1" w:themeFillShade="BF"/>
        <w:spacing w:after="0" w:line="240" w:lineRule="auto"/>
        <w:ind w:left="2127" w:hanging="2127"/>
        <w:jc w:val="both"/>
        <w:rPr>
          <w:sz w:val="24"/>
          <w:szCs w:val="24"/>
          <w:highlight w:val="lightGray"/>
        </w:rPr>
      </w:pPr>
      <w:r w:rsidRPr="00323685">
        <w:rPr>
          <w:b/>
          <w:sz w:val="24"/>
          <w:szCs w:val="24"/>
          <w:highlight w:val="lightGray"/>
        </w:rPr>
        <w:t>Produit final</w:t>
      </w:r>
      <w:r w:rsidRPr="00323685">
        <w:rPr>
          <w:sz w:val="24"/>
          <w:szCs w:val="24"/>
          <w:highlight w:val="lightGray"/>
        </w:rPr>
        <w:t xml:space="preserve">      </w:t>
      </w:r>
      <w:r>
        <w:rPr>
          <w:sz w:val="24"/>
          <w:szCs w:val="24"/>
          <w:highlight w:val="lightGray"/>
        </w:rPr>
        <w:t xml:space="preserve">          </w:t>
      </w:r>
      <w:r w:rsidRPr="00323685">
        <w:rPr>
          <w:sz w:val="24"/>
          <w:szCs w:val="24"/>
          <w:highlight w:val="lightGray"/>
        </w:rPr>
        <w:t xml:space="preserve">: </w:t>
      </w:r>
      <w:r>
        <w:rPr>
          <w:sz w:val="24"/>
          <w:szCs w:val="24"/>
          <w:highlight w:val="lightGray"/>
        </w:rPr>
        <w:t>Détection des incohérences et prise de décision</w:t>
      </w:r>
    </w:p>
    <w:p w14:paraId="34A219F5" w14:textId="77777777" w:rsidR="00F62664" w:rsidRPr="00CE454D" w:rsidRDefault="00F62664" w:rsidP="00F62664">
      <w:pPr>
        <w:shd w:val="clear" w:color="auto" w:fill="BFBFBF" w:themeFill="background1" w:themeFillShade="BF"/>
        <w:spacing w:after="0" w:line="240" w:lineRule="auto"/>
        <w:jc w:val="both"/>
        <w:rPr>
          <w:b/>
          <w:sz w:val="24"/>
          <w:szCs w:val="24"/>
        </w:rPr>
      </w:pPr>
      <w:r w:rsidRPr="00323685">
        <w:rPr>
          <w:b/>
          <w:sz w:val="24"/>
          <w:szCs w:val="24"/>
          <w:highlight w:val="lightGray"/>
        </w:rPr>
        <w:t>Support</w:t>
      </w:r>
      <w:r>
        <w:rPr>
          <w:b/>
          <w:sz w:val="24"/>
          <w:szCs w:val="24"/>
        </w:rPr>
        <w:t xml:space="preserve"> :</w:t>
      </w:r>
      <w:r>
        <w:rPr>
          <w:sz w:val="24"/>
          <w:szCs w:val="24"/>
        </w:rPr>
        <w:t xml:space="preserve"> Module de ménages administrés avec des incohérences, configurés sur tablette. </w:t>
      </w:r>
    </w:p>
    <w:p w14:paraId="49CAA5FE" w14:textId="77777777" w:rsidR="00F62664" w:rsidRPr="00124AEF" w:rsidRDefault="00F62664" w:rsidP="00F62664">
      <w:pPr>
        <w:spacing w:after="0" w:line="240" w:lineRule="auto"/>
        <w:jc w:val="both"/>
        <w:rPr>
          <w:spacing w:val="-3"/>
          <w:sz w:val="24"/>
          <w:szCs w:val="24"/>
        </w:rPr>
      </w:pPr>
    </w:p>
    <w:p w14:paraId="7E4EE0E1" w14:textId="77777777" w:rsidR="00F62664" w:rsidRDefault="00F62664" w:rsidP="00F62664">
      <w:pPr>
        <w:spacing w:line="240" w:lineRule="auto"/>
        <w:jc w:val="both"/>
        <w:rPr>
          <w:b/>
          <w:sz w:val="24"/>
          <w:szCs w:val="24"/>
        </w:rPr>
      </w:pPr>
      <w:r w:rsidRPr="00DB297E">
        <w:rPr>
          <w:b/>
          <w:sz w:val="24"/>
          <w:szCs w:val="24"/>
        </w:rPr>
        <w:t>AC</w:t>
      </w:r>
      <w:r>
        <w:rPr>
          <w:b/>
          <w:sz w:val="24"/>
          <w:szCs w:val="24"/>
        </w:rPr>
        <w:t>TION 5.1</w:t>
      </w:r>
      <w:r w:rsidRPr="00DB297E">
        <w:rPr>
          <w:b/>
          <w:sz w:val="24"/>
          <w:szCs w:val="24"/>
        </w:rPr>
        <w:t> :</w:t>
      </w:r>
      <w:r>
        <w:rPr>
          <w:b/>
          <w:sz w:val="24"/>
          <w:szCs w:val="24"/>
        </w:rPr>
        <w:t xml:space="preserve"> Consolidation des données enregistrées sur les tablettes et triangulation du scoring et des données qualitatives (Identification des incohérences) :</w:t>
      </w:r>
    </w:p>
    <w:p w14:paraId="33160F40" w14:textId="77777777" w:rsidR="00F62664" w:rsidRPr="008438B6" w:rsidRDefault="00F62664" w:rsidP="00F62664">
      <w:pPr>
        <w:spacing w:line="240" w:lineRule="auto"/>
        <w:jc w:val="both"/>
        <w:rPr>
          <w:sz w:val="2"/>
          <w:szCs w:val="24"/>
        </w:rPr>
      </w:pPr>
      <w:r w:rsidRPr="00124AEF">
        <w:rPr>
          <w:b/>
          <w:sz w:val="24"/>
          <w:szCs w:val="24"/>
        </w:rPr>
        <w:t>Qui </w:t>
      </w:r>
      <w:r>
        <w:rPr>
          <w:b/>
          <w:sz w:val="24"/>
          <w:szCs w:val="24"/>
        </w:rPr>
        <w:t xml:space="preserve">   </w:t>
      </w:r>
      <w:r w:rsidRPr="00124AEF">
        <w:rPr>
          <w:sz w:val="24"/>
          <w:szCs w:val="24"/>
        </w:rPr>
        <w:t xml:space="preserve">: </w:t>
      </w:r>
      <w:r>
        <w:rPr>
          <w:sz w:val="24"/>
          <w:szCs w:val="24"/>
        </w:rPr>
        <w:t>L’expert Informatique et Bases de Données (EIBDD) et l’assistant informatique</w:t>
      </w:r>
    </w:p>
    <w:p w14:paraId="7053D94C" w14:textId="77777777" w:rsidR="00F62664" w:rsidRDefault="00F62664" w:rsidP="00F62664">
      <w:pPr>
        <w:spacing w:line="240" w:lineRule="auto"/>
        <w:jc w:val="both"/>
        <w:rPr>
          <w:sz w:val="24"/>
          <w:szCs w:val="24"/>
        </w:rPr>
      </w:pPr>
      <w:r w:rsidRPr="00124AEF">
        <w:rPr>
          <w:b/>
          <w:sz w:val="24"/>
          <w:szCs w:val="24"/>
        </w:rPr>
        <w:t>Quoi </w:t>
      </w:r>
      <w:r>
        <w:rPr>
          <w:b/>
          <w:sz w:val="24"/>
          <w:szCs w:val="24"/>
        </w:rPr>
        <w:t>:</w:t>
      </w:r>
      <w:r w:rsidRPr="00124AEF">
        <w:rPr>
          <w:sz w:val="24"/>
          <w:szCs w:val="24"/>
        </w:rPr>
        <w:t xml:space="preserve"> </w:t>
      </w:r>
      <w:r>
        <w:rPr>
          <w:sz w:val="24"/>
          <w:szCs w:val="24"/>
        </w:rPr>
        <w:t>Après la validation et la sauvegarde quotidienne des données sur la BDD du RS, L’expert en    (EIBDD) avec son assistant consolident toutes les données.</w:t>
      </w:r>
    </w:p>
    <w:p w14:paraId="5BC42AA6" w14:textId="77777777" w:rsidR="00F62664" w:rsidRDefault="00F62664" w:rsidP="00F62664">
      <w:pPr>
        <w:spacing w:line="240" w:lineRule="auto"/>
        <w:jc w:val="both"/>
        <w:rPr>
          <w:b/>
          <w:sz w:val="24"/>
          <w:szCs w:val="24"/>
        </w:rPr>
      </w:pPr>
      <w:r w:rsidRPr="00DB297E">
        <w:rPr>
          <w:b/>
          <w:sz w:val="24"/>
          <w:szCs w:val="24"/>
        </w:rPr>
        <w:t>AC</w:t>
      </w:r>
      <w:r>
        <w:rPr>
          <w:b/>
          <w:sz w:val="24"/>
          <w:szCs w:val="24"/>
        </w:rPr>
        <w:t>TION 5.2</w:t>
      </w:r>
      <w:r w:rsidRPr="00DB297E">
        <w:rPr>
          <w:b/>
          <w:sz w:val="24"/>
          <w:szCs w:val="24"/>
        </w:rPr>
        <w:t> :</w:t>
      </w:r>
      <w:r>
        <w:rPr>
          <w:b/>
          <w:sz w:val="24"/>
          <w:szCs w:val="24"/>
        </w:rPr>
        <w:t xml:space="preserve"> Analyse des résultats de la triangulation entre le scoring, l’appreciation de l’animateur et l’auto appréciation :</w:t>
      </w:r>
    </w:p>
    <w:p w14:paraId="0FA50DD4" w14:textId="09EBB46F" w:rsidR="00F62664" w:rsidRPr="008438B6" w:rsidRDefault="00F62664" w:rsidP="00D3497E">
      <w:pPr>
        <w:spacing w:line="240" w:lineRule="auto"/>
        <w:jc w:val="both"/>
        <w:rPr>
          <w:sz w:val="2"/>
          <w:szCs w:val="24"/>
        </w:rPr>
      </w:pPr>
      <w:r w:rsidRPr="00124AEF">
        <w:rPr>
          <w:b/>
          <w:sz w:val="24"/>
          <w:szCs w:val="24"/>
        </w:rPr>
        <w:t>Qui </w:t>
      </w:r>
      <w:r>
        <w:rPr>
          <w:b/>
          <w:sz w:val="24"/>
          <w:szCs w:val="24"/>
        </w:rPr>
        <w:t xml:space="preserve">   </w:t>
      </w:r>
      <w:r w:rsidRPr="00124AEF">
        <w:rPr>
          <w:sz w:val="24"/>
          <w:szCs w:val="24"/>
        </w:rPr>
        <w:t xml:space="preserve">: </w:t>
      </w:r>
      <w:r>
        <w:rPr>
          <w:sz w:val="24"/>
          <w:szCs w:val="24"/>
        </w:rPr>
        <w:t xml:space="preserve">L’Expert en MB, </w:t>
      </w:r>
      <w:r w:rsidR="00D3497E" w:rsidRPr="00D3497E">
        <w:rPr>
          <w:rFonts w:cstheme="minorHAnsi"/>
          <w:b/>
          <w:u w:val="single"/>
        </w:rPr>
        <w:t>Service Ciblage Communautaire et de Collecte de données</w:t>
      </w:r>
      <w:r w:rsidR="00D3497E" w:rsidRPr="00D3497E">
        <w:rPr>
          <w:rFonts w:cstheme="minorHAnsi"/>
        </w:rPr>
        <w:t> </w:t>
      </w:r>
      <w:r w:rsidRPr="00D3497E">
        <w:rPr>
          <w:sz w:val="24"/>
          <w:szCs w:val="24"/>
        </w:rPr>
        <w:t>, autres cadres du RS</w:t>
      </w:r>
    </w:p>
    <w:p w14:paraId="4A104A98" w14:textId="77777777" w:rsidR="00F62664" w:rsidRDefault="00F62664" w:rsidP="00F62664">
      <w:pPr>
        <w:spacing w:line="240" w:lineRule="auto"/>
        <w:jc w:val="both"/>
        <w:rPr>
          <w:sz w:val="24"/>
          <w:szCs w:val="24"/>
        </w:rPr>
      </w:pPr>
      <w:r w:rsidRPr="00124AEF">
        <w:rPr>
          <w:b/>
          <w:sz w:val="24"/>
          <w:szCs w:val="24"/>
        </w:rPr>
        <w:t>Quoi </w:t>
      </w:r>
      <w:r>
        <w:rPr>
          <w:b/>
          <w:sz w:val="24"/>
          <w:szCs w:val="24"/>
        </w:rPr>
        <w:t>:</w:t>
      </w:r>
      <w:r w:rsidRPr="00124AEF">
        <w:rPr>
          <w:sz w:val="24"/>
          <w:szCs w:val="24"/>
        </w:rPr>
        <w:t xml:space="preserve"> </w:t>
      </w:r>
      <w:r>
        <w:rPr>
          <w:sz w:val="24"/>
          <w:szCs w:val="24"/>
        </w:rPr>
        <w:t>Une fois les données consolidé, tous les jours, l’expert en MS et le chef de service BDD et collectent, téléchargent les données des ménages avec des incohérences entre l’appréciation de l’animateur, l’auto appréciation, et le scoring. Les données téléchargées sont :</w:t>
      </w:r>
    </w:p>
    <w:p w14:paraId="6E0A751E" w14:textId="77777777" w:rsidR="00F62664" w:rsidRPr="0049067A" w:rsidRDefault="00F62664" w:rsidP="00D65E6C">
      <w:pPr>
        <w:pStyle w:val="Paragraphedeliste"/>
        <w:numPr>
          <w:ilvl w:val="0"/>
          <w:numId w:val="23"/>
        </w:numPr>
        <w:spacing w:line="240" w:lineRule="auto"/>
        <w:jc w:val="both"/>
        <w:rPr>
          <w:sz w:val="24"/>
          <w:szCs w:val="24"/>
        </w:rPr>
      </w:pPr>
      <w:r w:rsidRPr="0049067A">
        <w:rPr>
          <w:sz w:val="24"/>
          <w:szCs w:val="24"/>
        </w:rPr>
        <w:t>Identification des ménages (Code, zone, quartier, et commune)</w:t>
      </w:r>
    </w:p>
    <w:p w14:paraId="223C002E" w14:textId="77777777" w:rsidR="00F62664" w:rsidRPr="0049067A" w:rsidRDefault="00F62664" w:rsidP="00D65E6C">
      <w:pPr>
        <w:pStyle w:val="Paragraphedeliste"/>
        <w:numPr>
          <w:ilvl w:val="0"/>
          <w:numId w:val="23"/>
        </w:numPr>
        <w:spacing w:line="240" w:lineRule="auto"/>
        <w:jc w:val="both"/>
        <w:rPr>
          <w:sz w:val="24"/>
          <w:szCs w:val="24"/>
        </w:rPr>
      </w:pPr>
      <w:r w:rsidRPr="0049067A">
        <w:rPr>
          <w:sz w:val="24"/>
          <w:szCs w:val="24"/>
        </w:rPr>
        <w:t>Scoring</w:t>
      </w:r>
    </w:p>
    <w:p w14:paraId="72DF96FC" w14:textId="77777777" w:rsidR="00F62664" w:rsidRPr="0049067A" w:rsidRDefault="00F62664" w:rsidP="00D65E6C">
      <w:pPr>
        <w:pStyle w:val="Paragraphedeliste"/>
        <w:numPr>
          <w:ilvl w:val="0"/>
          <w:numId w:val="23"/>
        </w:numPr>
        <w:spacing w:line="240" w:lineRule="auto"/>
        <w:jc w:val="both"/>
        <w:rPr>
          <w:sz w:val="24"/>
          <w:szCs w:val="24"/>
        </w:rPr>
      </w:pPr>
      <w:r w:rsidRPr="0049067A">
        <w:rPr>
          <w:sz w:val="24"/>
          <w:szCs w:val="24"/>
        </w:rPr>
        <w:t>Appréciation de l'animateur</w:t>
      </w:r>
    </w:p>
    <w:p w14:paraId="06B03D2F" w14:textId="77777777" w:rsidR="00F62664" w:rsidRPr="0049067A" w:rsidRDefault="00F62664" w:rsidP="00D65E6C">
      <w:pPr>
        <w:pStyle w:val="Paragraphedeliste"/>
        <w:numPr>
          <w:ilvl w:val="0"/>
          <w:numId w:val="23"/>
        </w:numPr>
        <w:spacing w:line="240" w:lineRule="auto"/>
        <w:jc w:val="both"/>
        <w:rPr>
          <w:sz w:val="24"/>
          <w:szCs w:val="24"/>
        </w:rPr>
      </w:pPr>
      <w:r w:rsidRPr="0049067A">
        <w:rPr>
          <w:sz w:val="24"/>
          <w:szCs w:val="24"/>
        </w:rPr>
        <w:t>L'auto appréciation du ménage</w:t>
      </w:r>
    </w:p>
    <w:p w14:paraId="3227DC76" w14:textId="77777777" w:rsidR="00F62664" w:rsidRDefault="00F62664" w:rsidP="00D65E6C">
      <w:pPr>
        <w:pStyle w:val="Paragraphedeliste"/>
        <w:numPr>
          <w:ilvl w:val="0"/>
          <w:numId w:val="23"/>
        </w:numPr>
        <w:spacing w:line="240" w:lineRule="auto"/>
        <w:jc w:val="both"/>
        <w:rPr>
          <w:sz w:val="24"/>
          <w:szCs w:val="24"/>
        </w:rPr>
      </w:pPr>
      <w:r w:rsidRPr="0049067A">
        <w:rPr>
          <w:sz w:val="24"/>
          <w:szCs w:val="24"/>
        </w:rPr>
        <w:t>Contradiction ou non entre les trois variables</w:t>
      </w:r>
    </w:p>
    <w:p w14:paraId="3E417109" w14:textId="77777777" w:rsidR="00F62664" w:rsidRPr="006202A2" w:rsidRDefault="00F62664" w:rsidP="00F62664">
      <w:pPr>
        <w:spacing w:line="240" w:lineRule="auto"/>
        <w:jc w:val="both"/>
        <w:rPr>
          <w:sz w:val="18"/>
          <w:szCs w:val="24"/>
        </w:rPr>
      </w:pPr>
      <w:r>
        <w:rPr>
          <w:sz w:val="24"/>
          <w:szCs w:val="24"/>
        </w:rPr>
        <w:t>Les résultats de l’appréciation de l’animateur et l’auto appréciation du ménage sont comme suit :</w:t>
      </w:r>
    </w:p>
    <w:p w14:paraId="6F9A3BC3" w14:textId="77777777" w:rsidR="00F62664" w:rsidRPr="00A87940" w:rsidRDefault="00F62664" w:rsidP="00D65E6C">
      <w:pPr>
        <w:pStyle w:val="Paragraphedeliste"/>
        <w:numPr>
          <w:ilvl w:val="0"/>
          <w:numId w:val="24"/>
        </w:numPr>
        <w:spacing w:line="240" w:lineRule="auto"/>
        <w:jc w:val="both"/>
        <w:rPr>
          <w:sz w:val="24"/>
          <w:szCs w:val="24"/>
        </w:rPr>
      </w:pPr>
      <w:r w:rsidRPr="00A87940">
        <w:rPr>
          <w:sz w:val="24"/>
          <w:szCs w:val="24"/>
        </w:rPr>
        <w:t>Si le ménage est Très pauvre, Pauvre, alors le ménage est classé comme étant pauvre</w:t>
      </w:r>
    </w:p>
    <w:p w14:paraId="0AF38B59" w14:textId="77777777" w:rsidR="00F62664" w:rsidRDefault="00F62664" w:rsidP="00D65E6C">
      <w:pPr>
        <w:pStyle w:val="Paragraphedeliste"/>
        <w:numPr>
          <w:ilvl w:val="0"/>
          <w:numId w:val="24"/>
        </w:numPr>
        <w:spacing w:line="240" w:lineRule="auto"/>
        <w:jc w:val="both"/>
        <w:rPr>
          <w:sz w:val="24"/>
          <w:szCs w:val="24"/>
        </w:rPr>
      </w:pPr>
      <w:r w:rsidRPr="00A87940">
        <w:rPr>
          <w:sz w:val="24"/>
          <w:szCs w:val="24"/>
        </w:rPr>
        <w:t>Si le ménage est Moyen, Aisé, ou Riche, alors le ménage est classé comme étant non pauvre</w:t>
      </w:r>
    </w:p>
    <w:p w14:paraId="7A5BD7DF" w14:textId="77777777" w:rsidR="00B64C03" w:rsidRDefault="00B64C03" w:rsidP="00B64C03">
      <w:pPr>
        <w:spacing w:line="240" w:lineRule="auto"/>
        <w:jc w:val="both"/>
        <w:rPr>
          <w:sz w:val="24"/>
          <w:szCs w:val="24"/>
        </w:rPr>
      </w:pPr>
    </w:p>
    <w:p w14:paraId="3AFC65E6" w14:textId="77777777" w:rsidR="00B64C03" w:rsidRDefault="00B64C03" w:rsidP="00B64C03">
      <w:pPr>
        <w:spacing w:line="240" w:lineRule="auto"/>
        <w:jc w:val="both"/>
        <w:rPr>
          <w:sz w:val="24"/>
          <w:szCs w:val="24"/>
        </w:rPr>
      </w:pPr>
    </w:p>
    <w:p w14:paraId="7FDE084F" w14:textId="77777777" w:rsidR="00B64C03" w:rsidRDefault="00B64C03" w:rsidP="00B64C03">
      <w:pPr>
        <w:spacing w:line="240" w:lineRule="auto"/>
        <w:jc w:val="both"/>
        <w:rPr>
          <w:sz w:val="24"/>
          <w:szCs w:val="24"/>
        </w:rPr>
      </w:pPr>
    </w:p>
    <w:p w14:paraId="03F1C427" w14:textId="77777777" w:rsidR="00B64C03" w:rsidRDefault="00B64C03" w:rsidP="00B64C03">
      <w:pPr>
        <w:spacing w:line="240" w:lineRule="auto"/>
        <w:jc w:val="both"/>
        <w:rPr>
          <w:sz w:val="24"/>
          <w:szCs w:val="24"/>
        </w:rPr>
      </w:pPr>
    </w:p>
    <w:p w14:paraId="6CFEAC9C" w14:textId="77777777" w:rsidR="00B64C03" w:rsidRDefault="00B64C03" w:rsidP="00B64C03">
      <w:pPr>
        <w:spacing w:line="240" w:lineRule="auto"/>
        <w:jc w:val="both"/>
        <w:rPr>
          <w:sz w:val="24"/>
          <w:szCs w:val="24"/>
        </w:rPr>
      </w:pPr>
    </w:p>
    <w:p w14:paraId="0130CF77" w14:textId="77777777" w:rsidR="00B64C03" w:rsidRDefault="00B64C03" w:rsidP="00B64C03">
      <w:pPr>
        <w:spacing w:line="240" w:lineRule="auto"/>
        <w:jc w:val="both"/>
        <w:rPr>
          <w:sz w:val="24"/>
          <w:szCs w:val="24"/>
        </w:rPr>
      </w:pPr>
    </w:p>
    <w:p w14:paraId="4893C632" w14:textId="77777777" w:rsidR="00B64C03" w:rsidRPr="00B64C03" w:rsidRDefault="00B64C03" w:rsidP="00B64C03">
      <w:pPr>
        <w:spacing w:line="240" w:lineRule="auto"/>
        <w:jc w:val="both"/>
        <w:rPr>
          <w:sz w:val="24"/>
          <w:szCs w:val="24"/>
        </w:rPr>
      </w:pPr>
    </w:p>
    <w:p w14:paraId="3C359133" w14:textId="77777777" w:rsidR="00F62664" w:rsidRPr="00F62664" w:rsidRDefault="00F62664" w:rsidP="00F62664">
      <w:pPr>
        <w:spacing w:line="240" w:lineRule="auto"/>
        <w:jc w:val="both"/>
        <w:rPr>
          <w:b/>
          <w:sz w:val="24"/>
          <w:szCs w:val="24"/>
          <w:u w:val="single"/>
        </w:rPr>
      </w:pPr>
      <w:r w:rsidRPr="00F62664">
        <w:rPr>
          <w:b/>
          <w:sz w:val="24"/>
          <w:szCs w:val="24"/>
          <w:u w:val="single"/>
        </w:rPr>
        <w:t>Les incohérences envisageables sont :</w:t>
      </w:r>
    </w:p>
    <w:tbl>
      <w:tblPr>
        <w:tblStyle w:val="Grilledutableau"/>
        <w:tblW w:w="0" w:type="auto"/>
        <w:tblLook w:val="04A0" w:firstRow="1" w:lastRow="0" w:firstColumn="1" w:lastColumn="0" w:noHBand="0" w:noVBand="1"/>
      </w:tblPr>
      <w:tblGrid>
        <w:gridCol w:w="2986"/>
        <w:gridCol w:w="3038"/>
        <w:gridCol w:w="3036"/>
      </w:tblGrid>
      <w:tr w:rsidR="00F62664" w14:paraId="21D561F8" w14:textId="77777777" w:rsidTr="00FD4ECD">
        <w:tc>
          <w:tcPr>
            <w:tcW w:w="3210" w:type="dxa"/>
            <w:shd w:val="clear" w:color="auto" w:fill="BDD6EE" w:themeFill="accent1" w:themeFillTint="66"/>
          </w:tcPr>
          <w:p w14:paraId="6E103062" w14:textId="77777777" w:rsidR="00F62664" w:rsidRDefault="00F62664" w:rsidP="00FD4ECD">
            <w:pPr>
              <w:jc w:val="both"/>
              <w:rPr>
                <w:sz w:val="24"/>
                <w:szCs w:val="24"/>
              </w:rPr>
            </w:pPr>
            <w:r>
              <w:rPr>
                <w:sz w:val="24"/>
                <w:szCs w:val="24"/>
              </w:rPr>
              <w:t>Scoring</w:t>
            </w:r>
          </w:p>
        </w:tc>
        <w:tc>
          <w:tcPr>
            <w:tcW w:w="3210" w:type="dxa"/>
            <w:shd w:val="clear" w:color="auto" w:fill="BDD6EE" w:themeFill="accent1" w:themeFillTint="66"/>
          </w:tcPr>
          <w:p w14:paraId="7E1D1E27" w14:textId="77777777" w:rsidR="00F62664" w:rsidRDefault="00F62664" w:rsidP="00FD4ECD">
            <w:pPr>
              <w:jc w:val="both"/>
              <w:rPr>
                <w:sz w:val="24"/>
                <w:szCs w:val="24"/>
              </w:rPr>
            </w:pPr>
            <w:r>
              <w:rPr>
                <w:sz w:val="24"/>
                <w:szCs w:val="24"/>
              </w:rPr>
              <w:t>Appréciation de l’animateur</w:t>
            </w:r>
          </w:p>
        </w:tc>
        <w:tc>
          <w:tcPr>
            <w:tcW w:w="3210" w:type="dxa"/>
            <w:shd w:val="clear" w:color="auto" w:fill="BDD6EE" w:themeFill="accent1" w:themeFillTint="66"/>
          </w:tcPr>
          <w:p w14:paraId="3E1AB66E" w14:textId="77777777" w:rsidR="00F62664" w:rsidRDefault="00F62664" w:rsidP="00FD4ECD">
            <w:pPr>
              <w:jc w:val="both"/>
              <w:rPr>
                <w:sz w:val="24"/>
                <w:szCs w:val="24"/>
              </w:rPr>
            </w:pPr>
            <w:r>
              <w:rPr>
                <w:sz w:val="24"/>
                <w:szCs w:val="24"/>
              </w:rPr>
              <w:t>Auto appréciation du ménage</w:t>
            </w:r>
          </w:p>
        </w:tc>
      </w:tr>
      <w:tr w:rsidR="00F62664" w14:paraId="0FC71A3E" w14:textId="77777777" w:rsidTr="00FD4ECD">
        <w:tc>
          <w:tcPr>
            <w:tcW w:w="3210" w:type="dxa"/>
            <w:shd w:val="clear" w:color="auto" w:fill="FBE4D5" w:themeFill="accent2" w:themeFillTint="33"/>
          </w:tcPr>
          <w:p w14:paraId="121C2FED" w14:textId="77777777" w:rsidR="00F62664" w:rsidRDefault="00F62664" w:rsidP="00FD4ECD">
            <w:pPr>
              <w:jc w:val="both"/>
              <w:rPr>
                <w:sz w:val="24"/>
                <w:szCs w:val="24"/>
              </w:rPr>
            </w:pPr>
            <w:r>
              <w:rPr>
                <w:sz w:val="24"/>
                <w:szCs w:val="24"/>
              </w:rPr>
              <w:t>Faible</w:t>
            </w:r>
          </w:p>
        </w:tc>
        <w:tc>
          <w:tcPr>
            <w:tcW w:w="3210" w:type="dxa"/>
            <w:shd w:val="clear" w:color="auto" w:fill="FBE4D5" w:themeFill="accent2" w:themeFillTint="33"/>
          </w:tcPr>
          <w:p w14:paraId="5E675FDA" w14:textId="77777777" w:rsidR="00F62664" w:rsidRDefault="00F62664" w:rsidP="00FD4ECD">
            <w:pPr>
              <w:jc w:val="both"/>
              <w:rPr>
                <w:sz w:val="24"/>
                <w:szCs w:val="24"/>
              </w:rPr>
            </w:pPr>
            <w:r>
              <w:rPr>
                <w:sz w:val="24"/>
                <w:szCs w:val="24"/>
              </w:rPr>
              <w:t>Pauvre</w:t>
            </w:r>
          </w:p>
        </w:tc>
        <w:tc>
          <w:tcPr>
            <w:tcW w:w="3210" w:type="dxa"/>
            <w:shd w:val="clear" w:color="auto" w:fill="FBE4D5" w:themeFill="accent2" w:themeFillTint="33"/>
          </w:tcPr>
          <w:p w14:paraId="3ED51659" w14:textId="77777777" w:rsidR="00F62664" w:rsidRDefault="00F62664" w:rsidP="00FD4ECD">
            <w:pPr>
              <w:jc w:val="both"/>
              <w:rPr>
                <w:sz w:val="24"/>
                <w:szCs w:val="24"/>
              </w:rPr>
            </w:pPr>
            <w:r>
              <w:rPr>
                <w:sz w:val="24"/>
                <w:szCs w:val="24"/>
              </w:rPr>
              <w:t>Non pauvre</w:t>
            </w:r>
          </w:p>
        </w:tc>
      </w:tr>
      <w:tr w:rsidR="00F62664" w14:paraId="3DE4EC9E" w14:textId="77777777" w:rsidTr="00FD4ECD">
        <w:tc>
          <w:tcPr>
            <w:tcW w:w="3210" w:type="dxa"/>
            <w:shd w:val="clear" w:color="auto" w:fill="FBE4D5" w:themeFill="accent2" w:themeFillTint="33"/>
          </w:tcPr>
          <w:p w14:paraId="6446820E" w14:textId="77777777" w:rsidR="00F62664" w:rsidRDefault="00F62664" w:rsidP="00FD4ECD">
            <w:pPr>
              <w:jc w:val="both"/>
              <w:rPr>
                <w:sz w:val="24"/>
                <w:szCs w:val="24"/>
              </w:rPr>
            </w:pPr>
            <w:r>
              <w:rPr>
                <w:sz w:val="24"/>
                <w:szCs w:val="24"/>
              </w:rPr>
              <w:t>Faible</w:t>
            </w:r>
          </w:p>
        </w:tc>
        <w:tc>
          <w:tcPr>
            <w:tcW w:w="3210" w:type="dxa"/>
            <w:shd w:val="clear" w:color="auto" w:fill="FBE4D5" w:themeFill="accent2" w:themeFillTint="33"/>
          </w:tcPr>
          <w:p w14:paraId="7FF84280" w14:textId="77777777" w:rsidR="00F62664" w:rsidRDefault="00F62664" w:rsidP="00FD4ECD">
            <w:pPr>
              <w:jc w:val="both"/>
              <w:rPr>
                <w:sz w:val="24"/>
                <w:szCs w:val="24"/>
              </w:rPr>
            </w:pPr>
            <w:r>
              <w:rPr>
                <w:sz w:val="24"/>
                <w:szCs w:val="24"/>
              </w:rPr>
              <w:t>Non pauvre</w:t>
            </w:r>
          </w:p>
        </w:tc>
        <w:tc>
          <w:tcPr>
            <w:tcW w:w="3210" w:type="dxa"/>
            <w:shd w:val="clear" w:color="auto" w:fill="FBE4D5" w:themeFill="accent2" w:themeFillTint="33"/>
          </w:tcPr>
          <w:p w14:paraId="721C2C85" w14:textId="77777777" w:rsidR="00F62664" w:rsidRDefault="00F62664" w:rsidP="00FD4ECD">
            <w:pPr>
              <w:jc w:val="both"/>
              <w:rPr>
                <w:sz w:val="24"/>
                <w:szCs w:val="24"/>
              </w:rPr>
            </w:pPr>
            <w:r>
              <w:rPr>
                <w:sz w:val="24"/>
                <w:szCs w:val="24"/>
              </w:rPr>
              <w:t>Pauvre</w:t>
            </w:r>
          </w:p>
        </w:tc>
      </w:tr>
      <w:tr w:rsidR="00F62664" w14:paraId="0A9726D1" w14:textId="77777777" w:rsidTr="00FD4ECD">
        <w:tc>
          <w:tcPr>
            <w:tcW w:w="3210" w:type="dxa"/>
            <w:shd w:val="clear" w:color="auto" w:fill="FBE4D5" w:themeFill="accent2" w:themeFillTint="33"/>
          </w:tcPr>
          <w:p w14:paraId="12563E72" w14:textId="77777777" w:rsidR="00F62664" w:rsidRDefault="00F62664" w:rsidP="00FD4ECD">
            <w:pPr>
              <w:jc w:val="both"/>
              <w:rPr>
                <w:sz w:val="24"/>
                <w:szCs w:val="24"/>
              </w:rPr>
            </w:pPr>
            <w:r>
              <w:rPr>
                <w:sz w:val="24"/>
                <w:szCs w:val="24"/>
              </w:rPr>
              <w:t>Faible</w:t>
            </w:r>
          </w:p>
        </w:tc>
        <w:tc>
          <w:tcPr>
            <w:tcW w:w="3210" w:type="dxa"/>
            <w:shd w:val="clear" w:color="auto" w:fill="FBE4D5" w:themeFill="accent2" w:themeFillTint="33"/>
          </w:tcPr>
          <w:p w14:paraId="11A6551D" w14:textId="77777777" w:rsidR="00F62664" w:rsidRDefault="00F62664" w:rsidP="00FD4ECD">
            <w:pPr>
              <w:jc w:val="both"/>
              <w:rPr>
                <w:sz w:val="24"/>
                <w:szCs w:val="24"/>
              </w:rPr>
            </w:pPr>
            <w:r>
              <w:rPr>
                <w:sz w:val="24"/>
                <w:szCs w:val="24"/>
              </w:rPr>
              <w:t>Non pauvre</w:t>
            </w:r>
          </w:p>
        </w:tc>
        <w:tc>
          <w:tcPr>
            <w:tcW w:w="3210" w:type="dxa"/>
            <w:shd w:val="clear" w:color="auto" w:fill="FBE4D5" w:themeFill="accent2" w:themeFillTint="33"/>
          </w:tcPr>
          <w:p w14:paraId="351BE7C4" w14:textId="77777777" w:rsidR="00F62664" w:rsidRDefault="00F62664" w:rsidP="00FD4ECD">
            <w:pPr>
              <w:jc w:val="both"/>
              <w:rPr>
                <w:sz w:val="24"/>
                <w:szCs w:val="24"/>
              </w:rPr>
            </w:pPr>
            <w:r>
              <w:rPr>
                <w:sz w:val="24"/>
                <w:szCs w:val="24"/>
              </w:rPr>
              <w:t>Non pauvre</w:t>
            </w:r>
          </w:p>
        </w:tc>
      </w:tr>
      <w:tr w:rsidR="00F62664" w14:paraId="19584955" w14:textId="77777777" w:rsidTr="00FD4ECD">
        <w:tc>
          <w:tcPr>
            <w:tcW w:w="3210" w:type="dxa"/>
            <w:shd w:val="clear" w:color="auto" w:fill="E2EFD9" w:themeFill="accent6" w:themeFillTint="33"/>
          </w:tcPr>
          <w:p w14:paraId="63B8E6E2" w14:textId="77777777" w:rsidR="00F62664" w:rsidRDefault="00F62664" w:rsidP="00FD4ECD">
            <w:pPr>
              <w:jc w:val="both"/>
              <w:rPr>
                <w:sz w:val="24"/>
                <w:szCs w:val="24"/>
              </w:rPr>
            </w:pPr>
            <w:r>
              <w:rPr>
                <w:sz w:val="24"/>
                <w:szCs w:val="24"/>
              </w:rPr>
              <w:t>Elevé</w:t>
            </w:r>
          </w:p>
        </w:tc>
        <w:tc>
          <w:tcPr>
            <w:tcW w:w="3210" w:type="dxa"/>
            <w:shd w:val="clear" w:color="auto" w:fill="E2EFD9" w:themeFill="accent6" w:themeFillTint="33"/>
          </w:tcPr>
          <w:p w14:paraId="477E4677" w14:textId="77777777" w:rsidR="00F62664" w:rsidRDefault="00F62664" w:rsidP="00FD4ECD">
            <w:pPr>
              <w:jc w:val="both"/>
              <w:rPr>
                <w:sz w:val="24"/>
                <w:szCs w:val="24"/>
              </w:rPr>
            </w:pPr>
            <w:r>
              <w:rPr>
                <w:sz w:val="24"/>
                <w:szCs w:val="24"/>
              </w:rPr>
              <w:t>Pauvre</w:t>
            </w:r>
          </w:p>
        </w:tc>
        <w:tc>
          <w:tcPr>
            <w:tcW w:w="3210" w:type="dxa"/>
            <w:shd w:val="clear" w:color="auto" w:fill="E2EFD9" w:themeFill="accent6" w:themeFillTint="33"/>
          </w:tcPr>
          <w:p w14:paraId="52621F51" w14:textId="77777777" w:rsidR="00F62664" w:rsidRDefault="00F62664" w:rsidP="00FD4ECD">
            <w:pPr>
              <w:jc w:val="both"/>
              <w:rPr>
                <w:sz w:val="24"/>
                <w:szCs w:val="24"/>
              </w:rPr>
            </w:pPr>
            <w:r>
              <w:rPr>
                <w:sz w:val="24"/>
                <w:szCs w:val="24"/>
              </w:rPr>
              <w:t>Pauvre</w:t>
            </w:r>
          </w:p>
        </w:tc>
      </w:tr>
      <w:tr w:rsidR="00F62664" w14:paraId="7FC7AD9A" w14:textId="77777777" w:rsidTr="00FD4ECD">
        <w:tc>
          <w:tcPr>
            <w:tcW w:w="3210" w:type="dxa"/>
            <w:shd w:val="clear" w:color="auto" w:fill="E2EFD9" w:themeFill="accent6" w:themeFillTint="33"/>
          </w:tcPr>
          <w:p w14:paraId="6B0212B9" w14:textId="77777777" w:rsidR="00F62664" w:rsidRDefault="00F62664" w:rsidP="00FD4ECD">
            <w:pPr>
              <w:jc w:val="both"/>
              <w:rPr>
                <w:sz w:val="24"/>
                <w:szCs w:val="24"/>
              </w:rPr>
            </w:pPr>
            <w:r>
              <w:rPr>
                <w:sz w:val="24"/>
                <w:szCs w:val="24"/>
              </w:rPr>
              <w:t>Elevé</w:t>
            </w:r>
          </w:p>
        </w:tc>
        <w:tc>
          <w:tcPr>
            <w:tcW w:w="3210" w:type="dxa"/>
            <w:shd w:val="clear" w:color="auto" w:fill="E2EFD9" w:themeFill="accent6" w:themeFillTint="33"/>
          </w:tcPr>
          <w:p w14:paraId="49954309" w14:textId="77777777" w:rsidR="00F62664" w:rsidRDefault="00F62664" w:rsidP="00FD4ECD">
            <w:pPr>
              <w:jc w:val="both"/>
              <w:rPr>
                <w:sz w:val="24"/>
                <w:szCs w:val="24"/>
              </w:rPr>
            </w:pPr>
            <w:r>
              <w:rPr>
                <w:sz w:val="24"/>
                <w:szCs w:val="24"/>
              </w:rPr>
              <w:t>Non pauvre</w:t>
            </w:r>
          </w:p>
        </w:tc>
        <w:tc>
          <w:tcPr>
            <w:tcW w:w="3210" w:type="dxa"/>
            <w:shd w:val="clear" w:color="auto" w:fill="E2EFD9" w:themeFill="accent6" w:themeFillTint="33"/>
          </w:tcPr>
          <w:p w14:paraId="7E39859C" w14:textId="77777777" w:rsidR="00F62664" w:rsidRDefault="00F62664" w:rsidP="00FD4ECD">
            <w:pPr>
              <w:jc w:val="both"/>
              <w:rPr>
                <w:sz w:val="24"/>
                <w:szCs w:val="24"/>
              </w:rPr>
            </w:pPr>
            <w:r>
              <w:rPr>
                <w:sz w:val="24"/>
                <w:szCs w:val="24"/>
              </w:rPr>
              <w:t>Pauvre</w:t>
            </w:r>
          </w:p>
        </w:tc>
      </w:tr>
      <w:tr w:rsidR="00F62664" w14:paraId="71FCBCD5" w14:textId="77777777" w:rsidTr="00FD4ECD">
        <w:tc>
          <w:tcPr>
            <w:tcW w:w="3210" w:type="dxa"/>
            <w:shd w:val="clear" w:color="auto" w:fill="E2EFD9" w:themeFill="accent6" w:themeFillTint="33"/>
          </w:tcPr>
          <w:p w14:paraId="2A5BD792" w14:textId="77777777" w:rsidR="00F62664" w:rsidRDefault="00F62664" w:rsidP="00FD4ECD">
            <w:pPr>
              <w:jc w:val="both"/>
              <w:rPr>
                <w:sz w:val="24"/>
                <w:szCs w:val="24"/>
              </w:rPr>
            </w:pPr>
            <w:r>
              <w:rPr>
                <w:sz w:val="24"/>
                <w:szCs w:val="24"/>
              </w:rPr>
              <w:t>Elevé</w:t>
            </w:r>
          </w:p>
        </w:tc>
        <w:tc>
          <w:tcPr>
            <w:tcW w:w="3210" w:type="dxa"/>
            <w:shd w:val="clear" w:color="auto" w:fill="E2EFD9" w:themeFill="accent6" w:themeFillTint="33"/>
          </w:tcPr>
          <w:p w14:paraId="2069C1CD" w14:textId="77777777" w:rsidR="00F62664" w:rsidRDefault="00F62664" w:rsidP="00FD4ECD">
            <w:pPr>
              <w:jc w:val="both"/>
              <w:rPr>
                <w:sz w:val="24"/>
                <w:szCs w:val="24"/>
              </w:rPr>
            </w:pPr>
            <w:r>
              <w:rPr>
                <w:sz w:val="24"/>
                <w:szCs w:val="24"/>
              </w:rPr>
              <w:t>Pauvre</w:t>
            </w:r>
          </w:p>
        </w:tc>
        <w:tc>
          <w:tcPr>
            <w:tcW w:w="3210" w:type="dxa"/>
            <w:shd w:val="clear" w:color="auto" w:fill="E2EFD9" w:themeFill="accent6" w:themeFillTint="33"/>
          </w:tcPr>
          <w:p w14:paraId="143C8D13" w14:textId="77777777" w:rsidR="00F62664" w:rsidRDefault="00F62664" w:rsidP="00FD4ECD">
            <w:pPr>
              <w:jc w:val="both"/>
              <w:rPr>
                <w:sz w:val="24"/>
                <w:szCs w:val="24"/>
              </w:rPr>
            </w:pPr>
            <w:r>
              <w:rPr>
                <w:sz w:val="24"/>
                <w:szCs w:val="24"/>
              </w:rPr>
              <w:t>Non pauvre</w:t>
            </w:r>
          </w:p>
        </w:tc>
      </w:tr>
    </w:tbl>
    <w:p w14:paraId="07E53AA8" w14:textId="77777777" w:rsidR="00F62664" w:rsidRPr="006202A2" w:rsidRDefault="00F62664" w:rsidP="00F62664">
      <w:pPr>
        <w:spacing w:line="240" w:lineRule="auto"/>
        <w:jc w:val="both"/>
        <w:rPr>
          <w:sz w:val="16"/>
          <w:szCs w:val="24"/>
        </w:rPr>
      </w:pPr>
    </w:p>
    <w:p w14:paraId="0007FB81" w14:textId="77777777" w:rsidR="006202A2" w:rsidRDefault="00F62664" w:rsidP="006202A2">
      <w:pPr>
        <w:rPr>
          <w:sz w:val="24"/>
          <w:szCs w:val="24"/>
        </w:rPr>
      </w:pPr>
      <w:r>
        <w:rPr>
          <w:sz w:val="24"/>
          <w:szCs w:val="24"/>
        </w:rPr>
        <w:br w:type="page"/>
      </w:r>
    </w:p>
    <w:p w14:paraId="4D482761" w14:textId="77777777" w:rsidR="006202A2" w:rsidRDefault="006202A2" w:rsidP="006202A2">
      <w:pPr>
        <w:rPr>
          <w:sz w:val="24"/>
          <w:szCs w:val="24"/>
        </w:rPr>
      </w:pPr>
    </w:p>
    <w:p w14:paraId="641B91D3" w14:textId="77777777" w:rsidR="006202A2" w:rsidRDefault="006202A2" w:rsidP="006202A2">
      <w:pPr>
        <w:rPr>
          <w:sz w:val="24"/>
          <w:szCs w:val="24"/>
        </w:rPr>
      </w:pPr>
    </w:p>
    <w:p w14:paraId="10B62E1D" w14:textId="77777777" w:rsidR="00F62664" w:rsidRPr="006202A2" w:rsidRDefault="00F62664" w:rsidP="006202A2">
      <w:pPr>
        <w:rPr>
          <w:sz w:val="24"/>
          <w:szCs w:val="24"/>
        </w:rPr>
      </w:pPr>
      <w:r w:rsidRPr="00DB297E">
        <w:rPr>
          <w:b/>
          <w:sz w:val="24"/>
          <w:szCs w:val="24"/>
        </w:rPr>
        <w:t>AC</w:t>
      </w:r>
      <w:r>
        <w:rPr>
          <w:b/>
          <w:sz w:val="24"/>
          <w:szCs w:val="24"/>
        </w:rPr>
        <w:t>TION 5.3</w:t>
      </w:r>
      <w:r w:rsidRPr="00DB297E">
        <w:rPr>
          <w:b/>
          <w:sz w:val="24"/>
          <w:szCs w:val="24"/>
        </w:rPr>
        <w:t> :</w:t>
      </w:r>
      <w:r>
        <w:rPr>
          <w:b/>
          <w:sz w:val="24"/>
          <w:szCs w:val="24"/>
        </w:rPr>
        <w:t xml:space="preserve"> Prise de décision</w:t>
      </w:r>
    </w:p>
    <w:p w14:paraId="3813B593" w14:textId="1604F434" w:rsidR="00F62664" w:rsidRPr="008438B6" w:rsidRDefault="00F62664" w:rsidP="00D3497E">
      <w:pPr>
        <w:spacing w:line="240" w:lineRule="auto"/>
        <w:jc w:val="both"/>
        <w:rPr>
          <w:sz w:val="2"/>
          <w:szCs w:val="24"/>
        </w:rPr>
      </w:pPr>
      <w:r w:rsidRPr="00124AEF">
        <w:rPr>
          <w:b/>
          <w:sz w:val="24"/>
          <w:szCs w:val="24"/>
        </w:rPr>
        <w:t>Qui </w:t>
      </w:r>
      <w:r>
        <w:rPr>
          <w:b/>
          <w:sz w:val="24"/>
          <w:szCs w:val="24"/>
        </w:rPr>
        <w:t xml:space="preserve">   </w:t>
      </w:r>
      <w:r w:rsidRPr="00124AEF">
        <w:rPr>
          <w:sz w:val="24"/>
          <w:szCs w:val="24"/>
        </w:rPr>
        <w:t xml:space="preserve">: </w:t>
      </w:r>
      <w:r>
        <w:rPr>
          <w:sz w:val="24"/>
          <w:szCs w:val="24"/>
        </w:rPr>
        <w:t>L’Expert en M</w:t>
      </w:r>
      <w:r w:rsidR="00A35714">
        <w:rPr>
          <w:sz w:val="24"/>
          <w:szCs w:val="24"/>
        </w:rPr>
        <w:t>S</w:t>
      </w:r>
      <w:r>
        <w:rPr>
          <w:sz w:val="24"/>
          <w:szCs w:val="24"/>
        </w:rPr>
        <w:t xml:space="preserve">, </w:t>
      </w:r>
      <w:r w:rsidR="00D3497E" w:rsidRPr="00D3497E">
        <w:rPr>
          <w:rFonts w:cstheme="minorHAnsi"/>
          <w:b/>
          <w:u w:val="single"/>
        </w:rPr>
        <w:t>Service Ciblage Communautaire et de Collecte de données</w:t>
      </w:r>
      <w:r w:rsidR="00D3497E" w:rsidRPr="00D3497E">
        <w:rPr>
          <w:rFonts w:cstheme="minorHAnsi"/>
        </w:rPr>
        <w:t>,</w:t>
      </w:r>
      <w:r w:rsidRPr="00D3497E">
        <w:rPr>
          <w:sz w:val="24"/>
          <w:szCs w:val="24"/>
        </w:rPr>
        <w:t xml:space="preserve"> autres cadres du RS</w:t>
      </w:r>
    </w:p>
    <w:p w14:paraId="6729943A" w14:textId="77777777" w:rsidR="00F62664" w:rsidRDefault="00F62664" w:rsidP="00F62664">
      <w:pPr>
        <w:spacing w:line="240" w:lineRule="auto"/>
        <w:jc w:val="both"/>
        <w:rPr>
          <w:sz w:val="24"/>
          <w:szCs w:val="24"/>
        </w:rPr>
      </w:pPr>
      <w:r w:rsidRPr="00124AEF">
        <w:rPr>
          <w:b/>
          <w:sz w:val="24"/>
          <w:szCs w:val="24"/>
        </w:rPr>
        <w:t>Quoi </w:t>
      </w:r>
      <w:r>
        <w:rPr>
          <w:b/>
          <w:sz w:val="24"/>
          <w:szCs w:val="24"/>
        </w:rPr>
        <w:t>:</w:t>
      </w:r>
      <w:r w:rsidRPr="00124AEF">
        <w:rPr>
          <w:sz w:val="24"/>
          <w:szCs w:val="24"/>
        </w:rPr>
        <w:t xml:space="preserve"> </w:t>
      </w:r>
      <w:r>
        <w:rPr>
          <w:sz w:val="24"/>
          <w:szCs w:val="24"/>
        </w:rPr>
        <w:t xml:space="preserve">Suite à l’analyse du nombre et du type d’incohérence observé, des décisions sont prises. </w:t>
      </w:r>
    </w:p>
    <w:p w14:paraId="41286E61" w14:textId="77777777" w:rsidR="00F62664" w:rsidRDefault="00F62664" w:rsidP="00F62664">
      <w:pPr>
        <w:spacing w:line="240" w:lineRule="auto"/>
        <w:jc w:val="both"/>
        <w:rPr>
          <w:sz w:val="24"/>
          <w:szCs w:val="24"/>
        </w:rPr>
      </w:pPr>
      <w:r>
        <w:rPr>
          <w:sz w:val="24"/>
          <w:szCs w:val="24"/>
        </w:rPr>
        <w:t>Si le taux d’incohérence (nombre d’incohérence / nombre totale de ménages administrés par commune) est inférieur ou égal à 10%, les outils méthodologiques ne sont pas remis en question, et une vérification des cas d’incohérence est effectué sur le terrain par l’équipe de qualité.</w:t>
      </w:r>
    </w:p>
    <w:p w14:paraId="471F5C00" w14:textId="77777777" w:rsidR="00F62664" w:rsidRDefault="00F62664" w:rsidP="00F62664">
      <w:pPr>
        <w:spacing w:line="240" w:lineRule="auto"/>
        <w:jc w:val="both"/>
        <w:rPr>
          <w:sz w:val="24"/>
          <w:szCs w:val="24"/>
        </w:rPr>
      </w:pPr>
      <w:r>
        <w:rPr>
          <w:sz w:val="24"/>
          <w:szCs w:val="24"/>
        </w:rPr>
        <w:t>Au-delà de 10% des incohérences, une réflexion sur les outils méthodologiques doit être engagée par l’équipe du RS pour prendre les décisions qu’il faut.</w:t>
      </w:r>
    </w:p>
    <w:p w14:paraId="191940E5" w14:textId="77777777" w:rsidR="00F62664" w:rsidRPr="00B13D57" w:rsidRDefault="00F62664" w:rsidP="00F62664">
      <w:pPr>
        <w:spacing w:line="240" w:lineRule="auto"/>
        <w:jc w:val="both"/>
        <w:rPr>
          <w:sz w:val="24"/>
          <w:szCs w:val="24"/>
        </w:rPr>
      </w:pPr>
      <w:r>
        <w:rPr>
          <w:sz w:val="24"/>
          <w:szCs w:val="24"/>
        </w:rPr>
        <w:t>Ci-dessous une schématisation de l’étape 5 :</w:t>
      </w:r>
    </w:p>
    <w:p w14:paraId="78DB634F" w14:textId="77777777" w:rsidR="00F62664" w:rsidRDefault="00F62664" w:rsidP="00F62664">
      <w:pPr>
        <w:spacing w:line="240" w:lineRule="auto"/>
        <w:jc w:val="both"/>
        <w:rPr>
          <w:sz w:val="24"/>
          <w:szCs w:val="24"/>
        </w:rPr>
      </w:pPr>
      <w:r>
        <w:rPr>
          <w:noProof/>
          <w:sz w:val="24"/>
          <w:szCs w:val="24"/>
          <w:lang w:eastAsia="fr-FR"/>
        </w:rPr>
        <w:drawing>
          <wp:inline distT="0" distB="0" distL="0" distR="0" wp14:anchorId="133A3750" wp14:editId="3B68A518">
            <wp:extent cx="5789570" cy="1867535"/>
            <wp:effectExtent l="19050" t="0" r="20955" b="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37DD0E7" w14:textId="77777777" w:rsidR="00F62664" w:rsidRDefault="00F62664" w:rsidP="00F62664">
      <w:pPr>
        <w:spacing w:line="240" w:lineRule="auto"/>
        <w:jc w:val="both"/>
        <w:rPr>
          <w:sz w:val="24"/>
          <w:szCs w:val="24"/>
        </w:rPr>
      </w:pPr>
    </w:p>
    <w:p w14:paraId="5CC3E37E" w14:textId="77777777" w:rsidR="00F62664" w:rsidRPr="00F07BE9" w:rsidRDefault="00F62664" w:rsidP="00F62664">
      <w:pPr>
        <w:spacing w:after="0"/>
        <w:rPr>
          <w:b/>
        </w:rPr>
      </w:pPr>
      <w:r w:rsidRPr="000C3579">
        <w:rPr>
          <w:b/>
          <w:sz w:val="28"/>
          <w:szCs w:val="28"/>
          <w:u w:val="single"/>
        </w:rPr>
        <w:t xml:space="preserve">Etape </w:t>
      </w:r>
      <w:r>
        <w:rPr>
          <w:b/>
          <w:sz w:val="28"/>
          <w:szCs w:val="28"/>
          <w:u w:val="single"/>
        </w:rPr>
        <w:t xml:space="preserve">6 :  </w:t>
      </w:r>
      <w:r>
        <w:rPr>
          <w:b/>
        </w:rPr>
        <w:t>DEFINITION DE L’ELIGIBILITE ET RESTITUTION DES RESULTATS AUX POPULATIONS</w:t>
      </w:r>
    </w:p>
    <w:p w14:paraId="61FB2DBE" w14:textId="7CA6C687" w:rsidR="00F62664" w:rsidRPr="00CE454D" w:rsidRDefault="00F62664" w:rsidP="00D3497E">
      <w:pPr>
        <w:shd w:val="clear" w:color="auto" w:fill="BFBFBF" w:themeFill="background1" w:themeFillShade="BF"/>
        <w:spacing w:after="0" w:line="240" w:lineRule="auto"/>
        <w:rPr>
          <w:b/>
          <w:sz w:val="24"/>
          <w:szCs w:val="24"/>
        </w:rPr>
      </w:pPr>
      <w:r w:rsidRPr="00CE454D">
        <w:rPr>
          <w:b/>
          <w:sz w:val="24"/>
          <w:szCs w:val="24"/>
        </w:rPr>
        <w:t>Responsable</w:t>
      </w:r>
      <w:r>
        <w:rPr>
          <w:b/>
          <w:sz w:val="24"/>
          <w:szCs w:val="24"/>
        </w:rPr>
        <w:t xml:space="preserve">              </w:t>
      </w:r>
      <w:r w:rsidRPr="00CE454D">
        <w:rPr>
          <w:b/>
          <w:sz w:val="24"/>
          <w:szCs w:val="24"/>
        </w:rPr>
        <w:t xml:space="preserve"> : </w:t>
      </w:r>
      <w:r w:rsidRPr="00284D71">
        <w:rPr>
          <w:sz w:val="24"/>
          <w:szCs w:val="24"/>
        </w:rPr>
        <w:t>L’expe</w:t>
      </w:r>
      <w:r>
        <w:rPr>
          <w:sz w:val="24"/>
          <w:szCs w:val="24"/>
        </w:rPr>
        <w:t xml:space="preserve">rt en MS, </w:t>
      </w:r>
      <w:r w:rsidR="00D3497E" w:rsidRPr="00D3497E">
        <w:rPr>
          <w:rFonts w:cstheme="minorHAnsi"/>
          <w:b/>
          <w:u w:val="single"/>
        </w:rPr>
        <w:t>Service Ciblage Communautaire et de Collecte de données</w:t>
      </w:r>
      <w:r w:rsidR="00D3497E" w:rsidRPr="00D3497E">
        <w:rPr>
          <w:rFonts w:cstheme="minorHAnsi"/>
        </w:rPr>
        <w:t> </w:t>
      </w:r>
      <w:r w:rsidRPr="00D3497E">
        <w:rPr>
          <w:sz w:val="24"/>
          <w:szCs w:val="24"/>
        </w:rPr>
        <w:t>, autres cadres du RS;</w:t>
      </w:r>
    </w:p>
    <w:p w14:paraId="7C16AB1C" w14:textId="77777777" w:rsidR="00F62664" w:rsidRPr="005A56FF" w:rsidRDefault="00F62664" w:rsidP="00F62664">
      <w:pPr>
        <w:shd w:val="clear" w:color="auto" w:fill="BFBFBF" w:themeFill="background1" w:themeFillShade="BF"/>
        <w:spacing w:after="0" w:line="240" w:lineRule="auto"/>
        <w:rPr>
          <w:sz w:val="24"/>
          <w:szCs w:val="24"/>
        </w:rPr>
      </w:pPr>
      <w:r w:rsidRPr="005A56FF">
        <w:rPr>
          <w:b/>
          <w:sz w:val="24"/>
          <w:szCs w:val="24"/>
        </w:rPr>
        <w:t>Autres Intervenants </w:t>
      </w:r>
      <w:r>
        <w:rPr>
          <w:b/>
          <w:sz w:val="24"/>
          <w:szCs w:val="24"/>
        </w:rPr>
        <w:t xml:space="preserve"> </w:t>
      </w:r>
      <w:r w:rsidRPr="005A56FF">
        <w:rPr>
          <w:b/>
          <w:sz w:val="24"/>
          <w:szCs w:val="24"/>
        </w:rPr>
        <w:t xml:space="preserve">: </w:t>
      </w:r>
      <w:r>
        <w:rPr>
          <w:sz w:val="24"/>
          <w:szCs w:val="24"/>
        </w:rPr>
        <w:t>Expert informatique et Bases de Données et son assistant + Comités de sages</w:t>
      </w:r>
    </w:p>
    <w:p w14:paraId="0CAF5041" w14:textId="77777777" w:rsidR="00F62664" w:rsidRPr="00323685" w:rsidRDefault="00F62664" w:rsidP="00F62664">
      <w:pPr>
        <w:shd w:val="clear" w:color="auto" w:fill="BFBFBF" w:themeFill="background1" w:themeFillShade="BF"/>
        <w:spacing w:after="0" w:line="240" w:lineRule="auto"/>
        <w:ind w:left="2127" w:hanging="2127"/>
        <w:jc w:val="both"/>
        <w:rPr>
          <w:sz w:val="24"/>
          <w:szCs w:val="24"/>
          <w:highlight w:val="lightGray"/>
        </w:rPr>
      </w:pPr>
      <w:r w:rsidRPr="00323685">
        <w:rPr>
          <w:b/>
          <w:sz w:val="24"/>
          <w:szCs w:val="24"/>
          <w:highlight w:val="lightGray"/>
        </w:rPr>
        <w:t>Produit final</w:t>
      </w:r>
      <w:r>
        <w:rPr>
          <w:sz w:val="24"/>
          <w:szCs w:val="24"/>
          <w:highlight w:val="lightGray"/>
        </w:rPr>
        <w:t xml:space="preserve">  </w:t>
      </w:r>
      <w:r w:rsidRPr="00323685">
        <w:rPr>
          <w:sz w:val="24"/>
          <w:szCs w:val="24"/>
          <w:highlight w:val="lightGray"/>
        </w:rPr>
        <w:t xml:space="preserve">: </w:t>
      </w:r>
      <w:r>
        <w:rPr>
          <w:sz w:val="24"/>
          <w:szCs w:val="24"/>
          <w:highlight w:val="lightGray"/>
        </w:rPr>
        <w:t>Liste de ménages éligibles validés et restitués aux populations</w:t>
      </w:r>
    </w:p>
    <w:p w14:paraId="3CA6837D" w14:textId="77777777" w:rsidR="00F62664" w:rsidRPr="00CE454D" w:rsidRDefault="00F62664" w:rsidP="00F62664">
      <w:pPr>
        <w:shd w:val="clear" w:color="auto" w:fill="BFBFBF" w:themeFill="background1" w:themeFillShade="BF"/>
        <w:spacing w:after="0" w:line="240" w:lineRule="auto"/>
        <w:jc w:val="both"/>
        <w:rPr>
          <w:b/>
          <w:sz w:val="24"/>
          <w:szCs w:val="24"/>
        </w:rPr>
      </w:pPr>
      <w:r w:rsidRPr="00323685">
        <w:rPr>
          <w:b/>
          <w:sz w:val="24"/>
          <w:szCs w:val="24"/>
          <w:highlight w:val="lightGray"/>
        </w:rPr>
        <w:t>Support</w:t>
      </w:r>
      <w:r>
        <w:rPr>
          <w:b/>
          <w:sz w:val="24"/>
          <w:szCs w:val="24"/>
        </w:rPr>
        <w:t xml:space="preserve"> :</w:t>
      </w:r>
      <w:r>
        <w:rPr>
          <w:sz w:val="24"/>
          <w:szCs w:val="24"/>
        </w:rPr>
        <w:t xml:space="preserve"> Module de restitution de ménages éligibles, installé sur tablette. </w:t>
      </w:r>
    </w:p>
    <w:p w14:paraId="5B0F1CE3" w14:textId="77777777" w:rsidR="00F62664" w:rsidRDefault="00F62664" w:rsidP="00F62664">
      <w:pPr>
        <w:spacing w:line="240" w:lineRule="auto"/>
        <w:jc w:val="both"/>
        <w:rPr>
          <w:sz w:val="24"/>
          <w:szCs w:val="24"/>
        </w:rPr>
      </w:pPr>
    </w:p>
    <w:p w14:paraId="6DD41F6E" w14:textId="77777777" w:rsidR="00F62664" w:rsidRDefault="00F62664" w:rsidP="00F62664">
      <w:pPr>
        <w:spacing w:line="240" w:lineRule="auto"/>
        <w:jc w:val="both"/>
        <w:rPr>
          <w:b/>
          <w:sz w:val="24"/>
          <w:szCs w:val="24"/>
        </w:rPr>
      </w:pPr>
      <w:r w:rsidRPr="00DB297E">
        <w:rPr>
          <w:b/>
          <w:sz w:val="24"/>
          <w:szCs w:val="24"/>
        </w:rPr>
        <w:t>AC</w:t>
      </w:r>
      <w:r>
        <w:rPr>
          <w:b/>
          <w:sz w:val="24"/>
          <w:szCs w:val="24"/>
        </w:rPr>
        <w:t>TION 6.1</w:t>
      </w:r>
      <w:r w:rsidRPr="00DB297E">
        <w:rPr>
          <w:b/>
          <w:sz w:val="24"/>
          <w:szCs w:val="24"/>
        </w:rPr>
        <w:t> :</w:t>
      </w:r>
      <w:r>
        <w:rPr>
          <w:b/>
          <w:sz w:val="24"/>
          <w:szCs w:val="24"/>
        </w:rPr>
        <w:t xml:space="preserve"> Tri des ménages selon </w:t>
      </w:r>
      <w:r w:rsidR="00A35714">
        <w:rPr>
          <w:b/>
          <w:sz w:val="24"/>
          <w:szCs w:val="24"/>
        </w:rPr>
        <w:t>l’application du quota communal</w:t>
      </w:r>
    </w:p>
    <w:p w14:paraId="7DC6BF89" w14:textId="1FE47239" w:rsidR="00F62664" w:rsidRPr="008438B6" w:rsidRDefault="00F62664" w:rsidP="00D3497E">
      <w:pPr>
        <w:spacing w:line="240" w:lineRule="auto"/>
        <w:jc w:val="both"/>
        <w:rPr>
          <w:sz w:val="2"/>
          <w:szCs w:val="24"/>
        </w:rPr>
      </w:pPr>
      <w:r w:rsidRPr="00124AEF">
        <w:rPr>
          <w:b/>
          <w:sz w:val="24"/>
          <w:szCs w:val="24"/>
        </w:rPr>
        <w:t>Qui </w:t>
      </w:r>
      <w:r>
        <w:rPr>
          <w:b/>
          <w:sz w:val="24"/>
          <w:szCs w:val="24"/>
        </w:rPr>
        <w:t xml:space="preserve">   </w:t>
      </w:r>
      <w:r w:rsidRPr="00124AEF">
        <w:rPr>
          <w:sz w:val="24"/>
          <w:szCs w:val="24"/>
        </w:rPr>
        <w:t xml:space="preserve">: </w:t>
      </w:r>
      <w:r>
        <w:rPr>
          <w:sz w:val="24"/>
          <w:szCs w:val="24"/>
        </w:rPr>
        <w:t xml:space="preserve">L’Expert en MS, </w:t>
      </w:r>
      <w:r w:rsidR="00D3497E" w:rsidRPr="00D3497E">
        <w:rPr>
          <w:rFonts w:cstheme="minorHAnsi"/>
          <w:b/>
          <w:u w:val="single"/>
        </w:rPr>
        <w:t>Service Ciblage Communautaire et de Collecte de données</w:t>
      </w:r>
      <w:r w:rsidR="00D3497E" w:rsidRPr="00D3497E">
        <w:rPr>
          <w:rFonts w:cstheme="minorHAnsi"/>
        </w:rPr>
        <w:t> </w:t>
      </w:r>
      <w:r w:rsidRPr="00D3497E">
        <w:rPr>
          <w:sz w:val="24"/>
          <w:szCs w:val="24"/>
        </w:rPr>
        <w:t xml:space="preserve"> et collectes, autres cadres du RS</w:t>
      </w:r>
    </w:p>
    <w:p w14:paraId="4CAEDF48" w14:textId="77777777" w:rsidR="00F62664" w:rsidRDefault="00F62664" w:rsidP="00A35714">
      <w:pPr>
        <w:spacing w:line="240" w:lineRule="auto"/>
        <w:ind w:left="709" w:hanging="709"/>
        <w:jc w:val="both"/>
        <w:rPr>
          <w:sz w:val="24"/>
          <w:szCs w:val="24"/>
        </w:rPr>
      </w:pPr>
      <w:r w:rsidRPr="00124AEF">
        <w:rPr>
          <w:b/>
          <w:sz w:val="24"/>
          <w:szCs w:val="24"/>
        </w:rPr>
        <w:t>Quoi </w:t>
      </w:r>
      <w:r>
        <w:rPr>
          <w:b/>
          <w:sz w:val="24"/>
          <w:szCs w:val="24"/>
        </w:rPr>
        <w:t>:</w:t>
      </w:r>
      <w:r>
        <w:rPr>
          <w:sz w:val="24"/>
          <w:szCs w:val="24"/>
        </w:rPr>
        <w:t xml:space="preserve"> Tri de l’ensemble de ménages et application du seuil d</w:t>
      </w:r>
      <w:r w:rsidR="00A35714">
        <w:rPr>
          <w:sz w:val="24"/>
          <w:szCs w:val="24"/>
        </w:rPr>
        <w:t>e l’éligibilité (quota communal</w:t>
      </w:r>
      <w:r>
        <w:rPr>
          <w:sz w:val="24"/>
          <w:szCs w:val="24"/>
        </w:rPr>
        <w:t xml:space="preserve">) </w:t>
      </w:r>
      <w:r w:rsidR="00A35714">
        <w:rPr>
          <w:sz w:val="24"/>
          <w:szCs w:val="24"/>
        </w:rPr>
        <w:t xml:space="preserve">  </w:t>
      </w:r>
      <w:r>
        <w:rPr>
          <w:sz w:val="24"/>
          <w:szCs w:val="24"/>
        </w:rPr>
        <w:t>et édition des ménages éligibles.</w:t>
      </w:r>
    </w:p>
    <w:p w14:paraId="6BB8B860" w14:textId="77777777" w:rsidR="00F62664" w:rsidRDefault="00F62664" w:rsidP="00A35714">
      <w:pPr>
        <w:spacing w:line="240" w:lineRule="auto"/>
        <w:ind w:left="709"/>
        <w:jc w:val="both"/>
        <w:rPr>
          <w:sz w:val="24"/>
          <w:szCs w:val="24"/>
        </w:rPr>
      </w:pPr>
      <w:r>
        <w:rPr>
          <w:sz w:val="24"/>
          <w:szCs w:val="24"/>
        </w:rPr>
        <w:t>Cette</w:t>
      </w:r>
      <w:r w:rsidRPr="00702321">
        <w:rPr>
          <w:sz w:val="24"/>
          <w:szCs w:val="24"/>
        </w:rPr>
        <w:t xml:space="preserve"> liste de ménages pauvres est répertoriée selon les quartiers et les zones de dénombrement.</w:t>
      </w:r>
    </w:p>
    <w:p w14:paraId="2886384F" w14:textId="77777777" w:rsidR="00F62664" w:rsidRDefault="00F62664" w:rsidP="00F62664">
      <w:pPr>
        <w:spacing w:line="240" w:lineRule="auto"/>
        <w:jc w:val="both"/>
        <w:rPr>
          <w:b/>
          <w:sz w:val="24"/>
          <w:szCs w:val="24"/>
        </w:rPr>
      </w:pPr>
      <w:r w:rsidRPr="00DB297E">
        <w:rPr>
          <w:b/>
          <w:sz w:val="24"/>
          <w:szCs w:val="24"/>
        </w:rPr>
        <w:t>AC</w:t>
      </w:r>
      <w:r>
        <w:rPr>
          <w:b/>
          <w:sz w:val="24"/>
          <w:szCs w:val="24"/>
        </w:rPr>
        <w:t>TION 6</w:t>
      </w:r>
      <w:r w:rsidRPr="00DB297E">
        <w:rPr>
          <w:b/>
          <w:sz w:val="24"/>
          <w:szCs w:val="24"/>
        </w:rPr>
        <w:t>.</w:t>
      </w:r>
      <w:r>
        <w:rPr>
          <w:b/>
          <w:sz w:val="24"/>
          <w:szCs w:val="24"/>
        </w:rPr>
        <w:t>2</w:t>
      </w:r>
      <w:r w:rsidRPr="00DB297E">
        <w:rPr>
          <w:b/>
          <w:sz w:val="24"/>
          <w:szCs w:val="24"/>
        </w:rPr>
        <w:t> :</w:t>
      </w:r>
      <w:r>
        <w:rPr>
          <w:b/>
          <w:sz w:val="24"/>
          <w:szCs w:val="24"/>
        </w:rPr>
        <w:t xml:space="preserve"> </w:t>
      </w:r>
      <w:r w:rsidRPr="00DB297E">
        <w:rPr>
          <w:b/>
          <w:sz w:val="24"/>
          <w:szCs w:val="24"/>
        </w:rPr>
        <w:t xml:space="preserve">Restitution des résultats (avec les comités de </w:t>
      </w:r>
      <w:r>
        <w:rPr>
          <w:b/>
          <w:sz w:val="24"/>
          <w:szCs w:val="24"/>
        </w:rPr>
        <w:t>sage par quartier) :</w:t>
      </w:r>
    </w:p>
    <w:p w14:paraId="402AE4DF" w14:textId="77777777" w:rsidR="00F62664" w:rsidRPr="008438B6" w:rsidRDefault="00F62664" w:rsidP="00F62664">
      <w:pPr>
        <w:spacing w:line="240" w:lineRule="auto"/>
        <w:jc w:val="both"/>
        <w:rPr>
          <w:sz w:val="2"/>
          <w:szCs w:val="24"/>
        </w:rPr>
      </w:pPr>
      <w:r w:rsidRPr="00124AEF">
        <w:rPr>
          <w:b/>
          <w:sz w:val="24"/>
          <w:szCs w:val="24"/>
        </w:rPr>
        <w:t>Qui </w:t>
      </w:r>
      <w:r>
        <w:rPr>
          <w:b/>
          <w:sz w:val="24"/>
          <w:szCs w:val="24"/>
        </w:rPr>
        <w:t xml:space="preserve">   </w:t>
      </w:r>
      <w:r w:rsidRPr="00124AEF">
        <w:rPr>
          <w:sz w:val="24"/>
          <w:szCs w:val="24"/>
        </w:rPr>
        <w:t xml:space="preserve">: </w:t>
      </w:r>
      <w:r>
        <w:rPr>
          <w:sz w:val="24"/>
          <w:szCs w:val="24"/>
        </w:rPr>
        <w:t>L’expert en M</w:t>
      </w:r>
      <w:r w:rsidRPr="00CE454D">
        <w:rPr>
          <w:sz w:val="24"/>
          <w:szCs w:val="24"/>
        </w:rPr>
        <w:t xml:space="preserve">obilisation </w:t>
      </w:r>
      <w:r>
        <w:rPr>
          <w:sz w:val="24"/>
          <w:szCs w:val="24"/>
        </w:rPr>
        <w:t>Sociale / Autres cadres du RS et animateurs ;</w:t>
      </w:r>
    </w:p>
    <w:p w14:paraId="489B255D" w14:textId="77777777" w:rsidR="00F62664" w:rsidRPr="008438B6" w:rsidRDefault="00F62664" w:rsidP="00A35714">
      <w:pPr>
        <w:spacing w:line="240" w:lineRule="auto"/>
        <w:ind w:left="709" w:hanging="709"/>
        <w:jc w:val="both"/>
        <w:rPr>
          <w:sz w:val="24"/>
          <w:szCs w:val="24"/>
        </w:rPr>
      </w:pPr>
      <w:r w:rsidRPr="00124AEF">
        <w:rPr>
          <w:b/>
          <w:sz w:val="24"/>
          <w:szCs w:val="24"/>
        </w:rPr>
        <w:t>Quoi </w:t>
      </w:r>
      <w:r>
        <w:rPr>
          <w:b/>
          <w:sz w:val="24"/>
          <w:szCs w:val="24"/>
        </w:rPr>
        <w:t>:</w:t>
      </w:r>
      <w:r w:rsidRPr="00124AEF">
        <w:rPr>
          <w:sz w:val="24"/>
          <w:szCs w:val="24"/>
        </w:rPr>
        <w:t xml:space="preserve"> </w:t>
      </w:r>
      <w:r>
        <w:rPr>
          <w:sz w:val="24"/>
          <w:szCs w:val="24"/>
        </w:rPr>
        <w:t>L’expert en MS et les autres cadres du RS organisent, dans chaque quartier, des réunions de restitution avec les comités de quartier présélectionnés. Les comités seront informés des répertoires des ménages retenus.</w:t>
      </w:r>
    </w:p>
    <w:p w14:paraId="19FEB24D" w14:textId="77777777" w:rsidR="00D3497E" w:rsidRDefault="00D3497E" w:rsidP="00A35714">
      <w:pPr>
        <w:spacing w:after="0"/>
        <w:rPr>
          <w:b/>
          <w:sz w:val="28"/>
          <w:szCs w:val="28"/>
          <w:u w:val="single"/>
        </w:rPr>
      </w:pPr>
    </w:p>
    <w:p w14:paraId="5B0AF349" w14:textId="77777777" w:rsidR="00D3497E" w:rsidRDefault="00D3497E" w:rsidP="00A35714">
      <w:pPr>
        <w:spacing w:after="0"/>
        <w:rPr>
          <w:b/>
          <w:sz w:val="28"/>
          <w:szCs w:val="28"/>
          <w:u w:val="single"/>
        </w:rPr>
      </w:pPr>
    </w:p>
    <w:p w14:paraId="02F53F46" w14:textId="77777777" w:rsidR="00F62664" w:rsidRPr="00580F38" w:rsidRDefault="00F62664" w:rsidP="00A35714">
      <w:pPr>
        <w:spacing w:after="0"/>
        <w:rPr>
          <w:b/>
          <w:sz w:val="28"/>
        </w:rPr>
      </w:pPr>
      <w:r w:rsidRPr="000C3579">
        <w:rPr>
          <w:b/>
          <w:sz w:val="28"/>
          <w:szCs w:val="28"/>
          <w:u w:val="single"/>
        </w:rPr>
        <w:t xml:space="preserve">Etape </w:t>
      </w:r>
      <w:r>
        <w:rPr>
          <w:b/>
          <w:sz w:val="28"/>
          <w:szCs w:val="28"/>
          <w:u w:val="single"/>
        </w:rPr>
        <w:t>7 :</w:t>
      </w:r>
      <w:r w:rsidR="00A35714">
        <w:rPr>
          <w:b/>
          <w:sz w:val="28"/>
          <w:szCs w:val="28"/>
          <w:u w:val="single"/>
        </w:rPr>
        <w:t xml:space="preserve">  </w:t>
      </w:r>
      <w:r w:rsidRPr="00580F38">
        <w:rPr>
          <w:b/>
          <w:sz w:val="28"/>
        </w:rPr>
        <w:t>R</w:t>
      </w:r>
      <w:r>
        <w:rPr>
          <w:b/>
          <w:sz w:val="28"/>
        </w:rPr>
        <w:t>estitution finale de la mission</w:t>
      </w:r>
    </w:p>
    <w:p w14:paraId="158915C8" w14:textId="77777777" w:rsidR="00F62664" w:rsidRPr="00CE454D" w:rsidRDefault="00F62664" w:rsidP="00F62664">
      <w:pPr>
        <w:shd w:val="clear" w:color="auto" w:fill="D9D9D9" w:themeFill="background1" w:themeFillShade="D9"/>
        <w:spacing w:after="0" w:line="240" w:lineRule="auto"/>
        <w:rPr>
          <w:b/>
          <w:sz w:val="24"/>
          <w:szCs w:val="24"/>
        </w:rPr>
      </w:pPr>
      <w:r w:rsidRPr="0010440E">
        <w:rPr>
          <w:b/>
          <w:sz w:val="24"/>
          <w:szCs w:val="24"/>
        </w:rPr>
        <w:t xml:space="preserve">Responsable : </w:t>
      </w:r>
      <w:r>
        <w:rPr>
          <w:sz w:val="24"/>
          <w:szCs w:val="24"/>
        </w:rPr>
        <w:t>L’expert en M</w:t>
      </w:r>
      <w:r w:rsidRPr="00CE454D">
        <w:rPr>
          <w:sz w:val="24"/>
          <w:szCs w:val="24"/>
        </w:rPr>
        <w:t xml:space="preserve">obilisation </w:t>
      </w:r>
      <w:r>
        <w:rPr>
          <w:sz w:val="24"/>
          <w:szCs w:val="24"/>
        </w:rPr>
        <w:t>Sociale</w:t>
      </w:r>
    </w:p>
    <w:p w14:paraId="471559B9" w14:textId="77777777" w:rsidR="00F62664" w:rsidRDefault="00F62664" w:rsidP="00F62664">
      <w:pPr>
        <w:shd w:val="clear" w:color="auto" w:fill="D9D9D9" w:themeFill="background1" w:themeFillShade="D9"/>
        <w:spacing w:after="0" w:line="240" w:lineRule="auto"/>
        <w:rPr>
          <w:sz w:val="24"/>
          <w:szCs w:val="24"/>
        </w:rPr>
      </w:pPr>
      <w:r w:rsidRPr="0010440E">
        <w:rPr>
          <w:b/>
          <w:sz w:val="24"/>
          <w:szCs w:val="24"/>
        </w:rPr>
        <w:t xml:space="preserve">Autres intervenants </w:t>
      </w:r>
      <w:r w:rsidRPr="0010440E">
        <w:rPr>
          <w:sz w:val="24"/>
          <w:szCs w:val="24"/>
        </w:rPr>
        <w:t>:</w:t>
      </w:r>
      <w:r>
        <w:rPr>
          <w:sz w:val="24"/>
          <w:szCs w:val="24"/>
        </w:rPr>
        <w:t xml:space="preserve"> Direction et équipe technique RS + Chefs d’équipes des animateurs.</w:t>
      </w:r>
    </w:p>
    <w:p w14:paraId="191FE44D" w14:textId="77777777" w:rsidR="006202A2" w:rsidRDefault="006202A2" w:rsidP="00F62664">
      <w:pPr>
        <w:shd w:val="clear" w:color="auto" w:fill="D9D9D9" w:themeFill="background1" w:themeFillShade="D9"/>
        <w:spacing w:after="0" w:line="240" w:lineRule="auto"/>
        <w:rPr>
          <w:sz w:val="24"/>
          <w:szCs w:val="24"/>
        </w:rPr>
      </w:pPr>
    </w:p>
    <w:p w14:paraId="77862C7F" w14:textId="77777777" w:rsidR="006202A2" w:rsidRDefault="006202A2" w:rsidP="00F62664">
      <w:pPr>
        <w:shd w:val="clear" w:color="auto" w:fill="D9D9D9" w:themeFill="background1" w:themeFillShade="D9"/>
        <w:spacing w:after="0" w:line="240" w:lineRule="auto"/>
        <w:rPr>
          <w:sz w:val="24"/>
          <w:szCs w:val="24"/>
        </w:rPr>
      </w:pPr>
    </w:p>
    <w:p w14:paraId="7165EBC3" w14:textId="77777777" w:rsidR="006202A2" w:rsidRPr="0010440E" w:rsidRDefault="006202A2" w:rsidP="00F62664">
      <w:pPr>
        <w:shd w:val="clear" w:color="auto" w:fill="D9D9D9" w:themeFill="background1" w:themeFillShade="D9"/>
        <w:spacing w:after="0" w:line="240" w:lineRule="auto"/>
        <w:rPr>
          <w:sz w:val="24"/>
          <w:szCs w:val="24"/>
        </w:rPr>
      </w:pPr>
    </w:p>
    <w:p w14:paraId="6E1279C5" w14:textId="77777777" w:rsidR="00F62664" w:rsidRPr="0010440E" w:rsidRDefault="00F62664" w:rsidP="00F62664">
      <w:pPr>
        <w:shd w:val="clear" w:color="auto" w:fill="D9D9D9" w:themeFill="background1" w:themeFillShade="D9"/>
        <w:spacing w:after="0" w:line="240" w:lineRule="auto"/>
        <w:rPr>
          <w:sz w:val="24"/>
          <w:szCs w:val="24"/>
        </w:rPr>
      </w:pPr>
      <w:r w:rsidRPr="0010440E">
        <w:rPr>
          <w:b/>
          <w:sz w:val="24"/>
          <w:szCs w:val="24"/>
        </w:rPr>
        <w:t>Produit final</w:t>
      </w:r>
      <w:r>
        <w:rPr>
          <w:sz w:val="24"/>
          <w:szCs w:val="24"/>
        </w:rPr>
        <w:t xml:space="preserve"> : Rapports rédigés et transmis + nouvelle programmation </w:t>
      </w:r>
    </w:p>
    <w:p w14:paraId="55D663FD" w14:textId="77777777" w:rsidR="00F62664" w:rsidRPr="0010440E" w:rsidRDefault="00F62664" w:rsidP="00F62664">
      <w:pPr>
        <w:shd w:val="clear" w:color="auto" w:fill="D9D9D9" w:themeFill="background1" w:themeFillShade="D9"/>
        <w:spacing w:after="0" w:line="240" w:lineRule="auto"/>
        <w:jc w:val="both"/>
        <w:rPr>
          <w:b/>
          <w:sz w:val="24"/>
          <w:szCs w:val="24"/>
        </w:rPr>
      </w:pPr>
      <w:r w:rsidRPr="0010440E">
        <w:rPr>
          <w:b/>
          <w:sz w:val="24"/>
          <w:szCs w:val="24"/>
        </w:rPr>
        <w:t xml:space="preserve">Support : </w:t>
      </w:r>
      <w:r w:rsidRPr="0010440E">
        <w:rPr>
          <w:sz w:val="24"/>
          <w:szCs w:val="24"/>
        </w:rPr>
        <w:t xml:space="preserve">Chronogramme d’activités et rapports </w:t>
      </w:r>
      <w:r>
        <w:rPr>
          <w:sz w:val="24"/>
          <w:szCs w:val="24"/>
        </w:rPr>
        <w:t>d’</w:t>
      </w:r>
      <w:r w:rsidRPr="0010440E">
        <w:rPr>
          <w:sz w:val="24"/>
          <w:szCs w:val="24"/>
        </w:rPr>
        <w:t>activités</w:t>
      </w:r>
    </w:p>
    <w:p w14:paraId="1CC6D0A1" w14:textId="77777777" w:rsidR="00F62664" w:rsidRDefault="00F62664" w:rsidP="00F62664">
      <w:pPr>
        <w:shd w:val="clear" w:color="auto" w:fill="FFFFFF" w:themeFill="background1"/>
        <w:spacing w:after="0" w:line="240" w:lineRule="auto"/>
        <w:rPr>
          <w:b/>
          <w:sz w:val="24"/>
          <w:szCs w:val="24"/>
        </w:rPr>
      </w:pPr>
    </w:p>
    <w:p w14:paraId="123E83A9" w14:textId="77777777" w:rsidR="00F62664" w:rsidRDefault="00F62664" w:rsidP="00F62664">
      <w:pPr>
        <w:spacing w:after="0" w:line="240" w:lineRule="auto"/>
        <w:jc w:val="both"/>
        <w:rPr>
          <w:b/>
          <w:sz w:val="24"/>
          <w:szCs w:val="24"/>
        </w:rPr>
      </w:pPr>
      <w:r>
        <w:rPr>
          <w:b/>
          <w:sz w:val="24"/>
          <w:szCs w:val="24"/>
        </w:rPr>
        <w:t>ACTION 7.1 : Débriefing général sur la mission :</w:t>
      </w:r>
    </w:p>
    <w:p w14:paraId="034DB5B4" w14:textId="77777777" w:rsidR="00F62664" w:rsidRDefault="00F62664" w:rsidP="00F62664">
      <w:pPr>
        <w:spacing w:after="0" w:line="240" w:lineRule="auto"/>
        <w:jc w:val="both"/>
        <w:rPr>
          <w:b/>
          <w:sz w:val="24"/>
          <w:szCs w:val="24"/>
        </w:rPr>
      </w:pPr>
    </w:p>
    <w:p w14:paraId="57405C8F" w14:textId="77777777" w:rsidR="00F62664" w:rsidRPr="008438B6" w:rsidRDefault="00F62664" w:rsidP="00F62664">
      <w:pPr>
        <w:spacing w:line="240" w:lineRule="auto"/>
        <w:jc w:val="both"/>
        <w:rPr>
          <w:sz w:val="2"/>
          <w:szCs w:val="24"/>
        </w:rPr>
      </w:pPr>
      <w:r w:rsidRPr="00124AEF">
        <w:rPr>
          <w:b/>
          <w:sz w:val="24"/>
          <w:szCs w:val="24"/>
        </w:rPr>
        <w:t>Qui </w:t>
      </w:r>
      <w:r>
        <w:rPr>
          <w:b/>
          <w:sz w:val="24"/>
          <w:szCs w:val="24"/>
        </w:rPr>
        <w:t xml:space="preserve">   </w:t>
      </w:r>
      <w:r w:rsidRPr="00124AEF">
        <w:rPr>
          <w:sz w:val="24"/>
          <w:szCs w:val="24"/>
        </w:rPr>
        <w:t xml:space="preserve">: </w:t>
      </w:r>
      <w:r>
        <w:rPr>
          <w:sz w:val="24"/>
          <w:szCs w:val="24"/>
        </w:rPr>
        <w:t>Direction RS, l’expert MS chef de mission, Autres cadres du RS et animateurs ;</w:t>
      </w:r>
    </w:p>
    <w:p w14:paraId="5B2BAD32" w14:textId="77777777" w:rsidR="00F62664" w:rsidRPr="003011C4" w:rsidRDefault="00F62664" w:rsidP="00A35714">
      <w:pPr>
        <w:spacing w:line="240" w:lineRule="auto"/>
        <w:ind w:left="709" w:hanging="709"/>
        <w:jc w:val="both"/>
        <w:rPr>
          <w:b/>
          <w:sz w:val="24"/>
          <w:szCs w:val="24"/>
        </w:rPr>
      </w:pPr>
      <w:r w:rsidRPr="00124AEF">
        <w:rPr>
          <w:b/>
          <w:sz w:val="24"/>
          <w:szCs w:val="24"/>
        </w:rPr>
        <w:t>Quoi </w:t>
      </w:r>
      <w:r>
        <w:rPr>
          <w:b/>
          <w:sz w:val="24"/>
          <w:szCs w:val="24"/>
        </w:rPr>
        <w:t>:</w:t>
      </w:r>
      <w:r w:rsidRPr="00124AEF">
        <w:rPr>
          <w:sz w:val="24"/>
          <w:szCs w:val="24"/>
        </w:rPr>
        <w:t xml:space="preserve"> </w:t>
      </w:r>
      <w:r>
        <w:rPr>
          <w:sz w:val="24"/>
          <w:szCs w:val="24"/>
        </w:rPr>
        <w:t>Au cours de cette réunion les contraintes et les défis du terrain seront soulevés et débattus, des échanges fructueux vont permettre de dégager les solutions et les recommandations appropriées.</w:t>
      </w:r>
    </w:p>
    <w:p w14:paraId="35A04070" w14:textId="77777777" w:rsidR="00F62664" w:rsidRPr="0010440E" w:rsidRDefault="00F62664" w:rsidP="00F62664">
      <w:pPr>
        <w:spacing w:after="0" w:line="240" w:lineRule="auto"/>
        <w:jc w:val="both"/>
        <w:rPr>
          <w:b/>
          <w:sz w:val="24"/>
          <w:szCs w:val="24"/>
        </w:rPr>
      </w:pPr>
      <w:r>
        <w:rPr>
          <w:b/>
          <w:sz w:val="24"/>
          <w:szCs w:val="24"/>
        </w:rPr>
        <w:t>ACTION 7.2 : Rédiger un compte rendu de mission :</w:t>
      </w:r>
    </w:p>
    <w:p w14:paraId="5FD4EA64" w14:textId="77777777" w:rsidR="00F62664" w:rsidRPr="0010440E" w:rsidRDefault="00F62664" w:rsidP="00F62664">
      <w:pPr>
        <w:spacing w:after="0" w:line="240" w:lineRule="auto"/>
        <w:jc w:val="both"/>
        <w:rPr>
          <w:sz w:val="24"/>
          <w:szCs w:val="24"/>
        </w:rPr>
      </w:pPr>
      <w:r w:rsidRPr="0010440E">
        <w:rPr>
          <w:b/>
          <w:sz w:val="24"/>
          <w:szCs w:val="24"/>
        </w:rPr>
        <w:t>Qui</w:t>
      </w:r>
      <w:r>
        <w:rPr>
          <w:b/>
          <w:sz w:val="24"/>
          <w:szCs w:val="24"/>
        </w:rPr>
        <w:t xml:space="preserve">   </w:t>
      </w:r>
      <w:r w:rsidRPr="0010440E">
        <w:rPr>
          <w:b/>
          <w:sz w:val="24"/>
          <w:szCs w:val="24"/>
        </w:rPr>
        <w:t xml:space="preserve"> : </w:t>
      </w:r>
      <w:r>
        <w:rPr>
          <w:sz w:val="24"/>
          <w:szCs w:val="24"/>
        </w:rPr>
        <w:t>L’expert en mobilisation sociale</w:t>
      </w:r>
    </w:p>
    <w:p w14:paraId="0630F924" w14:textId="77777777" w:rsidR="00F62664" w:rsidRDefault="00F62664" w:rsidP="00A35714">
      <w:pPr>
        <w:spacing w:after="0" w:line="240" w:lineRule="auto"/>
        <w:ind w:left="709" w:hanging="709"/>
        <w:jc w:val="both"/>
        <w:rPr>
          <w:b/>
          <w:sz w:val="24"/>
          <w:szCs w:val="24"/>
        </w:rPr>
      </w:pPr>
      <w:r w:rsidRPr="0010440E">
        <w:rPr>
          <w:b/>
          <w:sz w:val="24"/>
          <w:szCs w:val="24"/>
        </w:rPr>
        <w:t>Quoi </w:t>
      </w:r>
      <w:r w:rsidRPr="0010440E">
        <w:rPr>
          <w:sz w:val="24"/>
          <w:szCs w:val="24"/>
        </w:rPr>
        <w:t xml:space="preserve">: </w:t>
      </w:r>
      <w:r w:rsidRPr="00CD317C">
        <w:rPr>
          <w:sz w:val="24"/>
          <w:szCs w:val="24"/>
        </w:rPr>
        <w:t xml:space="preserve">A la fin des opérations </w:t>
      </w:r>
      <w:r>
        <w:rPr>
          <w:sz w:val="24"/>
          <w:szCs w:val="24"/>
        </w:rPr>
        <w:t xml:space="preserve">de </w:t>
      </w:r>
      <w:r w:rsidRPr="00CD317C">
        <w:rPr>
          <w:sz w:val="24"/>
          <w:szCs w:val="24"/>
        </w:rPr>
        <w:t xml:space="preserve">terrain, </w:t>
      </w:r>
      <w:r>
        <w:rPr>
          <w:sz w:val="24"/>
          <w:szCs w:val="24"/>
        </w:rPr>
        <w:t>L’expert en mobilisation sociale présente un compte rendu détaillé de mission</w:t>
      </w:r>
      <w:r w:rsidRPr="00CD317C">
        <w:rPr>
          <w:sz w:val="24"/>
          <w:szCs w:val="24"/>
        </w:rPr>
        <w:t xml:space="preserve">. Ce </w:t>
      </w:r>
      <w:r>
        <w:rPr>
          <w:sz w:val="24"/>
          <w:szCs w:val="24"/>
        </w:rPr>
        <w:t>compte rendu</w:t>
      </w:r>
      <w:r w:rsidRPr="00CD317C">
        <w:rPr>
          <w:sz w:val="24"/>
          <w:szCs w:val="24"/>
        </w:rPr>
        <w:t xml:space="preserve"> fait le point sur les activités passées et les difficultés rencontrées.</w:t>
      </w:r>
    </w:p>
    <w:p w14:paraId="1FD28264" w14:textId="77777777" w:rsidR="006873B7" w:rsidRDefault="006873B7" w:rsidP="006873B7">
      <w:pPr>
        <w:tabs>
          <w:tab w:val="left" w:pos="6555"/>
        </w:tabs>
        <w:rPr>
          <w:sz w:val="40"/>
          <w:szCs w:val="40"/>
        </w:rPr>
      </w:pPr>
    </w:p>
    <w:p w14:paraId="69E10586" w14:textId="77777777" w:rsidR="006873B7" w:rsidRDefault="006873B7">
      <w:pPr>
        <w:rPr>
          <w:rFonts w:ascii="Arial" w:eastAsia="Times New Roman" w:hAnsi="Arial" w:cs="Arial"/>
          <w:b/>
          <w:bCs/>
          <w:color w:val="000096"/>
          <w:sz w:val="40"/>
          <w:szCs w:val="40"/>
        </w:rPr>
      </w:pPr>
      <w:r w:rsidRPr="006873B7">
        <w:rPr>
          <w:sz w:val="40"/>
          <w:szCs w:val="40"/>
        </w:rPr>
        <w:br w:type="page"/>
      </w:r>
    </w:p>
    <w:p w14:paraId="789DE5A7" w14:textId="77777777" w:rsidR="006202A2" w:rsidRDefault="006202A2" w:rsidP="00564ACC">
      <w:pPr>
        <w:pStyle w:val="Titre1"/>
        <w:rPr>
          <w:sz w:val="40"/>
          <w:szCs w:val="40"/>
        </w:rPr>
      </w:pPr>
    </w:p>
    <w:p w14:paraId="5C804129" w14:textId="77777777" w:rsidR="006202A2" w:rsidRDefault="006202A2" w:rsidP="00564ACC">
      <w:pPr>
        <w:pStyle w:val="Titre1"/>
        <w:rPr>
          <w:sz w:val="40"/>
          <w:szCs w:val="40"/>
        </w:rPr>
      </w:pPr>
    </w:p>
    <w:p w14:paraId="3F50A7B9" w14:textId="77777777" w:rsidR="00A35714" w:rsidRDefault="0052354D" w:rsidP="00564ACC">
      <w:pPr>
        <w:pStyle w:val="Titre1"/>
        <w:rPr>
          <w:sz w:val="40"/>
          <w:szCs w:val="40"/>
        </w:rPr>
      </w:pPr>
      <w:r w:rsidRPr="003011C4">
        <w:rPr>
          <w:sz w:val="40"/>
          <w:szCs w:val="40"/>
        </w:rPr>
        <w:t xml:space="preserve">Chapitre </w:t>
      </w:r>
      <w:bookmarkStart w:id="203" w:name="_Toc405300138"/>
      <w:bookmarkStart w:id="204" w:name="_Toc405914505"/>
      <w:bookmarkStart w:id="205" w:name="_Toc405973905"/>
      <w:bookmarkStart w:id="206" w:name="_Toc405975436"/>
      <w:bookmarkStart w:id="207" w:name="_Toc406172910"/>
      <w:bookmarkStart w:id="208" w:name="_Toc407977966"/>
      <w:bookmarkStart w:id="209" w:name="_Toc411240649"/>
      <w:bookmarkStart w:id="210" w:name="_Toc412130669"/>
      <w:bookmarkStart w:id="211" w:name="_Toc415821148"/>
      <w:bookmarkStart w:id="212" w:name="_Toc420064984"/>
      <w:bookmarkStart w:id="213" w:name="_Toc421779796"/>
      <w:bookmarkStart w:id="214" w:name="_Toc455493988"/>
      <w:bookmarkStart w:id="215" w:name="_Toc468631414"/>
      <w:bookmarkEnd w:id="197"/>
      <w:r w:rsidR="00A35714">
        <w:rPr>
          <w:sz w:val="40"/>
          <w:szCs w:val="40"/>
        </w:rPr>
        <w:t>- 4 -</w:t>
      </w:r>
    </w:p>
    <w:p w14:paraId="143F3848" w14:textId="77777777" w:rsidR="0052354D" w:rsidRPr="003011C4" w:rsidRDefault="0052354D" w:rsidP="00564ACC">
      <w:pPr>
        <w:pStyle w:val="Titre1"/>
        <w:rPr>
          <w:sz w:val="40"/>
          <w:szCs w:val="40"/>
        </w:rPr>
      </w:pPr>
      <w:r w:rsidRPr="003011C4">
        <w:rPr>
          <w:sz w:val="40"/>
          <w:szCs w:val="40"/>
        </w:rPr>
        <w:t>Collecte et analyse des données</w:t>
      </w:r>
      <w:bookmarkEnd w:id="198"/>
      <w:bookmarkEnd w:id="199"/>
      <w:bookmarkEnd w:id="203"/>
      <w:bookmarkEnd w:id="204"/>
      <w:bookmarkEnd w:id="205"/>
      <w:bookmarkEnd w:id="206"/>
      <w:bookmarkEnd w:id="207"/>
      <w:bookmarkEnd w:id="208"/>
      <w:bookmarkEnd w:id="209"/>
      <w:bookmarkEnd w:id="210"/>
      <w:bookmarkEnd w:id="211"/>
      <w:bookmarkEnd w:id="212"/>
      <w:bookmarkEnd w:id="213"/>
      <w:bookmarkEnd w:id="214"/>
      <w:bookmarkEnd w:id="215"/>
    </w:p>
    <w:p w14:paraId="585ECDFD" w14:textId="77777777" w:rsidR="0052354D" w:rsidRPr="003011C4" w:rsidRDefault="0052354D" w:rsidP="00564ACC">
      <w:pPr>
        <w:spacing w:after="0" w:line="276" w:lineRule="auto"/>
        <w:rPr>
          <w:sz w:val="24"/>
          <w:szCs w:val="24"/>
        </w:rPr>
      </w:pPr>
    </w:p>
    <w:p w14:paraId="481146B7" w14:textId="77777777" w:rsidR="0052354D" w:rsidRPr="004C0742" w:rsidRDefault="0052354D">
      <w:pPr>
        <w:spacing w:after="0" w:line="240" w:lineRule="auto"/>
        <w:jc w:val="both"/>
        <w:rPr>
          <w:color w:val="C00000"/>
        </w:rPr>
      </w:pPr>
      <w:r w:rsidRPr="006202A2">
        <w:rPr>
          <w:b/>
          <w:color w:val="0070C0"/>
        </w:rPr>
        <w:t>Objectif </w:t>
      </w:r>
      <w:r w:rsidRPr="006202A2">
        <w:rPr>
          <w:color w:val="0070C0"/>
        </w:rPr>
        <w:t>:</w:t>
      </w:r>
      <w:r w:rsidRPr="004C0742">
        <w:t xml:space="preserve"> La collecte des données </w:t>
      </w:r>
      <w:r w:rsidR="00B71349" w:rsidRPr="004C0742">
        <w:t>vise l’ensemble</w:t>
      </w:r>
      <w:r w:rsidR="00DD036D" w:rsidRPr="004C0742">
        <w:t xml:space="preserve"> des ménages identifiés par l</w:t>
      </w:r>
      <w:r w:rsidR="00D02159" w:rsidRPr="004C0742">
        <w:t xml:space="preserve">a </w:t>
      </w:r>
      <w:r w:rsidR="00A446E6">
        <w:t>communauté</w:t>
      </w:r>
      <w:r w:rsidR="00D02159" w:rsidRPr="004C0742">
        <w:t xml:space="preserve"> de chaque localité et dont la liste </w:t>
      </w:r>
      <w:r w:rsidR="00A446E6">
        <w:t>a été</w:t>
      </w:r>
      <w:r w:rsidR="00D02159" w:rsidRPr="004C0742">
        <w:t xml:space="preserve"> entérinée par le </w:t>
      </w:r>
      <w:r w:rsidR="00C027F2" w:rsidRPr="004C0742">
        <w:t xml:space="preserve">comité de </w:t>
      </w:r>
      <w:r w:rsidR="00D02159" w:rsidRPr="004C0742">
        <w:t>sages</w:t>
      </w:r>
      <w:r w:rsidRPr="004C0742">
        <w:t xml:space="preserve">. Ce processus a pour triple objectif : (i) De collecter les </w:t>
      </w:r>
      <w:r w:rsidR="00C1174B" w:rsidRPr="004C0742">
        <w:t xml:space="preserve">données </w:t>
      </w:r>
      <w:r w:rsidR="00A446E6">
        <w:t xml:space="preserve">socio-économiques </w:t>
      </w:r>
      <w:r w:rsidR="00C1174B" w:rsidRPr="004C0742">
        <w:t>essentielles</w:t>
      </w:r>
      <w:r w:rsidRPr="004C0742">
        <w:t xml:space="preserve"> sur les ménages pauvres au travers d’un questionnaire ; (ii) De confirmer que les conditions de vie des ménages sont en adéquation avec</w:t>
      </w:r>
      <w:r w:rsidR="00A9739C" w:rsidRPr="004C0742">
        <w:t xml:space="preserve"> l’objectif du </w:t>
      </w:r>
      <w:r w:rsidR="00C6017F" w:rsidRPr="004C0742">
        <w:t>RS ;</w:t>
      </w:r>
      <w:r w:rsidRPr="004C0742">
        <w:t xml:space="preserve"> (iii) D’analyser et de filtrer (</w:t>
      </w:r>
      <w:r w:rsidR="00A9739C" w:rsidRPr="004C0742">
        <w:t>localité</w:t>
      </w:r>
      <w:r w:rsidRPr="004C0742">
        <w:t>, sexe, âge, niveau d’éducation, etc.), les données des ménages afin d’obtenir des informations spé</w:t>
      </w:r>
      <w:r w:rsidR="00FB3496" w:rsidRPr="004C0742">
        <w:t xml:space="preserve">cifiques pouvant </w:t>
      </w:r>
      <w:r w:rsidRPr="004C0742">
        <w:t xml:space="preserve">être utilisées </w:t>
      </w:r>
      <w:r w:rsidR="00FB3496" w:rsidRPr="004C0742">
        <w:t>et transmises aux</w:t>
      </w:r>
      <w:r w:rsidRPr="004C0742">
        <w:t xml:space="preserve"> programmes sociaux. </w:t>
      </w:r>
    </w:p>
    <w:p w14:paraId="59D2B238" w14:textId="77777777" w:rsidR="00FB3496" w:rsidRPr="004C0742" w:rsidRDefault="00FB3496" w:rsidP="00564ACC">
      <w:pPr>
        <w:spacing w:after="0" w:line="240" w:lineRule="auto"/>
        <w:jc w:val="both"/>
        <w:rPr>
          <w:b/>
          <w:i/>
          <w:color w:val="C00000"/>
        </w:rPr>
      </w:pPr>
    </w:p>
    <w:p w14:paraId="030C0316" w14:textId="77777777" w:rsidR="0052354D" w:rsidRPr="006202A2" w:rsidRDefault="0052354D" w:rsidP="00564ACC">
      <w:pPr>
        <w:spacing w:after="0" w:line="240" w:lineRule="auto"/>
        <w:jc w:val="both"/>
        <w:rPr>
          <w:color w:val="0070C0"/>
        </w:rPr>
      </w:pPr>
      <w:r w:rsidRPr="006202A2">
        <w:rPr>
          <w:b/>
          <w:i/>
          <w:color w:val="0070C0"/>
        </w:rPr>
        <w:t>ATTENTION </w:t>
      </w:r>
      <w:r w:rsidRPr="006202A2">
        <w:rPr>
          <w:color w:val="0070C0"/>
        </w:rPr>
        <w:t xml:space="preserve">:  </w:t>
      </w:r>
    </w:p>
    <w:p w14:paraId="7EDF1651" w14:textId="77777777" w:rsidR="0052354D" w:rsidRPr="004C0742" w:rsidRDefault="003F5E14" w:rsidP="00564ACC">
      <w:pPr>
        <w:spacing w:after="0" w:line="240" w:lineRule="auto"/>
        <w:ind w:left="1276"/>
        <w:jc w:val="both"/>
      </w:pPr>
      <w:r w:rsidRPr="004C0742">
        <w:rPr>
          <w:noProof/>
          <w:lang w:eastAsia="fr-FR"/>
        </w:rPr>
        <w:drawing>
          <wp:anchor distT="0" distB="0" distL="114300" distR="114300" simplePos="0" relativeHeight="251650560" behindDoc="0" locked="0" layoutInCell="1" allowOverlap="1" wp14:anchorId="389269ED" wp14:editId="63F68BA0">
            <wp:simplePos x="0" y="0"/>
            <wp:positionH relativeFrom="margin">
              <wp:align>left</wp:align>
            </wp:positionH>
            <wp:positionV relativeFrom="paragraph">
              <wp:posOffset>161290</wp:posOffset>
            </wp:positionV>
            <wp:extent cx="571500" cy="520700"/>
            <wp:effectExtent l="0" t="0" r="0" b="0"/>
            <wp:wrapSquare wrapText="bothSides"/>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20700"/>
                    </a:xfrm>
                    <a:prstGeom prst="rect">
                      <a:avLst/>
                    </a:prstGeom>
                    <a:noFill/>
                  </pic:spPr>
                </pic:pic>
              </a:graphicData>
            </a:graphic>
          </wp:anchor>
        </w:drawing>
      </w:r>
      <w:r w:rsidR="0052354D" w:rsidRPr="004C0742">
        <w:t>Ce processus implique au niveau</w:t>
      </w:r>
      <w:r w:rsidR="00FF16B6" w:rsidRPr="004C0742">
        <w:t xml:space="preserve"> du</w:t>
      </w:r>
      <w:r w:rsidR="006202A2">
        <w:t xml:space="preserve"> </w:t>
      </w:r>
      <w:r w:rsidR="00C6017F" w:rsidRPr="004C0742">
        <w:t>terrain,</w:t>
      </w:r>
      <w:r w:rsidR="006202A2">
        <w:t xml:space="preserve"> </w:t>
      </w:r>
      <w:r w:rsidR="0052354D" w:rsidRPr="004C0742">
        <w:t>que les équipes soient bien formées et aguerries à l’administration de questionnaires et à la manipulation de tablettes numériques. Au niveau central, cela implique une gestion de l’information relative aux données des ménages extrêmement rigoureuse et s’inscrivant dans un cadre juridique déterminant les règles en matière de protection et d’utilisation des données.</w:t>
      </w:r>
    </w:p>
    <w:p w14:paraId="4F680B87" w14:textId="77777777" w:rsidR="0052354D" w:rsidRPr="004C0742" w:rsidRDefault="0052354D" w:rsidP="00564ACC">
      <w:pPr>
        <w:spacing w:after="0" w:line="240" w:lineRule="auto"/>
        <w:rPr>
          <w:b/>
          <w:color w:val="C00000"/>
        </w:rPr>
      </w:pPr>
    </w:p>
    <w:p w14:paraId="658F0C63" w14:textId="77777777" w:rsidR="0052354D" w:rsidRPr="004C0742" w:rsidRDefault="0052354D" w:rsidP="00852D58">
      <w:pPr>
        <w:spacing w:after="0" w:line="240" w:lineRule="auto"/>
        <w:rPr>
          <w:b/>
        </w:rPr>
      </w:pPr>
      <w:r w:rsidRPr="006202A2">
        <w:rPr>
          <w:b/>
          <w:color w:val="0070C0"/>
        </w:rPr>
        <w:t>Fréquence </w:t>
      </w:r>
      <w:r w:rsidR="004713CB" w:rsidRPr="006202A2">
        <w:rPr>
          <w:b/>
          <w:color w:val="0070C0"/>
        </w:rPr>
        <w:t>:</w:t>
      </w:r>
      <w:r w:rsidR="004713CB" w:rsidRPr="006202A2">
        <w:rPr>
          <w:color w:val="0070C0"/>
        </w:rPr>
        <w:t xml:space="preserve"> </w:t>
      </w:r>
      <w:r w:rsidR="004713CB" w:rsidRPr="004C0742">
        <w:t>une</w:t>
      </w:r>
      <w:r w:rsidRPr="004C0742">
        <w:t xml:space="preserve"> fois dans chaque </w:t>
      </w:r>
      <w:r w:rsidR="004713CB" w:rsidRPr="004C0742">
        <w:t>moughataa</w:t>
      </w:r>
      <w:r w:rsidRPr="004C0742">
        <w:t xml:space="preserve">, puis processus de mise à jour cf. Chapitre 6. </w:t>
      </w:r>
    </w:p>
    <w:p w14:paraId="3BDB23B5" w14:textId="77777777" w:rsidR="0052354D" w:rsidRPr="004C0742" w:rsidRDefault="0052354D" w:rsidP="00564ACC">
      <w:pPr>
        <w:spacing w:after="0" w:line="240" w:lineRule="auto"/>
        <w:rPr>
          <w:b/>
          <w:color w:val="C00000"/>
        </w:rPr>
      </w:pPr>
    </w:p>
    <w:p w14:paraId="60F5A640" w14:textId="77777777" w:rsidR="0052354D" w:rsidRPr="006202A2" w:rsidRDefault="0052354D" w:rsidP="00564ACC">
      <w:pPr>
        <w:spacing w:after="0" w:line="240" w:lineRule="auto"/>
        <w:rPr>
          <w:color w:val="0070C0"/>
        </w:rPr>
      </w:pPr>
      <w:r w:rsidRPr="006202A2">
        <w:rPr>
          <w:b/>
          <w:color w:val="0070C0"/>
        </w:rPr>
        <w:t>Etapes</w:t>
      </w:r>
      <w:r w:rsidRPr="006202A2">
        <w:rPr>
          <w:color w:val="0070C0"/>
        </w:rPr>
        <w:t xml:space="preserve"> : </w:t>
      </w:r>
    </w:p>
    <w:p w14:paraId="4AF7DABD" w14:textId="77777777" w:rsidR="009A3135" w:rsidRPr="004C0742" w:rsidRDefault="009A3135" w:rsidP="00564ACC">
      <w:pPr>
        <w:spacing w:after="0" w:line="240" w:lineRule="auto"/>
        <w:ind w:firstLine="708"/>
      </w:pPr>
      <w:r w:rsidRPr="004C0742">
        <w:rPr>
          <w:b/>
        </w:rPr>
        <w:t>Etape 1</w:t>
      </w:r>
      <w:r w:rsidRPr="004C0742">
        <w:t xml:space="preserve"> : Recruter et former les enquêteurs </w:t>
      </w:r>
      <w:r w:rsidR="00FF16B6" w:rsidRPr="004C0742">
        <w:t>et chefs d’équipes</w:t>
      </w:r>
    </w:p>
    <w:p w14:paraId="218F574F" w14:textId="77777777" w:rsidR="009A3135" w:rsidRPr="004C0742" w:rsidRDefault="009A3135" w:rsidP="00564ACC">
      <w:pPr>
        <w:spacing w:after="0" w:line="240" w:lineRule="auto"/>
        <w:ind w:firstLine="708"/>
      </w:pPr>
      <w:r w:rsidRPr="004C0742">
        <w:rPr>
          <w:b/>
        </w:rPr>
        <w:t>Etape 2</w:t>
      </w:r>
      <w:r w:rsidRPr="004C0742">
        <w:t> : Programmer et planifier la collecte de données</w:t>
      </w:r>
    </w:p>
    <w:p w14:paraId="13153297" w14:textId="77777777" w:rsidR="009A3135" w:rsidRPr="004C0742" w:rsidRDefault="009A3135" w:rsidP="00564ACC">
      <w:pPr>
        <w:spacing w:after="0" w:line="240" w:lineRule="auto"/>
        <w:ind w:firstLine="708"/>
      </w:pPr>
      <w:r w:rsidRPr="004C0742">
        <w:rPr>
          <w:b/>
        </w:rPr>
        <w:t>Etape 3</w:t>
      </w:r>
      <w:r w:rsidRPr="004C0742">
        <w:t> : Réaliser les enquêtes ménages</w:t>
      </w:r>
    </w:p>
    <w:p w14:paraId="2F4289DF" w14:textId="77777777" w:rsidR="001C2E86" w:rsidRPr="004C0742" w:rsidRDefault="001C2E86" w:rsidP="00564ACC">
      <w:pPr>
        <w:spacing w:after="0" w:line="240" w:lineRule="auto"/>
        <w:ind w:firstLine="708"/>
      </w:pPr>
      <w:r w:rsidRPr="004C0742">
        <w:rPr>
          <w:b/>
        </w:rPr>
        <w:t>Etape 4</w:t>
      </w:r>
      <w:r w:rsidRPr="004C0742">
        <w:t xml:space="preserve"> : Faire le bilan des activités réalisées : reportage et </w:t>
      </w:r>
      <w:r w:rsidR="006174C0" w:rsidRPr="004C0742">
        <w:t>nouvelle programmation</w:t>
      </w:r>
    </w:p>
    <w:p w14:paraId="26B000A3" w14:textId="77777777" w:rsidR="001C2E86" w:rsidRPr="004C0742" w:rsidRDefault="001C2E86" w:rsidP="00564ACC">
      <w:pPr>
        <w:spacing w:after="0" w:line="240" w:lineRule="auto"/>
        <w:ind w:firstLine="708"/>
      </w:pPr>
      <w:r w:rsidRPr="004C0742">
        <w:rPr>
          <w:b/>
        </w:rPr>
        <w:t>Etape 5</w:t>
      </w:r>
      <w:r w:rsidRPr="004C0742">
        <w:t>.  Réaliser l’apurement des données et mettre à jour la base de données</w:t>
      </w:r>
    </w:p>
    <w:p w14:paraId="491531C6" w14:textId="77777777" w:rsidR="001C2E86" w:rsidRPr="004C0742" w:rsidRDefault="001C2E86" w:rsidP="00564ACC">
      <w:pPr>
        <w:spacing w:after="0" w:line="240" w:lineRule="auto"/>
        <w:ind w:firstLine="708"/>
      </w:pPr>
      <w:r w:rsidRPr="004C0742">
        <w:rPr>
          <w:b/>
        </w:rPr>
        <w:t>Etape 6</w:t>
      </w:r>
      <w:r w:rsidRPr="004C0742">
        <w:t xml:space="preserve"> : Analyser des données ménages du Registre et valider le statut des ménages </w:t>
      </w:r>
    </w:p>
    <w:p w14:paraId="4D235A7C" w14:textId="77777777" w:rsidR="006D2D72" w:rsidRPr="004C0742" w:rsidRDefault="00044E17" w:rsidP="006D2D72">
      <w:pPr>
        <w:spacing w:after="0" w:line="240" w:lineRule="auto"/>
        <w:ind w:left="709"/>
      </w:pPr>
      <w:r w:rsidRPr="004C0742">
        <w:rPr>
          <w:b/>
        </w:rPr>
        <w:t xml:space="preserve">Etape </w:t>
      </w:r>
      <w:r w:rsidR="001C2E86" w:rsidRPr="004C0742">
        <w:rPr>
          <w:b/>
        </w:rPr>
        <w:t>7</w:t>
      </w:r>
      <w:r w:rsidR="009A3135" w:rsidRPr="004C0742">
        <w:t xml:space="preserve"> : Appliquer le</w:t>
      </w:r>
      <w:r w:rsidR="006D2D72" w:rsidRPr="004C0742">
        <w:t xml:space="preserve">s filtres de sélection </w:t>
      </w:r>
      <w:r w:rsidR="009A3135" w:rsidRPr="004C0742">
        <w:t xml:space="preserve">sur les données et </w:t>
      </w:r>
      <w:r w:rsidR="007E5B09" w:rsidRPr="004C0742">
        <w:t xml:space="preserve">transmettre les listes </w:t>
      </w:r>
      <w:r w:rsidR="009A3135" w:rsidRPr="004C0742">
        <w:t xml:space="preserve">des ménages éligibles aux </w:t>
      </w:r>
      <w:r w:rsidR="006D2D72" w:rsidRPr="004C0742">
        <w:t>utilisateurs du RS</w:t>
      </w:r>
    </w:p>
    <w:p w14:paraId="605333EB" w14:textId="77777777" w:rsidR="001C2E86" w:rsidRPr="004C0742" w:rsidRDefault="001C2E86" w:rsidP="00564ACC">
      <w:pPr>
        <w:spacing w:after="0" w:line="240" w:lineRule="auto"/>
        <w:ind w:left="709"/>
      </w:pPr>
      <w:r w:rsidRPr="004C0742">
        <w:rPr>
          <w:b/>
        </w:rPr>
        <w:t xml:space="preserve">Etape </w:t>
      </w:r>
      <w:r w:rsidR="00852D58" w:rsidRPr="004C0742">
        <w:rPr>
          <w:b/>
        </w:rPr>
        <w:t>8</w:t>
      </w:r>
      <w:r w:rsidRPr="004C0742">
        <w:rPr>
          <w:b/>
        </w:rPr>
        <w:t>.</w:t>
      </w:r>
      <w:r w:rsidRPr="004C0742">
        <w:t xml:space="preserve"> Réaliser des analyses sur le profil </w:t>
      </w:r>
      <w:r w:rsidR="006174C0" w:rsidRPr="004C0742">
        <w:t>des ménages</w:t>
      </w:r>
      <w:r w:rsidRPr="004C0742">
        <w:t xml:space="preserve"> pauvres par </w:t>
      </w:r>
      <w:r w:rsidR="006174C0" w:rsidRPr="004C0742">
        <w:t>Moughataa</w:t>
      </w:r>
    </w:p>
    <w:p w14:paraId="72FB9549" w14:textId="77777777" w:rsidR="001C2E86" w:rsidRPr="004C0742" w:rsidRDefault="001C2E86" w:rsidP="00564ACC">
      <w:pPr>
        <w:spacing w:after="0" w:line="240" w:lineRule="auto"/>
        <w:ind w:left="709"/>
      </w:pPr>
    </w:p>
    <w:p w14:paraId="389B0655" w14:textId="77777777" w:rsidR="00A446E6" w:rsidRPr="006202A2" w:rsidRDefault="0052354D" w:rsidP="00A446E6">
      <w:pPr>
        <w:rPr>
          <w:color w:val="0070C0"/>
        </w:rPr>
      </w:pPr>
      <w:r w:rsidRPr="006202A2">
        <w:rPr>
          <w:b/>
          <w:color w:val="0070C0"/>
        </w:rPr>
        <w:t>Outils et documents de référence :</w:t>
      </w:r>
    </w:p>
    <w:p w14:paraId="2E4ECB9D" w14:textId="77777777" w:rsidR="00A446E6" w:rsidRPr="00566355" w:rsidRDefault="00A446E6" w:rsidP="00D65E6C">
      <w:pPr>
        <w:pStyle w:val="Paragraphedeliste"/>
        <w:numPr>
          <w:ilvl w:val="0"/>
          <w:numId w:val="14"/>
        </w:numPr>
      </w:pPr>
      <w:r>
        <w:t>Mod</w:t>
      </w:r>
      <w:r w:rsidRPr="00566355">
        <w:t xml:space="preserve">èle de chronogramme d’activité </w:t>
      </w:r>
    </w:p>
    <w:p w14:paraId="1FE60C9F" w14:textId="77777777" w:rsidR="00A446E6" w:rsidRPr="00566355" w:rsidRDefault="00A446E6" w:rsidP="00D65E6C">
      <w:pPr>
        <w:pStyle w:val="Paragraphedeliste"/>
        <w:numPr>
          <w:ilvl w:val="0"/>
          <w:numId w:val="14"/>
        </w:numPr>
        <w:spacing w:after="0"/>
      </w:pPr>
      <w:r w:rsidRPr="00566355">
        <w:t>Profils des enquêteurs et</w:t>
      </w:r>
      <w:r w:rsidR="006202A2">
        <w:t xml:space="preserve"> </w:t>
      </w:r>
      <w:r w:rsidRPr="00566355">
        <w:t>chefs d’équipe</w:t>
      </w:r>
    </w:p>
    <w:p w14:paraId="577EE748" w14:textId="77777777" w:rsidR="00A446E6" w:rsidRPr="00566355" w:rsidRDefault="00A446E6" w:rsidP="00D65E6C">
      <w:pPr>
        <w:pStyle w:val="Paragraphedeliste"/>
        <w:numPr>
          <w:ilvl w:val="0"/>
          <w:numId w:val="14"/>
        </w:numPr>
        <w:spacing w:after="0"/>
      </w:pPr>
      <w:r w:rsidRPr="00566355">
        <w:t>Modèle d’examen de fin de formation</w:t>
      </w:r>
    </w:p>
    <w:p w14:paraId="3A7BA5D9" w14:textId="77777777" w:rsidR="00A446E6" w:rsidRPr="00566355" w:rsidRDefault="00A446E6" w:rsidP="00D65E6C">
      <w:pPr>
        <w:pStyle w:val="Paragraphedeliste"/>
        <w:numPr>
          <w:ilvl w:val="0"/>
          <w:numId w:val="14"/>
        </w:numPr>
        <w:spacing w:after="0"/>
      </w:pPr>
      <w:r w:rsidRPr="00566355">
        <w:t xml:space="preserve">Manuel de collecte de données pour enquêteurs </w:t>
      </w:r>
    </w:p>
    <w:p w14:paraId="349656DD" w14:textId="77777777" w:rsidR="00A446E6" w:rsidRDefault="00A446E6" w:rsidP="00D65E6C">
      <w:pPr>
        <w:pStyle w:val="Paragraphedeliste"/>
        <w:numPr>
          <w:ilvl w:val="0"/>
          <w:numId w:val="14"/>
        </w:numPr>
        <w:spacing w:after="0"/>
      </w:pPr>
      <w:r w:rsidRPr="00566355">
        <w:t>Questionnaire programmé (testé et validé)</w:t>
      </w:r>
    </w:p>
    <w:p w14:paraId="068F3EBF" w14:textId="77777777" w:rsidR="00A446E6" w:rsidRPr="00566355" w:rsidRDefault="00A446E6" w:rsidP="00D65E6C">
      <w:pPr>
        <w:pStyle w:val="Paragraphedeliste"/>
        <w:numPr>
          <w:ilvl w:val="0"/>
          <w:numId w:val="14"/>
        </w:numPr>
        <w:spacing w:after="0"/>
      </w:pPr>
      <w:r w:rsidRPr="00566355">
        <w:t>Décharge de remise de tablette</w:t>
      </w:r>
    </w:p>
    <w:p w14:paraId="4066CC6D" w14:textId="77777777" w:rsidR="00A446E6" w:rsidRPr="00A446E6" w:rsidRDefault="00A446E6" w:rsidP="00D65E6C">
      <w:pPr>
        <w:pStyle w:val="Sansinterligne"/>
        <w:numPr>
          <w:ilvl w:val="0"/>
          <w:numId w:val="14"/>
        </w:numPr>
        <w:spacing w:line="259" w:lineRule="auto"/>
      </w:pPr>
      <w:r w:rsidRPr="00A446E6">
        <w:rPr>
          <w:lang w:val="fr-FR"/>
        </w:rPr>
        <w:t xml:space="preserve">Cartes détaillées des communes </w:t>
      </w:r>
    </w:p>
    <w:p w14:paraId="42BD3D6D" w14:textId="77777777" w:rsidR="009A3135" w:rsidRPr="004C0742" w:rsidRDefault="009A3135">
      <w:pPr>
        <w:spacing w:after="0" w:line="240" w:lineRule="auto"/>
        <w:rPr>
          <w:b/>
          <w:color w:val="C00000"/>
        </w:rPr>
      </w:pPr>
    </w:p>
    <w:p w14:paraId="70EA518A" w14:textId="77777777" w:rsidR="0052354D" w:rsidRPr="004C0742" w:rsidRDefault="0052354D" w:rsidP="00564ACC">
      <w:pPr>
        <w:pStyle w:val="Titre3"/>
        <w:spacing w:before="0"/>
        <w:rPr>
          <w:rFonts w:asciiTheme="minorHAnsi" w:hAnsiTheme="minorHAnsi"/>
          <w:b/>
          <w:sz w:val="22"/>
          <w:szCs w:val="22"/>
        </w:rPr>
      </w:pPr>
      <w:bookmarkStart w:id="216" w:name="_Toc407977967"/>
      <w:bookmarkStart w:id="217" w:name="_Toc496110586"/>
      <w:bookmarkStart w:id="218" w:name="_Toc14274627"/>
      <w:r w:rsidRPr="004C0742">
        <w:rPr>
          <w:rFonts w:asciiTheme="minorHAnsi" w:hAnsiTheme="minorHAnsi"/>
          <w:b/>
          <w:sz w:val="22"/>
          <w:szCs w:val="22"/>
        </w:rPr>
        <w:t xml:space="preserve">Etape 1 : Recruter et former les </w:t>
      </w:r>
      <w:r w:rsidR="0047093C" w:rsidRPr="004C0742">
        <w:rPr>
          <w:rFonts w:asciiTheme="minorHAnsi" w:hAnsiTheme="minorHAnsi"/>
          <w:b/>
          <w:sz w:val="22"/>
          <w:szCs w:val="22"/>
        </w:rPr>
        <w:t>chefs d’équipes et</w:t>
      </w:r>
      <w:r w:rsidRPr="004C0742">
        <w:rPr>
          <w:rFonts w:asciiTheme="minorHAnsi" w:hAnsiTheme="minorHAnsi"/>
          <w:b/>
          <w:sz w:val="22"/>
          <w:szCs w:val="22"/>
        </w:rPr>
        <w:t xml:space="preserve"> enquêteurs</w:t>
      </w:r>
      <w:bookmarkEnd w:id="216"/>
      <w:bookmarkEnd w:id="217"/>
      <w:bookmarkEnd w:id="218"/>
    </w:p>
    <w:p w14:paraId="68471E41" w14:textId="77777777" w:rsidR="0052354D" w:rsidRPr="004C0742" w:rsidRDefault="0052354D">
      <w:pPr>
        <w:shd w:val="clear" w:color="auto" w:fill="D9D9D9" w:themeFill="background1" w:themeFillShade="D9"/>
        <w:spacing w:after="0" w:line="240" w:lineRule="auto"/>
        <w:rPr>
          <w:b/>
        </w:rPr>
      </w:pPr>
      <w:r w:rsidRPr="004C0742">
        <w:rPr>
          <w:b/>
        </w:rPr>
        <w:t xml:space="preserve">Responsable : </w:t>
      </w:r>
      <w:r w:rsidRPr="004C0742">
        <w:t>ONS</w:t>
      </w:r>
    </w:p>
    <w:p w14:paraId="0B609F06" w14:textId="72E74B1F" w:rsidR="0052354D" w:rsidRPr="004C0742" w:rsidRDefault="0052354D" w:rsidP="00D3497E">
      <w:pPr>
        <w:shd w:val="clear" w:color="auto" w:fill="D9D9D9" w:themeFill="background1" w:themeFillShade="D9"/>
        <w:spacing w:after="0" w:line="240" w:lineRule="auto"/>
        <w:jc w:val="both"/>
      </w:pPr>
      <w:r w:rsidRPr="004C0742">
        <w:rPr>
          <w:b/>
        </w:rPr>
        <w:t xml:space="preserve">Autres intervenants </w:t>
      </w:r>
      <w:r w:rsidRPr="004C0742">
        <w:t xml:space="preserve">: </w:t>
      </w:r>
      <w:r w:rsidR="00D3497E" w:rsidRPr="00D3497E">
        <w:rPr>
          <w:rFonts w:cstheme="minorHAnsi"/>
          <w:b/>
          <w:u w:val="single"/>
        </w:rPr>
        <w:t>Service Ciblage Communautaire et de Collecte de données</w:t>
      </w:r>
      <w:r w:rsidR="00D3497E" w:rsidRPr="00D3497E">
        <w:rPr>
          <w:rFonts w:cstheme="minorHAnsi"/>
        </w:rPr>
        <w:t>, Expert</w:t>
      </w:r>
      <w:r w:rsidR="00D3497E" w:rsidRPr="00D3497E">
        <w:t xml:space="preserve"> Collecte de données</w:t>
      </w:r>
      <w:r w:rsidR="00852D58" w:rsidRPr="00D3497E">
        <w:t>et SIG</w:t>
      </w:r>
    </w:p>
    <w:p w14:paraId="14C162E1" w14:textId="77777777" w:rsidR="0052354D" w:rsidRPr="004C0742" w:rsidRDefault="0052354D" w:rsidP="00564ACC">
      <w:pPr>
        <w:shd w:val="clear" w:color="auto" w:fill="D9D9D9" w:themeFill="background1" w:themeFillShade="D9"/>
        <w:spacing w:after="0" w:line="240" w:lineRule="auto"/>
        <w:jc w:val="both"/>
      </w:pPr>
      <w:r w:rsidRPr="004C0742">
        <w:rPr>
          <w:b/>
        </w:rPr>
        <w:t>Produit final</w:t>
      </w:r>
      <w:r w:rsidRPr="004C0742">
        <w:t xml:space="preserve"> : Les </w:t>
      </w:r>
      <w:r w:rsidR="0047093C" w:rsidRPr="004C0742">
        <w:t>chefs d’équipes et</w:t>
      </w:r>
      <w:r w:rsidRPr="004C0742">
        <w:t xml:space="preserve"> enquêteurs sont opérationnels </w:t>
      </w:r>
    </w:p>
    <w:p w14:paraId="59FAFFF8" w14:textId="77777777" w:rsidR="008A6D2C" w:rsidRPr="004C0742" w:rsidRDefault="008A6D2C">
      <w:pPr>
        <w:shd w:val="clear" w:color="auto" w:fill="D9D9D9" w:themeFill="background1" w:themeFillShade="D9"/>
        <w:spacing w:after="0" w:line="240" w:lineRule="auto"/>
        <w:jc w:val="both"/>
      </w:pPr>
      <w:r w:rsidRPr="004C0742">
        <w:rPr>
          <w:b/>
        </w:rPr>
        <w:t>Support </w:t>
      </w:r>
      <w:r w:rsidRPr="004C0742">
        <w:t xml:space="preserve">: Profil de poste </w:t>
      </w:r>
      <w:r w:rsidR="004B0D71" w:rsidRPr="004C0742">
        <w:t>chef</w:t>
      </w:r>
      <w:r w:rsidR="0047093C" w:rsidRPr="004C0742">
        <w:t xml:space="preserve"> d’</w:t>
      </w:r>
      <w:r w:rsidR="004B0D71" w:rsidRPr="004C0742">
        <w:t>équipe</w:t>
      </w:r>
      <w:r w:rsidR="0047093C" w:rsidRPr="004C0742">
        <w:t xml:space="preserve"> et</w:t>
      </w:r>
      <w:r w:rsidRPr="004C0742">
        <w:t xml:space="preserve"> enquêteur ; </w:t>
      </w:r>
      <w:r w:rsidR="00D268FF" w:rsidRPr="004C0742">
        <w:t>Manuel</w:t>
      </w:r>
      <w:r w:rsidR="00FF4571">
        <w:t xml:space="preserve"> </w:t>
      </w:r>
      <w:r w:rsidR="00E54648" w:rsidRPr="004C0742">
        <w:t>de l’enquêteur</w:t>
      </w:r>
      <w:r w:rsidRPr="004C0742">
        <w:t xml:space="preserve"> ; Modèle d’examen de fin de formation ; </w:t>
      </w:r>
    </w:p>
    <w:p w14:paraId="0D3AA9B5" w14:textId="77777777" w:rsidR="0052354D" w:rsidRPr="004C0742" w:rsidRDefault="0052354D" w:rsidP="00564ACC">
      <w:pPr>
        <w:spacing w:after="0" w:line="240" w:lineRule="auto"/>
        <w:rPr>
          <w:b/>
        </w:rPr>
      </w:pPr>
    </w:p>
    <w:p w14:paraId="1E8D4BB7" w14:textId="77777777" w:rsidR="0052354D" w:rsidRPr="004C0742" w:rsidRDefault="0052354D" w:rsidP="00564ACC">
      <w:pPr>
        <w:spacing w:after="0" w:line="240" w:lineRule="auto"/>
        <w:jc w:val="both"/>
        <w:rPr>
          <w:b/>
        </w:rPr>
      </w:pPr>
      <w:r w:rsidRPr="004C0742">
        <w:rPr>
          <w:b/>
        </w:rPr>
        <w:t xml:space="preserve">ACTION </w:t>
      </w:r>
      <w:r w:rsidR="003A521D" w:rsidRPr="004C0742">
        <w:rPr>
          <w:b/>
        </w:rPr>
        <w:t>1.</w:t>
      </w:r>
      <w:r w:rsidRPr="004C0742">
        <w:rPr>
          <w:b/>
        </w:rPr>
        <w:t xml:space="preserve">1 : Recruter des </w:t>
      </w:r>
      <w:r w:rsidR="00B61E62" w:rsidRPr="004C0742">
        <w:rPr>
          <w:b/>
        </w:rPr>
        <w:t>chefs d’équipes et</w:t>
      </w:r>
      <w:r w:rsidRPr="004C0742">
        <w:rPr>
          <w:b/>
        </w:rPr>
        <w:t xml:space="preserve"> enquêteurs</w:t>
      </w:r>
    </w:p>
    <w:p w14:paraId="2D9E5F7B" w14:textId="77777777" w:rsidR="0052354D" w:rsidRPr="004C0742" w:rsidRDefault="0052354D" w:rsidP="00564ACC">
      <w:pPr>
        <w:spacing w:after="0" w:line="240" w:lineRule="auto"/>
        <w:jc w:val="both"/>
      </w:pPr>
      <w:r w:rsidRPr="004C0742">
        <w:rPr>
          <w:b/>
        </w:rPr>
        <w:t>Qui </w:t>
      </w:r>
      <w:r w:rsidRPr="004C0742">
        <w:t>: ONS</w:t>
      </w:r>
    </w:p>
    <w:p w14:paraId="2FC1CDC6" w14:textId="77777777" w:rsidR="0052354D" w:rsidRPr="004C0742" w:rsidRDefault="0052354D" w:rsidP="00564ACC">
      <w:pPr>
        <w:spacing w:after="0" w:line="240" w:lineRule="auto"/>
        <w:jc w:val="both"/>
      </w:pPr>
      <w:r w:rsidRPr="004C0742">
        <w:rPr>
          <w:b/>
        </w:rPr>
        <w:t>Quoi </w:t>
      </w:r>
      <w:r w:rsidRPr="004C0742">
        <w:t xml:space="preserve">: Recruter les </w:t>
      </w:r>
      <w:r w:rsidR="00B61E62" w:rsidRPr="004C0742">
        <w:t xml:space="preserve">chefs d’équipes </w:t>
      </w:r>
      <w:r w:rsidR="00D268FF" w:rsidRPr="004C0742">
        <w:t>et enquêteurs</w:t>
      </w:r>
      <w:r w:rsidRPr="004C0742">
        <w:t xml:space="preserve"> sur la base des qualifications requises (fiche de poste).</w:t>
      </w:r>
    </w:p>
    <w:p w14:paraId="38FFE179" w14:textId="77777777" w:rsidR="0052354D" w:rsidRPr="004C0742" w:rsidRDefault="0052354D" w:rsidP="00564ACC">
      <w:pPr>
        <w:spacing w:after="0" w:line="240" w:lineRule="auto"/>
        <w:jc w:val="both"/>
        <w:rPr>
          <w:b/>
        </w:rPr>
      </w:pPr>
    </w:p>
    <w:p w14:paraId="4B79AFCE" w14:textId="77777777" w:rsidR="006202A2" w:rsidRDefault="006202A2" w:rsidP="00564ACC">
      <w:pPr>
        <w:spacing w:after="0" w:line="240" w:lineRule="auto"/>
        <w:jc w:val="both"/>
        <w:rPr>
          <w:b/>
        </w:rPr>
      </w:pPr>
    </w:p>
    <w:p w14:paraId="165A4B4E" w14:textId="77777777" w:rsidR="006202A2" w:rsidRDefault="006202A2" w:rsidP="00564ACC">
      <w:pPr>
        <w:spacing w:after="0" w:line="240" w:lineRule="auto"/>
        <w:jc w:val="both"/>
        <w:rPr>
          <w:b/>
        </w:rPr>
      </w:pPr>
    </w:p>
    <w:p w14:paraId="21079E2B" w14:textId="77777777" w:rsidR="006202A2" w:rsidRDefault="006202A2" w:rsidP="00564ACC">
      <w:pPr>
        <w:spacing w:after="0" w:line="240" w:lineRule="auto"/>
        <w:jc w:val="both"/>
        <w:rPr>
          <w:b/>
        </w:rPr>
      </w:pPr>
    </w:p>
    <w:p w14:paraId="3C4B9F41" w14:textId="77777777" w:rsidR="0052354D" w:rsidRPr="004C0742" w:rsidRDefault="0052354D" w:rsidP="00564ACC">
      <w:pPr>
        <w:spacing w:after="0" w:line="240" w:lineRule="auto"/>
        <w:jc w:val="both"/>
        <w:rPr>
          <w:b/>
        </w:rPr>
      </w:pPr>
      <w:r w:rsidRPr="004C0742">
        <w:rPr>
          <w:b/>
        </w:rPr>
        <w:t xml:space="preserve">ACTION </w:t>
      </w:r>
      <w:r w:rsidR="003A521D" w:rsidRPr="004C0742">
        <w:rPr>
          <w:b/>
        </w:rPr>
        <w:t>1.</w:t>
      </w:r>
      <w:r w:rsidRPr="004C0742">
        <w:rPr>
          <w:b/>
        </w:rPr>
        <w:t xml:space="preserve">2 : Préparer les formations </w:t>
      </w:r>
    </w:p>
    <w:p w14:paraId="3C294CF7" w14:textId="77777777" w:rsidR="0052354D" w:rsidRPr="004C0742" w:rsidRDefault="0052354D" w:rsidP="00564ACC">
      <w:pPr>
        <w:spacing w:after="0" w:line="240" w:lineRule="auto"/>
        <w:jc w:val="both"/>
      </w:pPr>
      <w:r w:rsidRPr="004C0742">
        <w:rPr>
          <w:b/>
        </w:rPr>
        <w:t>Qui </w:t>
      </w:r>
      <w:r w:rsidR="00A9739C" w:rsidRPr="004C0742">
        <w:t>: ONS + Service collecte de données</w:t>
      </w:r>
      <w:r w:rsidR="00D268FF" w:rsidRPr="004C0742">
        <w:t xml:space="preserve"> et SIG</w:t>
      </w:r>
    </w:p>
    <w:p w14:paraId="177A7D18" w14:textId="77777777" w:rsidR="0052354D" w:rsidRPr="004C0742" w:rsidRDefault="0052354D" w:rsidP="00564ACC">
      <w:pPr>
        <w:spacing w:after="0" w:line="240" w:lineRule="auto"/>
        <w:jc w:val="both"/>
      </w:pPr>
      <w:r w:rsidRPr="004C0742">
        <w:rPr>
          <w:b/>
        </w:rPr>
        <w:t>Quoi </w:t>
      </w:r>
      <w:r w:rsidRPr="004C0742">
        <w:t xml:space="preserve">: Définir les dates, préparer les matériels, logistique et financement. </w:t>
      </w:r>
    </w:p>
    <w:p w14:paraId="511DC1A2" w14:textId="77777777" w:rsidR="0052354D" w:rsidRPr="004C0742" w:rsidRDefault="0052354D" w:rsidP="00564ACC">
      <w:pPr>
        <w:spacing w:after="0" w:line="240" w:lineRule="auto"/>
        <w:jc w:val="both"/>
      </w:pPr>
    </w:p>
    <w:p w14:paraId="7D9A3B5D" w14:textId="77777777" w:rsidR="0052354D" w:rsidRPr="004C0742" w:rsidRDefault="0052354D" w:rsidP="00564ACC">
      <w:pPr>
        <w:spacing w:after="0" w:line="240" w:lineRule="auto"/>
        <w:jc w:val="both"/>
        <w:rPr>
          <w:b/>
        </w:rPr>
      </w:pPr>
      <w:r w:rsidRPr="004C0742">
        <w:rPr>
          <w:b/>
        </w:rPr>
        <w:t>ACTION </w:t>
      </w:r>
      <w:r w:rsidR="003A521D" w:rsidRPr="004C0742">
        <w:rPr>
          <w:b/>
        </w:rPr>
        <w:t>1.</w:t>
      </w:r>
      <w:r w:rsidRPr="004C0742">
        <w:rPr>
          <w:b/>
        </w:rPr>
        <w:t xml:space="preserve">3 : Réaliser les formations </w:t>
      </w:r>
    </w:p>
    <w:p w14:paraId="20E464FC" w14:textId="73FDCFD5" w:rsidR="0052354D" w:rsidRPr="004C0742" w:rsidRDefault="0052354D" w:rsidP="00D3497E">
      <w:pPr>
        <w:spacing w:after="0" w:line="240" w:lineRule="auto"/>
        <w:jc w:val="both"/>
      </w:pPr>
      <w:r w:rsidRPr="004C0742">
        <w:rPr>
          <w:b/>
        </w:rPr>
        <w:t>Qui </w:t>
      </w:r>
      <w:r w:rsidRPr="004C0742">
        <w:t xml:space="preserve">: ONS + </w:t>
      </w:r>
      <w:r w:rsidR="00D3497E" w:rsidRPr="00D3497E">
        <w:rPr>
          <w:rFonts w:cstheme="minorHAnsi"/>
          <w:b/>
          <w:u w:val="single"/>
        </w:rPr>
        <w:t>Service Ciblage Communautaire et de Collecte de données</w:t>
      </w:r>
      <w:r w:rsidR="00D3497E">
        <w:rPr>
          <w:rFonts w:cstheme="minorHAnsi"/>
          <w:b/>
          <w:u w:val="single"/>
        </w:rPr>
        <w:t xml:space="preserve"> </w:t>
      </w:r>
      <w:r w:rsidR="00D3497E" w:rsidRPr="00DD56AB">
        <w:rPr>
          <w:rFonts w:cstheme="minorHAnsi"/>
        </w:rPr>
        <w:t> </w:t>
      </w:r>
      <w:r w:rsidR="00D3497E" w:rsidRPr="004C0742">
        <w:t xml:space="preserve"> </w:t>
      </w:r>
      <w:r w:rsidR="00D268FF" w:rsidRPr="004C0742">
        <w:t>et SIG</w:t>
      </w:r>
    </w:p>
    <w:p w14:paraId="7502D74F" w14:textId="77777777" w:rsidR="0052354D" w:rsidRPr="004C0742" w:rsidRDefault="0052354D" w:rsidP="00564ACC">
      <w:pPr>
        <w:spacing w:after="0" w:line="240" w:lineRule="auto"/>
        <w:jc w:val="both"/>
      </w:pPr>
      <w:r w:rsidRPr="004C0742">
        <w:rPr>
          <w:b/>
        </w:rPr>
        <w:t>Quoi </w:t>
      </w:r>
      <w:r w:rsidRPr="004C0742">
        <w:t>: Réaliser les formations sur les méthodes de collecte de données</w:t>
      </w:r>
      <w:r w:rsidR="00D25377" w:rsidRPr="004C0742">
        <w:t xml:space="preserve"> et sur l’enregistrement des réclamations</w:t>
      </w:r>
      <w:r w:rsidR="00C328FA" w:rsidRPr="004C0742">
        <w:t xml:space="preserve"> en plus d’une formation sur l’usage des outils informatique</w:t>
      </w:r>
      <w:r w:rsidR="00935DEE" w:rsidRPr="004C0742">
        <w:t>s</w:t>
      </w:r>
      <w:r w:rsidR="00FE4C7A" w:rsidRPr="004C0742">
        <w:t>.</w:t>
      </w:r>
    </w:p>
    <w:p w14:paraId="090AE1A5" w14:textId="77777777" w:rsidR="0052354D" w:rsidRPr="004C0742" w:rsidRDefault="0052354D" w:rsidP="00564ACC">
      <w:pPr>
        <w:spacing w:after="0" w:line="240" w:lineRule="auto"/>
        <w:jc w:val="both"/>
        <w:rPr>
          <w:b/>
        </w:rPr>
      </w:pPr>
    </w:p>
    <w:p w14:paraId="017F38CF" w14:textId="77777777" w:rsidR="0052354D" w:rsidRPr="004C0742" w:rsidRDefault="0052354D" w:rsidP="00564ACC">
      <w:pPr>
        <w:spacing w:after="0" w:line="240" w:lineRule="auto"/>
        <w:jc w:val="both"/>
        <w:rPr>
          <w:b/>
        </w:rPr>
      </w:pPr>
      <w:r w:rsidRPr="004C0742">
        <w:rPr>
          <w:b/>
        </w:rPr>
        <w:t>ACTION </w:t>
      </w:r>
      <w:r w:rsidR="003A521D" w:rsidRPr="004C0742">
        <w:rPr>
          <w:b/>
        </w:rPr>
        <w:t>1.</w:t>
      </w:r>
      <w:r w:rsidRPr="004C0742">
        <w:rPr>
          <w:b/>
        </w:rPr>
        <w:t xml:space="preserve">4 : Organiser un examen d’accréditation   </w:t>
      </w:r>
    </w:p>
    <w:p w14:paraId="08B303B7" w14:textId="77777777" w:rsidR="0052354D" w:rsidRPr="004C0742" w:rsidRDefault="0052354D" w:rsidP="00564ACC">
      <w:pPr>
        <w:spacing w:after="0" w:line="240" w:lineRule="auto"/>
        <w:jc w:val="both"/>
      </w:pPr>
      <w:r w:rsidRPr="004C0742">
        <w:rPr>
          <w:b/>
        </w:rPr>
        <w:t>Qui </w:t>
      </w:r>
      <w:r w:rsidRPr="004C0742">
        <w:t>: ONS</w:t>
      </w:r>
    </w:p>
    <w:p w14:paraId="56A244E5" w14:textId="77777777" w:rsidR="0052354D" w:rsidRPr="004C0742" w:rsidRDefault="0052354D" w:rsidP="00564ACC">
      <w:pPr>
        <w:spacing w:after="0" w:line="240" w:lineRule="auto"/>
        <w:jc w:val="both"/>
      </w:pPr>
      <w:r w:rsidRPr="004C0742">
        <w:rPr>
          <w:b/>
        </w:rPr>
        <w:t>Quoi </w:t>
      </w:r>
      <w:r w:rsidRPr="004C0742">
        <w:t xml:space="preserve">: A la fin des formations, les </w:t>
      </w:r>
      <w:r w:rsidR="00DE29D9" w:rsidRPr="004C0742">
        <w:t xml:space="preserve">chefs d’équipes </w:t>
      </w:r>
      <w:r w:rsidR="00D268FF" w:rsidRPr="004C0742">
        <w:t>et enquêteurs</w:t>
      </w:r>
      <w:r w:rsidRPr="004C0742">
        <w:t xml:space="preserve"> passent un examen de compréhension et d’habilitation, qui les qualifie à </w:t>
      </w:r>
      <w:r w:rsidR="00E71C9F" w:rsidRPr="004C0742">
        <w:t>réaliser l’enquête.</w:t>
      </w:r>
    </w:p>
    <w:p w14:paraId="2A39DA20" w14:textId="77777777" w:rsidR="0052354D" w:rsidRPr="004C0742" w:rsidRDefault="0052354D" w:rsidP="00564ACC">
      <w:pPr>
        <w:spacing w:after="0" w:line="240" w:lineRule="auto"/>
        <w:jc w:val="both"/>
        <w:rPr>
          <w:b/>
        </w:rPr>
      </w:pPr>
    </w:p>
    <w:p w14:paraId="0871C004" w14:textId="77777777" w:rsidR="0052354D" w:rsidRPr="004C0742" w:rsidRDefault="0052354D" w:rsidP="00564ACC">
      <w:pPr>
        <w:spacing w:after="0" w:line="240" w:lineRule="auto"/>
        <w:jc w:val="both"/>
        <w:rPr>
          <w:b/>
        </w:rPr>
      </w:pPr>
      <w:r w:rsidRPr="004C0742">
        <w:rPr>
          <w:b/>
        </w:rPr>
        <w:t xml:space="preserve">ACTION </w:t>
      </w:r>
      <w:r w:rsidR="003A521D" w:rsidRPr="004C0742">
        <w:rPr>
          <w:b/>
        </w:rPr>
        <w:t>1.</w:t>
      </w:r>
      <w:r w:rsidRPr="004C0742">
        <w:rPr>
          <w:b/>
        </w:rPr>
        <w:t xml:space="preserve">5 : Transmettre et enregistrer les informations relatives aux </w:t>
      </w:r>
      <w:r w:rsidR="00E71C9F" w:rsidRPr="004C0742">
        <w:rPr>
          <w:b/>
        </w:rPr>
        <w:t xml:space="preserve">chefs d’équipes et </w:t>
      </w:r>
      <w:r w:rsidRPr="004C0742">
        <w:rPr>
          <w:b/>
        </w:rPr>
        <w:t>enquêteurs dans le SIG</w:t>
      </w:r>
    </w:p>
    <w:p w14:paraId="0EE00A62" w14:textId="77777777" w:rsidR="0052354D" w:rsidRPr="004C0742" w:rsidRDefault="0052354D" w:rsidP="00564ACC">
      <w:pPr>
        <w:spacing w:after="0" w:line="240" w:lineRule="auto"/>
        <w:jc w:val="both"/>
        <w:rPr>
          <w:b/>
        </w:rPr>
      </w:pPr>
      <w:r w:rsidRPr="004C0742">
        <w:rPr>
          <w:b/>
        </w:rPr>
        <w:t xml:space="preserve">Qui : </w:t>
      </w:r>
      <w:r w:rsidR="00A9739C" w:rsidRPr="004C0742">
        <w:t>Service collecte de données</w:t>
      </w:r>
    </w:p>
    <w:p w14:paraId="43FB1C88" w14:textId="77777777" w:rsidR="0052354D" w:rsidRPr="004C0742" w:rsidRDefault="0052354D">
      <w:pPr>
        <w:spacing w:after="0" w:line="240" w:lineRule="auto"/>
        <w:jc w:val="both"/>
      </w:pPr>
      <w:r w:rsidRPr="004C0742">
        <w:rPr>
          <w:b/>
        </w:rPr>
        <w:t xml:space="preserve">Quoi : </w:t>
      </w:r>
      <w:r w:rsidR="00FE4C7A" w:rsidRPr="004C0742">
        <w:t>L</w:t>
      </w:r>
      <w:r w:rsidRPr="004C0742">
        <w:t xml:space="preserve">es données des enquêteurs et </w:t>
      </w:r>
      <w:r w:rsidR="00E71C9F" w:rsidRPr="004C0742">
        <w:t xml:space="preserve">chefs d’équipes </w:t>
      </w:r>
      <w:r w:rsidR="00FE4C7A" w:rsidRPr="004C0742">
        <w:t xml:space="preserve">sont transmises </w:t>
      </w:r>
      <w:r w:rsidRPr="004C0742">
        <w:t xml:space="preserve">à l’Expert informatique </w:t>
      </w:r>
      <w:r w:rsidR="00FE4C7A" w:rsidRPr="004C0742">
        <w:t>et</w:t>
      </w:r>
      <w:r w:rsidRPr="004C0742">
        <w:t xml:space="preserve"> base de données. Enregistrer ces données dans le SIG, y compris leur numéro national d’identité</w:t>
      </w:r>
      <w:r w:rsidR="00FE4C7A" w:rsidRPr="004C0742">
        <w:t>.</w:t>
      </w:r>
      <w:r w:rsidRPr="004C0742">
        <w:t xml:space="preserve"> Créer des noms d’utilisateurs du SIG (avec le niveau d’accès approprié). Associer les enquêteurs à leurs </w:t>
      </w:r>
      <w:r w:rsidR="00775D1F" w:rsidRPr="004C0742">
        <w:t xml:space="preserve">chefs d’équipes </w:t>
      </w:r>
      <w:r w:rsidRPr="004C0742">
        <w:t xml:space="preserve">respectifs. </w:t>
      </w:r>
    </w:p>
    <w:p w14:paraId="13825976" w14:textId="77777777" w:rsidR="00A9739C" w:rsidRPr="004C0742" w:rsidRDefault="00A9739C" w:rsidP="00564ACC">
      <w:pPr>
        <w:spacing w:after="0" w:line="240" w:lineRule="auto"/>
        <w:jc w:val="both"/>
      </w:pPr>
    </w:p>
    <w:p w14:paraId="0AAEC55C" w14:textId="77777777" w:rsidR="00A9739C" w:rsidRPr="004C0742" w:rsidRDefault="00A9739C" w:rsidP="00564ACC">
      <w:pPr>
        <w:spacing w:after="0" w:line="240" w:lineRule="auto"/>
        <w:jc w:val="both"/>
      </w:pPr>
    </w:p>
    <w:p w14:paraId="6DD60474" w14:textId="77777777" w:rsidR="0052354D" w:rsidRPr="004C0742" w:rsidRDefault="0052354D" w:rsidP="00564ACC">
      <w:pPr>
        <w:pStyle w:val="Titre3"/>
        <w:spacing w:before="0"/>
        <w:rPr>
          <w:rFonts w:asciiTheme="minorHAnsi" w:hAnsiTheme="minorHAnsi"/>
          <w:b/>
          <w:sz w:val="22"/>
          <w:szCs w:val="22"/>
        </w:rPr>
      </w:pPr>
      <w:bookmarkStart w:id="219" w:name="_Toc407977968"/>
      <w:bookmarkStart w:id="220" w:name="_Toc496110587"/>
      <w:bookmarkStart w:id="221" w:name="_Toc14274628"/>
      <w:r w:rsidRPr="004C0742">
        <w:rPr>
          <w:rFonts w:asciiTheme="minorHAnsi" w:hAnsiTheme="minorHAnsi"/>
          <w:b/>
          <w:sz w:val="22"/>
          <w:szCs w:val="22"/>
        </w:rPr>
        <w:t>Etape 2 : Programmer et planifier la collecte de données</w:t>
      </w:r>
      <w:bookmarkEnd w:id="219"/>
      <w:bookmarkEnd w:id="220"/>
      <w:bookmarkEnd w:id="221"/>
    </w:p>
    <w:p w14:paraId="4675D286" w14:textId="12636734" w:rsidR="0052354D" w:rsidRPr="004C0742" w:rsidRDefault="0052354D" w:rsidP="00D3497E">
      <w:pPr>
        <w:shd w:val="clear" w:color="auto" w:fill="D9D9D9" w:themeFill="background1" w:themeFillShade="D9"/>
        <w:spacing w:after="0" w:line="240" w:lineRule="auto"/>
        <w:rPr>
          <w:b/>
        </w:rPr>
      </w:pPr>
      <w:r w:rsidRPr="004C0742">
        <w:rPr>
          <w:b/>
        </w:rPr>
        <w:t xml:space="preserve">Responsable : </w:t>
      </w:r>
      <w:r w:rsidR="00D3497E" w:rsidRPr="00D3497E">
        <w:rPr>
          <w:rFonts w:cstheme="minorHAnsi"/>
          <w:b/>
          <w:u w:val="single"/>
        </w:rPr>
        <w:t>Service Ciblage Communautaire et de Collecte de données</w:t>
      </w:r>
      <w:r w:rsidR="00D3497E">
        <w:rPr>
          <w:rFonts w:cstheme="minorHAnsi"/>
          <w:b/>
          <w:u w:val="single"/>
        </w:rPr>
        <w:t xml:space="preserve"> </w:t>
      </w:r>
      <w:r w:rsidR="00D3497E" w:rsidRPr="00DD56AB">
        <w:rPr>
          <w:rFonts w:cstheme="minorHAnsi"/>
        </w:rPr>
        <w:t> </w:t>
      </w:r>
      <w:r w:rsidR="00D3497E">
        <w:rPr>
          <w:rFonts w:cstheme="minorHAnsi"/>
        </w:rPr>
        <w:t xml:space="preserve"> et Expert Collecte de données</w:t>
      </w:r>
    </w:p>
    <w:p w14:paraId="311A263D" w14:textId="77777777" w:rsidR="0052354D" w:rsidRPr="004C0742" w:rsidRDefault="0052354D" w:rsidP="00564ACC">
      <w:pPr>
        <w:shd w:val="clear" w:color="auto" w:fill="D9D9D9" w:themeFill="background1" w:themeFillShade="D9"/>
        <w:spacing w:after="0" w:line="240" w:lineRule="auto"/>
        <w:jc w:val="both"/>
      </w:pPr>
      <w:r w:rsidRPr="004C0742">
        <w:rPr>
          <w:b/>
        </w:rPr>
        <w:t xml:space="preserve">Autres intervenants </w:t>
      </w:r>
      <w:r w:rsidRPr="004C0742">
        <w:t xml:space="preserve">: </w:t>
      </w:r>
      <w:r w:rsidR="00A9739C" w:rsidRPr="004C0742">
        <w:t>C</w:t>
      </w:r>
      <w:r w:rsidR="005702D9" w:rsidRPr="004C0742">
        <w:t xml:space="preserve">hefs d’équipes </w:t>
      </w:r>
      <w:r w:rsidRPr="004C0742">
        <w:t>et e</w:t>
      </w:r>
      <w:r w:rsidR="00A9739C" w:rsidRPr="004C0742">
        <w:t>nquêteurs ONS</w:t>
      </w:r>
    </w:p>
    <w:p w14:paraId="5339B78B" w14:textId="77777777" w:rsidR="0052354D" w:rsidRPr="004C0742" w:rsidRDefault="0052354D" w:rsidP="00564ACC">
      <w:pPr>
        <w:shd w:val="clear" w:color="auto" w:fill="D9D9D9" w:themeFill="background1" w:themeFillShade="D9"/>
        <w:spacing w:after="0" w:line="240" w:lineRule="auto"/>
        <w:jc w:val="both"/>
      </w:pPr>
      <w:r w:rsidRPr="004C0742">
        <w:rPr>
          <w:b/>
        </w:rPr>
        <w:t>Produit final</w:t>
      </w:r>
      <w:r w:rsidRPr="004C0742">
        <w:t> : Un chronogramme d’activité est réalisé et les équipes</w:t>
      </w:r>
      <w:r w:rsidR="00D064C9" w:rsidRPr="004C0742">
        <w:t xml:space="preserve"> du</w:t>
      </w:r>
      <w:r w:rsidRPr="004C0742">
        <w:t xml:space="preserve"> terrain sont déployées</w:t>
      </w:r>
    </w:p>
    <w:p w14:paraId="684330FA" w14:textId="77777777" w:rsidR="00C929B3" w:rsidRPr="004C0742" w:rsidRDefault="00C929B3" w:rsidP="00564ACC">
      <w:pPr>
        <w:shd w:val="clear" w:color="auto" w:fill="D9D9D9" w:themeFill="background1" w:themeFillShade="D9"/>
        <w:spacing w:after="0" w:line="240" w:lineRule="auto"/>
        <w:jc w:val="both"/>
      </w:pPr>
      <w:r w:rsidRPr="004C0742">
        <w:rPr>
          <w:b/>
        </w:rPr>
        <w:t xml:space="preserve">Support : </w:t>
      </w:r>
      <w:r w:rsidRPr="004C0742">
        <w:t>Modèle de chronogramme d’activité</w:t>
      </w:r>
    </w:p>
    <w:p w14:paraId="74BACCB8" w14:textId="77777777" w:rsidR="0052354D" w:rsidRPr="004C0742" w:rsidRDefault="0052354D" w:rsidP="00564ACC">
      <w:pPr>
        <w:spacing w:after="0" w:line="240" w:lineRule="auto"/>
        <w:jc w:val="both"/>
      </w:pPr>
    </w:p>
    <w:p w14:paraId="3D4CB03F" w14:textId="77777777" w:rsidR="0052354D" w:rsidRPr="004C0742" w:rsidRDefault="00A9739C" w:rsidP="00564ACC">
      <w:pPr>
        <w:spacing w:after="0" w:line="240" w:lineRule="auto"/>
        <w:jc w:val="both"/>
        <w:rPr>
          <w:b/>
        </w:rPr>
      </w:pPr>
      <w:r w:rsidRPr="004C0742">
        <w:rPr>
          <w:b/>
        </w:rPr>
        <w:t>ACTION </w:t>
      </w:r>
      <w:r w:rsidR="003A521D" w:rsidRPr="004C0742">
        <w:rPr>
          <w:b/>
        </w:rPr>
        <w:t>2.</w:t>
      </w:r>
      <w:r w:rsidRPr="004C0742">
        <w:rPr>
          <w:b/>
        </w:rPr>
        <w:t>1</w:t>
      </w:r>
      <w:r w:rsidR="0052354D" w:rsidRPr="004C0742">
        <w:rPr>
          <w:b/>
        </w:rPr>
        <w:t xml:space="preserve"> : </w:t>
      </w:r>
      <w:r w:rsidR="00423CCB" w:rsidRPr="004C0742">
        <w:rPr>
          <w:b/>
        </w:rPr>
        <w:t xml:space="preserve">Transmettre </w:t>
      </w:r>
      <w:r w:rsidR="0052354D" w:rsidRPr="004C0742">
        <w:rPr>
          <w:b/>
        </w:rPr>
        <w:t xml:space="preserve">les listes de ménage à enquêter à </w:t>
      </w:r>
      <w:r w:rsidR="00423CCB" w:rsidRPr="004C0742">
        <w:rPr>
          <w:b/>
        </w:rPr>
        <w:t>l’</w:t>
      </w:r>
      <w:r w:rsidR="0052354D" w:rsidRPr="004C0742">
        <w:rPr>
          <w:b/>
        </w:rPr>
        <w:t>ONS</w:t>
      </w:r>
    </w:p>
    <w:p w14:paraId="42122F0A" w14:textId="273AF9A0" w:rsidR="0052354D" w:rsidRPr="004C0742" w:rsidRDefault="0052354D" w:rsidP="00D3497E">
      <w:pPr>
        <w:spacing w:after="0" w:line="240" w:lineRule="auto"/>
        <w:jc w:val="both"/>
      </w:pPr>
      <w:r w:rsidRPr="004C0742">
        <w:rPr>
          <w:b/>
        </w:rPr>
        <w:t>Qui </w:t>
      </w:r>
      <w:r w:rsidR="00A9739C" w:rsidRPr="004C0742">
        <w:t xml:space="preserve">: </w:t>
      </w:r>
      <w:r w:rsidR="00D3497E" w:rsidRPr="00D3497E">
        <w:rPr>
          <w:rFonts w:cstheme="minorHAnsi"/>
          <w:b/>
          <w:u w:val="single"/>
        </w:rPr>
        <w:t>Service Ciblage Communautaire et de Collecte de données</w:t>
      </w:r>
      <w:r w:rsidR="00D3497E" w:rsidRPr="00DD56AB">
        <w:rPr>
          <w:rFonts w:cstheme="minorHAnsi"/>
        </w:rPr>
        <w:t> </w:t>
      </w:r>
    </w:p>
    <w:p w14:paraId="4EA3576B" w14:textId="77777777" w:rsidR="0052354D" w:rsidRPr="004C0742" w:rsidRDefault="0052354D" w:rsidP="00564ACC">
      <w:pPr>
        <w:spacing w:after="0" w:line="240" w:lineRule="auto"/>
        <w:jc w:val="both"/>
      </w:pPr>
      <w:r w:rsidRPr="004C0742">
        <w:rPr>
          <w:b/>
        </w:rPr>
        <w:t>Quoi </w:t>
      </w:r>
      <w:r w:rsidRPr="004C0742">
        <w:t xml:space="preserve">: </w:t>
      </w:r>
      <w:r w:rsidR="00452A82" w:rsidRPr="004C0742">
        <w:t xml:space="preserve">La liste des </w:t>
      </w:r>
      <w:r w:rsidR="00450B54" w:rsidRPr="004C0742">
        <w:t>ménages</w:t>
      </w:r>
      <w:r w:rsidR="00452A82" w:rsidRPr="004C0742">
        <w:t xml:space="preserve"> à </w:t>
      </w:r>
      <w:r w:rsidR="00450B54" w:rsidRPr="004C0742">
        <w:t>enquêter</w:t>
      </w:r>
      <w:r w:rsidR="00452A82" w:rsidRPr="004C0742">
        <w:t xml:space="preserve"> est transmise à l’ONS.</w:t>
      </w:r>
    </w:p>
    <w:p w14:paraId="6B5D73F8" w14:textId="77777777" w:rsidR="0052354D" w:rsidRPr="004C0742" w:rsidRDefault="0052354D" w:rsidP="00564ACC">
      <w:pPr>
        <w:spacing w:after="0" w:line="240" w:lineRule="auto"/>
        <w:jc w:val="both"/>
        <w:rPr>
          <w:b/>
        </w:rPr>
      </w:pPr>
    </w:p>
    <w:p w14:paraId="7B36D199" w14:textId="77777777" w:rsidR="0052354D" w:rsidRPr="004C0742" w:rsidRDefault="00A9739C" w:rsidP="00564ACC">
      <w:pPr>
        <w:spacing w:after="0" w:line="240" w:lineRule="auto"/>
        <w:jc w:val="both"/>
        <w:rPr>
          <w:b/>
        </w:rPr>
      </w:pPr>
      <w:r w:rsidRPr="004C0742">
        <w:rPr>
          <w:b/>
        </w:rPr>
        <w:t>ACTION </w:t>
      </w:r>
      <w:r w:rsidR="003A521D" w:rsidRPr="004C0742">
        <w:rPr>
          <w:b/>
        </w:rPr>
        <w:t>2.</w:t>
      </w:r>
      <w:r w:rsidRPr="004C0742">
        <w:rPr>
          <w:b/>
        </w:rPr>
        <w:t>2</w:t>
      </w:r>
      <w:r w:rsidR="0052354D" w:rsidRPr="004C0742">
        <w:rPr>
          <w:b/>
        </w:rPr>
        <w:t xml:space="preserve"> : Réaliser un chronogramme d’activité </w:t>
      </w:r>
    </w:p>
    <w:p w14:paraId="0113D8FD" w14:textId="0ADC365E" w:rsidR="0052354D" w:rsidRPr="004C0742" w:rsidRDefault="0052354D" w:rsidP="00D3497E">
      <w:pPr>
        <w:spacing w:after="0" w:line="240" w:lineRule="auto"/>
        <w:jc w:val="both"/>
      </w:pPr>
      <w:r w:rsidRPr="004C0742">
        <w:rPr>
          <w:b/>
        </w:rPr>
        <w:t>Qui </w:t>
      </w:r>
      <w:r w:rsidRPr="004C0742">
        <w:t xml:space="preserve">: ONS + </w:t>
      </w:r>
      <w:r w:rsidR="00D3497E" w:rsidRPr="00D3497E">
        <w:rPr>
          <w:rFonts w:cstheme="minorHAnsi"/>
          <w:b/>
          <w:u w:val="single"/>
        </w:rPr>
        <w:t>Service Ciblage Communautaire et de Collecte de données</w:t>
      </w:r>
      <w:r w:rsidR="00D3497E" w:rsidRPr="00DD56AB">
        <w:rPr>
          <w:rFonts w:cstheme="minorHAnsi"/>
        </w:rPr>
        <w:t> </w:t>
      </w:r>
    </w:p>
    <w:p w14:paraId="717825DE" w14:textId="77777777" w:rsidR="00DF7EC5" w:rsidRPr="004C0742" w:rsidRDefault="0052354D">
      <w:pPr>
        <w:spacing w:after="0" w:line="240" w:lineRule="auto"/>
        <w:jc w:val="both"/>
      </w:pPr>
      <w:r w:rsidRPr="004C0742">
        <w:rPr>
          <w:b/>
        </w:rPr>
        <w:t>Quoi </w:t>
      </w:r>
      <w:r w:rsidRPr="004C0742">
        <w:t xml:space="preserve">: </w:t>
      </w:r>
      <w:r w:rsidR="00450B54" w:rsidRPr="004C0742">
        <w:t>Réaliser l’affectation des</w:t>
      </w:r>
      <w:r w:rsidRPr="004C0742">
        <w:t xml:space="preserve"> équipes</w:t>
      </w:r>
      <w:r w:rsidR="00450B54" w:rsidRPr="004C0742">
        <w:t xml:space="preserve"> du</w:t>
      </w:r>
      <w:r w:rsidRPr="004C0742">
        <w:t xml:space="preserve"> terrain </w:t>
      </w:r>
      <w:r w:rsidR="00450B54" w:rsidRPr="004C0742">
        <w:t>aux zones concernés</w:t>
      </w:r>
      <w:r w:rsidRPr="004C0742">
        <w:t> : X pe</w:t>
      </w:r>
      <w:r w:rsidR="00DF7EC5" w:rsidRPr="004C0742">
        <w:t xml:space="preserve">rsonnes pour couvrir X </w:t>
      </w:r>
      <w:r w:rsidR="003663F1" w:rsidRPr="004C0742">
        <w:t>localités dans</w:t>
      </w:r>
      <w:r w:rsidRPr="004C0742">
        <w:t xml:space="preserve"> un </w:t>
      </w:r>
      <w:r w:rsidR="004265B8">
        <w:t>t</w:t>
      </w:r>
      <w:r w:rsidRPr="004C0742">
        <w:t xml:space="preserve">emps T. Attribuer les listes de ménages pauvres aux </w:t>
      </w:r>
      <w:r w:rsidR="00DF7EC5" w:rsidRPr="004C0742">
        <w:t>différentes équipes de collecte</w:t>
      </w:r>
      <w:r w:rsidR="00FE4C7A" w:rsidRPr="004C0742">
        <w:t>.</w:t>
      </w:r>
    </w:p>
    <w:p w14:paraId="2951AC30" w14:textId="77777777" w:rsidR="00E54648" w:rsidRPr="004C0742" w:rsidRDefault="00E54648" w:rsidP="00564ACC">
      <w:pPr>
        <w:spacing w:after="0" w:line="240" w:lineRule="auto"/>
        <w:jc w:val="both"/>
      </w:pPr>
    </w:p>
    <w:p w14:paraId="3D477A17" w14:textId="77777777" w:rsidR="0052354D" w:rsidRPr="004C0742" w:rsidRDefault="00A9739C" w:rsidP="00564ACC">
      <w:pPr>
        <w:spacing w:after="0" w:line="240" w:lineRule="auto"/>
        <w:jc w:val="both"/>
        <w:rPr>
          <w:b/>
        </w:rPr>
      </w:pPr>
      <w:r w:rsidRPr="004C0742">
        <w:rPr>
          <w:b/>
        </w:rPr>
        <w:t>ACTION </w:t>
      </w:r>
      <w:r w:rsidR="003A521D" w:rsidRPr="004C0742">
        <w:rPr>
          <w:b/>
        </w:rPr>
        <w:t>2.</w:t>
      </w:r>
      <w:r w:rsidRPr="004C0742">
        <w:rPr>
          <w:b/>
        </w:rPr>
        <w:t>3</w:t>
      </w:r>
      <w:r w:rsidR="0052354D" w:rsidRPr="004C0742">
        <w:rPr>
          <w:b/>
        </w:rPr>
        <w:t xml:space="preserve"> : Transmettre le chronogramme d’activité et se coordonner </w:t>
      </w:r>
    </w:p>
    <w:p w14:paraId="7A239739" w14:textId="50DF294A" w:rsidR="0052354D" w:rsidRPr="004C0742" w:rsidRDefault="0052354D" w:rsidP="00D3497E">
      <w:pPr>
        <w:spacing w:after="0" w:line="240" w:lineRule="auto"/>
        <w:jc w:val="both"/>
      </w:pPr>
      <w:r w:rsidRPr="004C0742">
        <w:rPr>
          <w:b/>
        </w:rPr>
        <w:t>Qui </w:t>
      </w:r>
      <w:r w:rsidRPr="004C0742">
        <w:t xml:space="preserve">: ONS + </w:t>
      </w:r>
      <w:r w:rsidR="00D3497E" w:rsidRPr="00D3497E">
        <w:rPr>
          <w:rFonts w:cstheme="minorHAnsi"/>
          <w:b/>
          <w:u w:val="single"/>
        </w:rPr>
        <w:t>Service Ciblage Communautaire et de Collecte de données</w:t>
      </w:r>
      <w:r w:rsidR="00D3497E" w:rsidRPr="00DD56AB">
        <w:rPr>
          <w:rFonts w:cstheme="minorHAnsi"/>
        </w:rPr>
        <w:t> </w:t>
      </w:r>
    </w:p>
    <w:p w14:paraId="426D61DD" w14:textId="77777777" w:rsidR="0052354D" w:rsidRPr="004C0742" w:rsidRDefault="0052354D" w:rsidP="00564ACC">
      <w:pPr>
        <w:spacing w:after="0" w:line="240" w:lineRule="auto"/>
        <w:jc w:val="both"/>
      </w:pPr>
      <w:r w:rsidRPr="004C0742">
        <w:rPr>
          <w:b/>
        </w:rPr>
        <w:t>Quoi </w:t>
      </w:r>
      <w:r w:rsidRPr="004C0742">
        <w:t xml:space="preserve">: L’ONS transmet son chronogramme d’activité à </w:t>
      </w:r>
      <w:r w:rsidR="009E66F7" w:rsidRPr="004C0742">
        <w:t>l’Expert C</w:t>
      </w:r>
      <w:r w:rsidR="001A1FA7" w:rsidRPr="004C0742">
        <w:t>ollecte</w:t>
      </w:r>
      <w:r w:rsidRPr="004C0742">
        <w:t xml:space="preserve"> des </w:t>
      </w:r>
      <w:r w:rsidR="009E66F7" w:rsidRPr="004C0742">
        <w:t>D</w:t>
      </w:r>
      <w:r w:rsidRPr="004C0742">
        <w:t xml:space="preserve">onnées. L’ONS diffuse le chronogramme d’activité aux services logistiques et administratifs concernées pour enclencher la mobilisation des moyens et des ressources.   </w:t>
      </w:r>
    </w:p>
    <w:p w14:paraId="7950345F" w14:textId="77777777" w:rsidR="0052354D" w:rsidRPr="004C0742" w:rsidRDefault="0052354D" w:rsidP="00564ACC">
      <w:pPr>
        <w:spacing w:after="0" w:line="240" w:lineRule="auto"/>
        <w:jc w:val="both"/>
        <w:rPr>
          <w:b/>
        </w:rPr>
      </w:pPr>
    </w:p>
    <w:p w14:paraId="14F61F98" w14:textId="77777777" w:rsidR="0052354D" w:rsidRPr="004C0742" w:rsidRDefault="0052354D" w:rsidP="00564ACC">
      <w:pPr>
        <w:pStyle w:val="Titre3"/>
        <w:spacing w:before="0"/>
        <w:rPr>
          <w:rFonts w:asciiTheme="minorHAnsi" w:hAnsiTheme="minorHAnsi"/>
          <w:b/>
          <w:sz w:val="22"/>
          <w:szCs w:val="22"/>
        </w:rPr>
      </w:pPr>
      <w:bookmarkStart w:id="222" w:name="_Toc407977969"/>
      <w:bookmarkStart w:id="223" w:name="_Toc496110588"/>
      <w:bookmarkStart w:id="224" w:name="_Toc14274629"/>
      <w:r w:rsidRPr="004C0742">
        <w:rPr>
          <w:rFonts w:asciiTheme="minorHAnsi" w:hAnsiTheme="minorHAnsi"/>
          <w:b/>
          <w:sz w:val="22"/>
          <w:szCs w:val="22"/>
        </w:rPr>
        <w:t>Etape 3. Réaliser les enquêtes ménages</w:t>
      </w:r>
      <w:bookmarkEnd w:id="222"/>
      <w:bookmarkEnd w:id="223"/>
      <w:bookmarkEnd w:id="224"/>
    </w:p>
    <w:p w14:paraId="4126C018" w14:textId="77777777" w:rsidR="0052354D" w:rsidRPr="004C0742" w:rsidRDefault="0052354D" w:rsidP="00564ACC">
      <w:pPr>
        <w:shd w:val="clear" w:color="auto" w:fill="D9D9D9" w:themeFill="background1" w:themeFillShade="D9"/>
        <w:spacing w:after="0" w:line="240" w:lineRule="auto"/>
        <w:rPr>
          <w:b/>
        </w:rPr>
      </w:pPr>
      <w:r w:rsidRPr="004C0742">
        <w:rPr>
          <w:b/>
        </w:rPr>
        <w:t xml:space="preserve">Responsable : </w:t>
      </w:r>
      <w:r w:rsidRPr="004C0742">
        <w:t>ONS</w:t>
      </w:r>
    </w:p>
    <w:p w14:paraId="06A42334" w14:textId="77777777" w:rsidR="0052354D" w:rsidRPr="004C0742" w:rsidRDefault="0052354D" w:rsidP="00564ACC">
      <w:pPr>
        <w:shd w:val="clear" w:color="auto" w:fill="D9D9D9" w:themeFill="background1" w:themeFillShade="D9"/>
        <w:spacing w:after="0" w:line="240" w:lineRule="auto"/>
        <w:jc w:val="both"/>
      </w:pPr>
      <w:r w:rsidRPr="004C0742">
        <w:rPr>
          <w:b/>
        </w:rPr>
        <w:t xml:space="preserve">Autres intervenants </w:t>
      </w:r>
      <w:r w:rsidRPr="004C0742">
        <w:t>: Autorités admi</w:t>
      </w:r>
      <w:r w:rsidR="00A9739C" w:rsidRPr="004C0742">
        <w:t>nistratives</w:t>
      </w:r>
    </w:p>
    <w:p w14:paraId="61E72422" w14:textId="77777777" w:rsidR="0052354D" w:rsidRPr="004C0742" w:rsidRDefault="0052354D" w:rsidP="00564ACC">
      <w:pPr>
        <w:shd w:val="clear" w:color="auto" w:fill="D9D9D9" w:themeFill="background1" w:themeFillShade="D9"/>
        <w:spacing w:after="0" w:line="240" w:lineRule="auto"/>
        <w:jc w:val="both"/>
      </w:pPr>
      <w:r w:rsidRPr="004C0742">
        <w:rPr>
          <w:b/>
        </w:rPr>
        <w:t>Produit final</w:t>
      </w:r>
      <w:r w:rsidRPr="004C0742">
        <w:t> : Les données collectées sont validées et transmises</w:t>
      </w:r>
      <w:r w:rsidR="00E2445C" w:rsidRPr="004C0742">
        <w:t xml:space="preserve"> au Registre Social.</w:t>
      </w:r>
    </w:p>
    <w:p w14:paraId="7B620690" w14:textId="77777777" w:rsidR="00177993" w:rsidRPr="004C0742" w:rsidRDefault="00177993" w:rsidP="00564ACC">
      <w:pPr>
        <w:shd w:val="clear" w:color="auto" w:fill="D9D9D9" w:themeFill="background1" w:themeFillShade="D9"/>
        <w:spacing w:after="0" w:line="240" w:lineRule="auto"/>
        <w:jc w:val="both"/>
        <w:rPr>
          <w:b/>
        </w:rPr>
      </w:pPr>
      <w:r w:rsidRPr="004C0742">
        <w:rPr>
          <w:b/>
        </w:rPr>
        <w:t>Support :</w:t>
      </w:r>
      <w:r w:rsidRPr="004C0742">
        <w:t xml:space="preserve"> Liste des autorités administratives ; </w:t>
      </w:r>
      <w:r w:rsidR="003663F1" w:rsidRPr="004C0742">
        <w:t>Décharge</w:t>
      </w:r>
      <w:r w:rsidRPr="004C0742">
        <w:t xml:space="preserve"> remise de tablette ; Manuel de l’enquêteur ; Liste des ménages ; Tablette ; Questionnaire papier ; </w:t>
      </w:r>
    </w:p>
    <w:p w14:paraId="7AA2B6D3" w14:textId="77777777" w:rsidR="0052354D" w:rsidRPr="004C0742" w:rsidRDefault="0052354D" w:rsidP="00564ACC">
      <w:pPr>
        <w:spacing w:after="0" w:line="240" w:lineRule="auto"/>
        <w:jc w:val="both"/>
        <w:rPr>
          <w:b/>
        </w:rPr>
      </w:pPr>
    </w:p>
    <w:p w14:paraId="1C3FE323" w14:textId="77777777" w:rsidR="00D3497E" w:rsidRDefault="00D3497E">
      <w:pPr>
        <w:spacing w:after="0" w:line="240" w:lineRule="auto"/>
        <w:jc w:val="both"/>
        <w:rPr>
          <w:b/>
        </w:rPr>
      </w:pPr>
    </w:p>
    <w:p w14:paraId="59F974BA" w14:textId="77777777" w:rsidR="00D3497E" w:rsidRDefault="00D3497E">
      <w:pPr>
        <w:spacing w:after="0" w:line="240" w:lineRule="auto"/>
        <w:jc w:val="both"/>
        <w:rPr>
          <w:b/>
        </w:rPr>
      </w:pPr>
    </w:p>
    <w:p w14:paraId="51FFFA8E" w14:textId="77777777" w:rsidR="00D3497E" w:rsidRDefault="00D3497E">
      <w:pPr>
        <w:spacing w:after="0" w:line="240" w:lineRule="auto"/>
        <w:jc w:val="both"/>
        <w:rPr>
          <w:b/>
        </w:rPr>
      </w:pPr>
    </w:p>
    <w:p w14:paraId="643C0482" w14:textId="77777777" w:rsidR="00D3497E" w:rsidRDefault="00D3497E">
      <w:pPr>
        <w:spacing w:after="0" w:line="240" w:lineRule="auto"/>
        <w:jc w:val="both"/>
        <w:rPr>
          <w:b/>
        </w:rPr>
      </w:pPr>
    </w:p>
    <w:p w14:paraId="6D85D0C8" w14:textId="77777777" w:rsidR="00D3497E" w:rsidRDefault="00D3497E">
      <w:pPr>
        <w:spacing w:after="0" w:line="240" w:lineRule="auto"/>
        <w:jc w:val="both"/>
        <w:rPr>
          <w:b/>
        </w:rPr>
      </w:pPr>
    </w:p>
    <w:p w14:paraId="41A77587" w14:textId="77777777" w:rsidR="00D3497E" w:rsidRDefault="00D3497E">
      <w:pPr>
        <w:spacing w:after="0" w:line="240" w:lineRule="auto"/>
        <w:jc w:val="both"/>
        <w:rPr>
          <w:b/>
        </w:rPr>
      </w:pPr>
    </w:p>
    <w:p w14:paraId="4F4CA7E0" w14:textId="77777777" w:rsidR="0052354D" w:rsidRPr="004C0742" w:rsidRDefault="00A9739C">
      <w:pPr>
        <w:spacing w:after="0" w:line="240" w:lineRule="auto"/>
        <w:jc w:val="both"/>
        <w:rPr>
          <w:b/>
        </w:rPr>
      </w:pPr>
      <w:r w:rsidRPr="004C0742">
        <w:rPr>
          <w:b/>
        </w:rPr>
        <w:t>ACTION </w:t>
      </w:r>
      <w:r w:rsidR="003A521D" w:rsidRPr="004C0742">
        <w:rPr>
          <w:b/>
        </w:rPr>
        <w:t>3.</w:t>
      </w:r>
      <w:r w:rsidRPr="004C0742">
        <w:rPr>
          <w:b/>
        </w:rPr>
        <w:t>1</w:t>
      </w:r>
      <w:r w:rsidR="0052354D" w:rsidRPr="004C0742">
        <w:rPr>
          <w:b/>
        </w:rPr>
        <w:t xml:space="preserve"> : Informer les autorités administr</w:t>
      </w:r>
      <w:r w:rsidR="00DD036D" w:rsidRPr="004C0742">
        <w:rPr>
          <w:b/>
        </w:rPr>
        <w:t xml:space="preserve">atives </w:t>
      </w:r>
    </w:p>
    <w:p w14:paraId="4AD11384" w14:textId="2D7B9B64" w:rsidR="0052354D" w:rsidRPr="004C0742" w:rsidRDefault="0052354D" w:rsidP="00D3497E">
      <w:pPr>
        <w:spacing w:after="0" w:line="240" w:lineRule="auto"/>
        <w:jc w:val="both"/>
      </w:pPr>
      <w:r w:rsidRPr="004C0742">
        <w:rPr>
          <w:b/>
        </w:rPr>
        <w:t>Qui </w:t>
      </w:r>
      <w:r w:rsidR="00802D4C" w:rsidRPr="004C0742">
        <w:t xml:space="preserve">: </w:t>
      </w:r>
      <w:r w:rsidR="00D3497E" w:rsidRPr="00D3497E">
        <w:rPr>
          <w:rFonts w:cstheme="minorHAnsi"/>
          <w:b/>
          <w:u w:val="single"/>
        </w:rPr>
        <w:t>Service Ciblage Communautaire et de Collecte de données</w:t>
      </w:r>
      <w:r w:rsidR="00D3497E">
        <w:rPr>
          <w:rFonts w:cstheme="minorHAnsi"/>
          <w:b/>
          <w:u w:val="single"/>
        </w:rPr>
        <w:t xml:space="preserve"> ou Expert Collecte de données</w:t>
      </w:r>
      <w:r w:rsidR="00D3497E" w:rsidRPr="00DD56AB">
        <w:rPr>
          <w:rFonts w:cstheme="minorHAnsi"/>
        </w:rPr>
        <w:t> </w:t>
      </w:r>
    </w:p>
    <w:p w14:paraId="70B94950" w14:textId="579995B0" w:rsidR="006202A2" w:rsidRPr="00D3497E" w:rsidRDefault="0052354D" w:rsidP="00D3497E">
      <w:pPr>
        <w:spacing w:after="0" w:line="240" w:lineRule="auto"/>
        <w:jc w:val="both"/>
      </w:pPr>
      <w:r w:rsidRPr="004C0742">
        <w:rPr>
          <w:b/>
        </w:rPr>
        <w:t>Quoi </w:t>
      </w:r>
      <w:r w:rsidR="00802D4C" w:rsidRPr="004C0742">
        <w:t>: Informer</w:t>
      </w:r>
      <w:r w:rsidRPr="004C0742">
        <w:t xml:space="preserve"> le Wali, les Hakems et les maires de chaque commune </w:t>
      </w:r>
      <w:r w:rsidR="00802D4C" w:rsidRPr="004C0742">
        <w:t xml:space="preserve">et de manière générale la population, </w:t>
      </w:r>
      <w:r w:rsidRPr="004C0742">
        <w:t>du lancement des activités de collecte des données</w:t>
      </w:r>
      <w:r w:rsidR="00DD036D" w:rsidRPr="004C0742">
        <w:t xml:space="preserve"> ménages</w:t>
      </w:r>
      <w:r w:rsidRPr="004C0742">
        <w:t>.</w:t>
      </w:r>
      <w:r w:rsidR="00D3497E">
        <w:t xml:space="preserve">   </w:t>
      </w:r>
    </w:p>
    <w:p w14:paraId="0F3E814B" w14:textId="77777777" w:rsidR="006202A2" w:rsidRDefault="006202A2" w:rsidP="00564ACC">
      <w:pPr>
        <w:spacing w:after="0" w:line="240" w:lineRule="auto"/>
        <w:jc w:val="both"/>
        <w:rPr>
          <w:b/>
        </w:rPr>
      </w:pPr>
    </w:p>
    <w:p w14:paraId="6BF2DE34" w14:textId="77777777" w:rsidR="0052354D" w:rsidRPr="004C0742" w:rsidRDefault="00A9739C" w:rsidP="00564ACC">
      <w:pPr>
        <w:spacing w:after="0" w:line="240" w:lineRule="auto"/>
        <w:jc w:val="both"/>
        <w:rPr>
          <w:b/>
        </w:rPr>
      </w:pPr>
      <w:r w:rsidRPr="004C0742">
        <w:rPr>
          <w:b/>
        </w:rPr>
        <w:t>ACTION </w:t>
      </w:r>
      <w:r w:rsidR="003A521D" w:rsidRPr="004C0742">
        <w:rPr>
          <w:b/>
        </w:rPr>
        <w:t>3.</w:t>
      </w:r>
      <w:r w:rsidRPr="004C0742">
        <w:rPr>
          <w:b/>
        </w:rPr>
        <w:t>2</w:t>
      </w:r>
      <w:r w:rsidR="0052354D" w:rsidRPr="004C0742">
        <w:rPr>
          <w:b/>
        </w:rPr>
        <w:t xml:space="preserve"> : Informer les </w:t>
      </w:r>
      <w:r w:rsidR="00B67539" w:rsidRPr="004C0742">
        <w:rPr>
          <w:b/>
        </w:rPr>
        <w:t>ménages</w:t>
      </w:r>
      <w:r w:rsidR="006202A2">
        <w:rPr>
          <w:b/>
        </w:rPr>
        <w:t xml:space="preserve"> </w:t>
      </w:r>
      <w:r w:rsidR="00CD06B9" w:rsidRPr="004C0742">
        <w:rPr>
          <w:b/>
        </w:rPr>
        <w:t>concernés sur</w:t>
      </w:r>
      <w:r w:rsidR="006202A2">
        <w:rPr>
          <w:b/>
        </w:rPr>
        <w:t xml:space="preserve"> </w:t>
      </w:r>
      <w:r w:rsidR="00CF0A89" w:rsidRPr="004C0742">
        <w:rPr>
          <w:b/>
        </w:rPr>
        <w:t>les objectifs</w:t>
      </w:r>
      <w:r w:rsidR="0052354D" w:rsidRPr="004C0742">
        <w:rPr>
          <w:b/>
        </w:rPr>
        <w:t xml:space="preserve"> et les modalités de la collecte d’informations et Administrer les questionnaires   </w:t>
      </w:r>
    </w:p>
    <w:p w14:paraId="5F43676D" w14:textId="77777777" w:rsidR="0052354D" w:rsidRPr="004C0742" w:rsidRDefault="0052354D" w:rsidP="00564ACC">
      <w:pPr>
        <w:spacing w:after="0" w:line="240" w:lineRule="auto"/>
        <w:jc w:val="both"/>
      </w:pPr>
      <w:r w:rsidRPr="004C0742">
        <w:rPr>
          <w:b/>
        </w:rPr>
        <w:t>Qui </w:t>
      </w:r>
      <w:r w:rsidRPr="004C0742">
        <w:t>: Enquêteurs ONS</w:t>
      </w:r>
    </w:p>
    <w:p w14:paraId="37E3A839" w14:textId="77777777" w:rsidR="00935DEE" w:rsidRPr="004C0742" w:rsidRDefault="0052354D">
      <w:pPr>
        <w:spacing w:after="0" w:line="240" w:lineRule="auto"/>
        <w:jc w:val="both"/>
      </w:pPr>
      <w:r w:rsidRPr="004C0742">
        <w:rPr>
          <w:b/>
        </w:rPr>
        <w:t>Quoi </w:t>
      </w:r>
      <w:r w:rsidRPr="004C0742">
        <w:t xml:space="preserve">: Les enquêteurs sillonnent les zones et </w:t>
      </w:r>
      <w:r w:rsidRPr="004C0742">
        <w:rPr>
          <w:rFonts w:cs="Arial"/>
        </w:rPr>
        <w:t>repèrent les unités d’habitation des ménages qui leur sont assignés, avec l’aide de</w:t>
      </w:r>
      <w:r w:rsidR="00DD036D" w:rsidRPr="004C0742">
        <w:rPr>
          <w:rFonts w:cs="Arial"/>
        </w:rPr>
        <w:t xml:space="preserve">s membres des </w:t>
      </w:r>
      <w:r w:rsidR="00C027F2" w:rsidRPr="004C0742">
        <w:rPr>
          <w:rFonts w:cs="Arial"/>
        </w:rPr>
        <w:t xml:space="preserve">comités de </w:t>
      </w:r>
      <w:r w:rsidR="00E81207" w:rsidRPr="004C0742">
        <w:rPr>
          <w:rFonts w:cs="Arial"/>
        </w:rPr>
        <w:t>sages</w:t>
      </w:r>
      <w:r w:rsidRPr="004C0742">
        <w:rPr>
          <w:rFonts w:cs="Arial"/>
        </w:rPr>
        <w:t xml:space="preserve">. </w:t>
      </w:r>
      <w:r w:rsidRPr="004C0742">
        <w:t xml:space="preserve">Ils informent les intéressés de la finalité de la collecte de données, de la possibilité qu’ils ont de s’y opposer, de leur droit d’accès et de rectification des données (autorité à contacter et modalités). Ils enregistrent les données contenues dans la carte nationale d’identification (le cas échéant, pour les adultes qui en possèdent une) à l’aide du matériel de l’ANRPTS et administrent les questionnaires. </w:t>
      </w:r>
      <w:r w:rsidR="007E5B09" w:rsidRPr="004C0742">
        <w:t xml:space="preserve">Si l’enquêteur identifie des ménages </w:t>
      </w:r>
      <w:r w:rsidR="00E81207" w:rsidRPr="004C0742">
        <w:t>doublons (</w:t>
      </w:r>
      <w:r w:rsidR="00935DEE" w:rsidRPr="004C0742">
        <w:t>deux ou trois personnes pour la même concession</w:t>
      </w:r>
      <w:r w:rsidR="007E5B09" w:rsidRPr="004C0742">
        <w:t xml:space="preserve"> et donc pour le même ménage), il informe sa hiérarchie puis </w:t>
      </w:r>
      <w:r w:rsidR="00935DEE" w:rsidRPr="004C0742">
        <w:t>enquête qu’un</w:t>
      </w:r>
      <w:r w:rsidR="007E5B09" w:rsidRPr="004C0742">
        <w:t>e</w:t>
      </w:r>
      <w:r w:rsidR="00935DEE" w:rsidRPr="004C0742">
        <w:t xml:space="preserve"> seule personne, le chef de ménage.</w:t>
      </w:r>
    </w:p>
    <w:p w14:paraId="33B97491" w14:textId="77777777" w:rsidR="00935DEE" w:rsidRPr="004C0742" w:rsidRDefault="00935DEE" w:rsidP="00564ACC">
      <w:pPr>
        <w:spacing w:after="0" w:line="240" w:lineRule="auto"/>
        <w:jc w:val="both"/>
      </w:pPr>
    </w:p>
    <w:p w14:paraId="6CB99AB1" w14:textId="77777777" w:rsidR="0052354D" w:rsidRPr="004C0742" w:rsidRDefault="00A9739C" w:rsidP="00564ACC">
      <w:pPr>
        <w:spacing w:after="0" w:line="240" w:lineRule="auto"/>
        <w:jc w:val="both"/>
        <w:rPr>
          <w:b/>
        </w:rPr>
      </w:pPr>
      <w:r w:rsidRPr="004C0742">
        <w:rPr>
          <w:b/>
        </w:rPr>
        <w:t>ACTION </w:t>
      </w:r>
      <w:r w:rsidR="003A521D" w:rsidRPr="004C0742">
        <w:rPr>
          <w:b/>
        </w:rPr>
        <w:t>3.</w:t>
      </w:r>
      <w:r w:rsidRPr="004C0742">
        <w:rPr>
          <w:b/>
        </w:rPr>
        <w:t>3</w:t>
      </w:r>
      <w:r w:rsidR="0052354D" w:rsidRPr="004C0742">
        <w:rPr>
          <w:b/>
        </w:rPr>
        <w:t xml:space="preserve"> : Contrôler les questionnaires administrés  </w:t>
      </w:r>
    </w:p>
    <w:p w14:paraId="27706519" w14:textId="77777777" w:rsidR="0052354D" w:rsidRPr="004C0742" w:rsidRDefault="0052354D" w:rsidP="00564ACC">
      <w:pPr>
        <w:spacing w:after="0" w:line="240" w:lineRule="auto"/>
        <w:jc w:val="both"/>
      </w:pPr>
      <w:r w:rsidRPr="004C0742">
        <w:rPr>
          <w:b/>
        </w:rPr>
        <w:t>Qui </w:t>
      </w:r>
      <w:r w:rsidRPr="004C0742">
        <w:t xml:space="preserve">: </w:t>
      </w:r>
      <w:r w:rsidR="003967FC" w:rsidRPr="004C0742">
        <w:rPr>
          <w:spacing w:val="-3"/>
        </w:rPr>
        <w:t>Chefs d’équipes</w:t>
      </w:r>
      <w:r w:rsidR="006202A2">
        <w:rPr>
          <w:spacing w:val="-3"/>
        </w:rPr>
        <w:t xml:space="preserve"> </w:t>
      </w:r>
      <w:r w:rsidRPr="004C0742">
        <w:t xml:space="preserve">ONS </w:t>
      </w:r>
    </w:p>
    <w:p w14:paraId="1DE34008" w14:textId="77777777" w:rsidR="0052354D" w:rsidRPr="004C0742" w:rsidRDefault="0052354D">
      <w:pPr>
        <w:spacing w:after="0" w:line="240" w:lineRule="auto"/>
        <w:jc w:val="both"/>
      </w:pPr>
      <w:r w:rsidRPr="004C0742">
        <w:rPr>
          <w:b/>
        </w:rPr>
        <w:t>Quoi </w:t>
      </w:r>
      <w:r w:rsidRPr="004C0742">
        <w:t xml:space="preserve">: Contrôler la bonne administration des questionnaires. Les </w:t>
      </w:r>
      <w:r w:rsidR="003967FC" w:rsidRPr="004C0742">
        <w:t>chefs d’équipes</w:t>
      </w:r>
      <w:r w:rsidRPr="004C0742">
        <w:t xml:space="preserve"> contrôlent le travail des enquêteurs (</w:t>
      </w:r>
      <w:r w:rsidRPr="004C0742">
        <w:rPr>
          <w:spacing w:val="-3"/>
        </w:rPr>
        <w:t xml:space="preserve">assistent à une ou plusieurs enquêtes pour évaluer la façon dont les questions sont posées). Chaque soir, les </w:t>
      </w:r>
      <w:r w:rsidR="003967FC" w:rsidRPr="004C0742">
        <w:t>chefs d’équipes</w:t>
      </w:r>
      <w:r w:rsidR="003967FC" w:rsidRPr="004C0742">
        <w:rPr>
          <w:spacing w:val="-3"/>
        </w:rPr>
        <w:t xml:space="preserve"> passent</w:t>
      </w:r>
      <w:r w:rsidRPr="004C0742">
        <w:rPr>
          <w:spacing w:val="-3"/>
        </w:rPr>
        <w:t xml:space="preserve"> en revue </w:t>
      </w:r>
      <w:r w:rsidR="0023157F" w:rsidRPr="004C0742">
        <w:rPr>
          <w:spacing w:val="-3"/>
        </w:rPr>
        <w:t>au moins 10% des</w:t>
      </w:r>
      <w:r w:rsidRPr="004C0742">
        <w:rPr>
          <w:spacing w:val="-3"/>
        </w:rPr>
        <w:t xml:space="preserve"> questionnaires des enquêteurs dont ils sont responsables dans les tablettes. Ils informent les enquêteurs des révisions nécessaires. </w:t>
      </w:r>
    </w:p>
    <w:p w14:paraId="321C457A" w14:textId="77777777" w:rsidR="0052354D" w:rsidRPr="004C0742" w:rsidRDefault="0052354D" w:rsidP="00564ACC">
      <w:pPr>
        <w:widowControl w:val="0"/>
        <w:suppressAutoHyphens/>
        <w:spacing w:after="0" w:line="240" w:lineRule="auto"/>
        <w:jc w:val="both"/>
      </w:pPr>
    </w:p>
    <w:p w14:paraId="01A2399B" w14:textId="77777777" w:rsidR="0052354D" w:rsidRPr="004C0742" w:rsidRDefault="00A9739C" w:rsidP="00564ACC">
      <w:pPr>
        <w:spacing w:after="0" w:line="240" w:lineRule="auto"/>
        <w:jc w:val="both"/>
      </w:pPr>
      <w:r w:rsidRPr="004C0742">
        <w:rPr>
          <w:b/>
        </w:rPr>
        <w:t>ACTION </w:t>
      </w:r>
      <w:r w:rsidR="003A521D" w:rsidRPr="004C0742">
        <w:rPr>
          <w:b/>
        </w:rPr>
        <w:t>3.</w:t>
      </w:r>
      <w:r w:rsidRPr="004C0742">
        <w:rPr>
          <w:b/>
        </w:rPr>
        <w:t>4</w:t>
      </w:r>
      <w:r w:rsidR="0052354D" w:rsidRPr="004C0742">
        <w:rPr>
          <w:b/>
        </w:rPr>
        <w:t xml:space="preserve"> : Compléter </w:t>
      </w:r>
      <w:r w:rsidR="00CB046D" w:rsidRPr="004C0742">
        <w:rPr>
          <w:b/>
        </w:rPr>
        <w:t>les enquêtes si nécessaires</w:t>
      </w:r>
    </w:p>
    <w:p w14:paraId="4788B272" w14:textId="77777777" w:rsidR="0052354D" w:rsidRPr="004C0742" w:rsidRDefault="0052354D" w:rsidP="00564ACC">
      <w:pPr>
        <w:spacing w:after="0" w:line="240" w:lineRule="auto"/>
        <w:jc w:val="both"/>
      </w:pPr>
      <w:r w:rsidRPr="004C0742">
        <w:rPr>
          <w:b/>
        </w:rPr>
        <w:t>Qui </w:t>
      </w:r>
      <w:r w:rsidRPr="004C0742">
        <w:t xml:space="preserve">: Enquêteurs de l’ONS </w:t>
      </w:r>
    </w:p>
    <w:p w14:paraId="62328FA9" w14:textId="77777777" w:rsidR="0052354D" w:rsidRPr="004C0742" w:rsidRDefault="0052354D" w:rsidP="00564ACC">
      <w:pPr>
        <w:spacing w:after="0" w:line="240" w:lineRule="auto"/>
        <w:jc w:val="both"/>
        <w:rPr>
          <w:spacing w:val="-3"/>
        </w:rPr>
      </w:pPr>
      <w:r w:rsidRPr="004C0742">
        <w:rPr>
          <w:b/>
        </w:rPr>
        <w:t>Quoi </w:t>
      </w:r>
      <w:r w:rsidRPr="004C0742">
        <w:t xml:space="preserve">: Sur la base de la revue des </w:t>
      </w:r>
      <w:r w:rsidR="00915010" w:rsidRPr="004C0742">
        <w:t>c</w:t>
      </w:r>
      <w:r w:rsidR="003967FC" w:rsidRPr="004C0742">
        <w:t>hef</w:t>
      </w:r>
      <w:r w:rsidR="00915010" w:rsidRPr="004C0742">
        <w:t>s</w:t>
      </w:r>
      <w:r w:rsidR="003967FC" w:rsidRPr="004C0742">
        <w:t xml:space="preserve"> d’équipe</w:t>
      </w:r>
      <w:r w:rsidR="00915010" w:rsidRPr="004C0742">
        <w:t>s</w:t>
      </w:r>
      <w:r w:rsidRPr="004C0742">
        <w:t xml:space="preserve">, les enquêteurs </w:t>
      </w:r>
      <w:r w:rsidRPr="004C0742">
        <w:rPr>
          <w:spacing w:val="-3"/>
        </w:rPr>
        <w:t xml:space="preserve">complètent les enquêtes (corrections, retour dans les ménages, etc.). </w:t>
      </w:r>
      <w:r w:rsidR="000F5930" w:rsidRPr="004C0742">
        <w:t>En cas d’absence d’un membre de ménage qui puisse répondre convenablement, les agents doivent informer le chef d’équipe et prévoir au moins trois visites avant de considérer le ménage non trouvé.</w:t>
      </w:r>
    </w:p>
    <w:p w14:paraId="48BE404D" w14:textId="77777777" w:rsidR="00F176D0" w:rsidRPr="004C0742" w:rsidRDefault="00F176D0" w:rsidP="00564ACC">
      <w:pPr>
        <w:spacing w:after="0" w:line="240" w:lineRule="auto"/>
        <w:jc w:val="both"/>
        <w:rPr>
          <w:spacing w:val="-3"/>
        </w:rPr>
      </w:pPr>
    </w:p>
    <w:p w14:paraId="45B5B81E" w14:textId="77777777" w:rsidR="00C64426" w:rsidRPr="004C0742" w:rsidRDefault="00A9739C">
      <w:pPr>
        <w:spacing w:after="0" w:line="240" w:lineRule="auto"/>
        <w:jc w:val="both"/>
        <w:rPr>
          <w:b/>
        </w:rPr>
      </w:pPr>
      <w:r w:rsidRPr="004C0742">
        <w:rPr>
          <w:b/>
        </w:rPr>
        <w:t>ACTION </w:t>
      </w:r>
      <w:r w:rsidR="003A521D" w:rsidRPr="004C0742">
        <w:rPr>
          <w:b/>
        </w:rPr>
        <w:t>3.</w:t>
      </w:r>
      <w:r w:rsidRPr="004C0742">
        <w:rPr>
          <w:b/>
        </w:rPr>
        <w:t>5</w:t>
      </w:r>
      <w:r w:rsidR="00C64426" w:rsidRPr="004C0742">
        <w:rPr>
          <w:b/>
        </w:rPr>
        <w:t xml:space="preserve"> : </w:t>
      </w:r>
      <w:r w:rsidR="00020BF1" w:rsidRPr="004C0742">
        <w:rPr>
          <w:b/>
        </w:rPr>
        <w:t>Informer de l’existence de numéro vert du Registre Social</w:t>
      </w:r>
    </w:p>
    <w:p w14:paraId="6765312F" w14:textId="77777777" w:rsidR="00C64426" w:rsidRPr="004C0742" w:rsidRDefault="00C64426">
      <w:pPr>
        <w:spacing w:after="0" w:line="240" w:lineRule="auto"/>
        <w:jc w:val="both"/>
      </w:pPr>
      <w:r w:rsidRPr="004C0742">
        <w:rPr>
          <w:b/>
        </w:rPr>
        <w:t>Qui </w:t>
      </w:r>
      <w:r w:rsidRPr="004C0742">
        <w:t xml:space="preserve">: </w:t>
      </w:r>
      <w:r w:rsidR="00020BF1" w:rsidRPr="004C0742">
        <w:t>E</w:t>
      </w:r>
      <w:r w:rsidR="003967FC" w:rsidRPr="004C0742">
        <w:t>quipe</w:t>
      </w:r>
      <w:r w:rsidR="00076B1C" w:rsidRPr="004C0742">
        <w:t>s</w:t>
      </w:r>
      <w:r w:rsidRPr="004C0742">
        <w:t xml:space="preserve"> de l’ONS </w:t>
      </w:r>
    </w:p>
    <w:p w14:paraId="301CD38F" w14:textId="77777777" w:rsidR="00C64426" w:rsidRPr="004C0742" w:rsidRDefault="00C64426">
      <w:pPr>
        <w:spacing w:after="0" w:line="240" w:lineRule="auto"/>
        <w:jc w:val="both"/>
        <w:rPr>
          <w:spacing w:val="-3"/>
        </w:rPr>
      </w:pPr>
      <w:r w:rsidRPr="004C0742">
        <w:rPr>
          <w:b/>
        </w:rPr>
        <w:t>Quoi </w:t>
      </w:r>
      <w:r w:rsidRPr="004C0742">
        <w:t>: Si des</w:t>
      </w:r>
      <w:r w:rsidR="00020BF1" w:rsidRPr="004C0742">
        <w:t xml:space="preserve"> demandes d’informations ou de</w:t>
      </w:r>
      <w:r w:rsidRPr="004C0742">
        <w:t xml:space="preserve"> réclamations sont exprimées, </w:t>
      </w:r>
      <w:r w:rsidR="00020BF1" w:rsidRPr="004C0742">
        <w:t>l</w:t>
      </w:r>
      <w:r w:rsidR="00076B1C" w:rsidRPr="004C0742">
        <w:t>’équipe</w:t>
      </w:r>
      <w:r w:rsidR="006202A2">
        <w:t xml:space="preserve"> </w:t>
      </w:r>
      <w:r w:rsidR="00A677C7" w:rsidRPr="004C0742">
        <w:t>rappelle</w:t>
      </w:r>
      <w:r w:rsidR="00020BF1" w:rsidRPr="004C0742">
        <w:t xml:space="preserve"> le numéro vert </w:t>
      </w:r>
      <w:r w:rsidR="00A677C7" w:rsidRPr="004C0742">
        <w:t>(</w:t>
      </w:r>
      <w:r w:rsidR="00A677C7" w:rsidRPr="004C0742">
        <w:rPr>
          <w:b/>
          <w:bCs/>
        </w:rPr>
        <w:t>8000 1030</w:t>
      </w:r>
      <w:r w:rsidR="00A677C7" w:rsidRPr="004C0742">
        <w:t xml:space="preserve">) </w:t>
      </w:r>
      <w:r w:rsidR="00020BF1" w:rsidRPr="004C0742">
        <w:t>au réclamant.</w:t>
      </w:r>
    </w:p>
    <w:p w14:paraId="5CECD59C" w14:textId="77777777" w:rsidR="00C64426" w:rsidRPr="004C0742" w:rsidRDefault="00C64426" w:rsidP="00564ACC">
      <w:pPr>
        <w:spacing w:after="0" w:line="240" w:lineRule="auto"/>
        <w:jc w:val="both"/>
      </w:pPr>
    </w:p>
    <w:p w14:paraId="04CBB883" w14:textId="77777777" w:rsidR="0052354D" w:rsidRPr="004C0742" w:rsidRDefault="00A9739C" w:rsidP="00564ACC">
      <w:pPr>
        <w:spacing w:after="0" w:line="240" w:lineRule="auto"/>
        <w:jc w:val="both"/>
      </w:pPr>
      <w:r w:rsidRPr="004C0742">
        <w:rPr>
          <w:b/>
        </w:rPr>
        <w:t>ACTION </w:t>
      </w:r>
      <w:r w:rsidR="003A521D" w:rsidRPr="004C0742">
        <w:rPr>
          <w:b/>
        </w:rPr>
        <w:t>3.</w:t>
      </w:r>
      <w:r w:rsidRPr="004C0742">
        <w:rPr>
          <w:b/>
        </w:rPr>
        <w:t>6</w:t>
      </w:r>
      <w:r w:rsidR="0052354D" w:rsidRPr="004C0742">
        <w:rPr>
          <w:b/>
        </w:rPr>
        <w:t xml:space="preserve"> : Valider les questionnaires et transmettre les données au niveau central du Registre </w:t>
      </w:r>
    </w:p>
    <w:p w14:paraId="16723037" w14:textId="77777777" w:rsidR="0052354D" w:rsidRPr="004C0742" w:rsidRDefault="0052354D" w:rsidP="00564ACC">
      <w:pPr>
        <w:spacing w:after="0" w:line="240" w:lineRule="auto"/>
        <w:jc w:val="both"/>
      </w:pPr>
      <w:r w:rsidRPr="004C0742">
        <w:rPr>
          <w:b/>
        </w:rPr>
        <w:t>Qui </w:t>
      </w:r>
      <w:r w:rsidRPr="004C0742">
        <w:t xml:space="preserve">: </w:t>
      </w:r>
      <w:r w:rsidR="003967FC" w:rsidRPr="004C0742">
        <w:t>Chef d’équipe</w:t>
      </w:r>
      <w:r w:rsidRPr="004C0742">
        <w:t xml:space="preserve"> de l’ONS </w:t>
      </w:r>
    </w:p>
    <w:p w14:paraId="35B0716B" w14:textId="77777777" w:rsidR="0052354D" w:rsidRPr="004C0742" w:rsidRDefault="0052354D" w:rsidP="00564ACC">
      <w:pPr>
        <w:spacing w:after="0" w:line="240" w:lineRule="auto"/>
        <w:jc w:val="both"/>
      </w:pPr>
      <w:r w:rsidRPr="004C0742">
        <w:rPr>
          <w:b/>
        </w:rPr>
        <w:t>Quoi </w:t>
      </w:r>
      <w:r w:rsidRPr="004C0742">
        <w:t xml:space="preserve">: Les </w:t>
      </w:r>
      <w:r w:rsidR="003967FC" w:rsidRPr="004C0742">
        <w:t>Chef d’équipe</w:t>
      </w:r>
      <w:r w:rsidR="006202A2">
        <w:t xml:space="preserve"> </w:t>
      </w:r>
      <w:r w:rsidR="004265B8">
        <w:t xml:space="preserve">de l’ONS </w:t>
      </w:r>
      <w:r w:rsidRPr="004C0742">
        <w:t xml:space="preserve">vérifient les questionnaires. Ils valident ceux qui sont conformes dans leurs tablettes. Les questionnaires « validés » sont transmis au SIG du Registre Social au niveau central. En plus des numéros nationaux d’identité, lors de cette transmission, le SIG attribue à chaque ménage et à chaque membre des ménages un numéro unique. </w:t>
      </w:r>
    </w:p>
    <w:p w14:paraId="4CFBDBA1" w14:textId="77777777" w:rsidR="00E009A1" w:rsidRPr="004C0742" w:rsidRDefault="00E009A1" w:rsidP="00564ACC">
      <w:pPr>
        <w:spacing w:after="0" w:line="240" w:lineRule="auto"/>
        <w:jc w:val="both"/>
        <w:rPr>
          <w:rFonts w:eastAsiaTheme="majorEastAsia" w:cs="Arial"/>
          <w:b/>
          <w:bCs/>
          <w:i/>
          <w:color w:val="8496B0" w:themeColor="text2" w:themeTint="99"/>
        </w:rPr>
      </w:pPr>
    </w:p>
    <w:p w14:paraId="75258D72" w14:textId="77777777" w:rsidR="007445DA" w:rsidRPr="004C0742" w:rsidRDefault="007445DA" w:rsidP="004C0742">
      <w:pPr>
        <w:pStyle w:val="Titre7"/>
      </w:pPr>
      <w:bookmarkStart w:id="225" w:name="_Toc496110589"/>
      <w:r w:rsidRPr="004C0742">
        <w:t>Etape 4 : Faire le bilan des activités réalisées : reportage et nouvelle programmation</w:t>
      </w:r>
    </w:p>
    <w:p w14:paraId="3CB04613" w14:textId="31A68A59" w:rsidR="007445DA" w:rsidRPr="004C0742" w:rsidRDefault="007445DA" w:rsidP="00BB0D27">
      <w:pPr>
        <w:shd w:val="clear" w:color="auto" w:fill="D9D9D9" w:themeFill="background1" w:themeFillShade="D9"/>
        <w:spacing w:after="0" w:line="240" w:lineRule="auto"/>
        <w:rPr>
          <w:b/>
        </w:rPr>
      </w:pPr>
      <w:r w:rsidRPr="004C0742">
        <w:rPr>
          <w:b/>
        </w:rPr>
        <w:t xml:space="preserve">Responsable : </w:t>
      </w:r>
      <w:r w:rsidRPr="004C0742">
        <w:t xml:space="preserve">Responsable du </w:t>
      </w:r>
      <w:r w:rsidR="00BB0D27" w:rsidRPr="00BB0D27">
        <w:rPr>
          <w:rFonts w:cstheme="minorHAnsi"/>
          <w:b/>
          <w:u w:val="single"/>
        </w:rPr>
        <w:t>Service Ciblage Communautaire et de Collecte de données</w:t>
      </w:r>
      <w:r w:rsidR="00BB0D27" w:rsidRPr="00DD56AB">
        <w:rPr>
          <w:rFonts w:cstheme="minorHAnsi"/>
        </w:rPr>
        <w:t> </w:t>
      </w:r>
    </w:p>
    <w:p w14:paraId="517D23E3" w14:textId="77777777" w:rsidR="007445DA" w:rsidRPr="004C0742" w:rsidRDefault="007445DA" w:rsidP="007445DA">
      <w:pPr>
        <w:shd w:val="clear" w:color="auto" w:fill="D9D9D9" w:themeFill="background1" w:themeFillShade="D9"/>
        <w:spacing w:after="0" w:line="240" w:lineRule="auto"/>
      </w:pPr>
      <w:r w:rsidRPr="004C0742">
        <w:rPr>
          <w:b/>
        </w:rPr>
        <w:t xml:space="preserve">Autres </w:t>
      </w:r>
      <w:r w:rsidR="00FD4ECD" w:rsidRPr="004C0742">
        <w:rPr>
          <w:b/>
        </w:rPr>
        <w:t>intervenants</w:t>
      </w:r>
      <w:r w:rsidR="00FD4ECD" w:rsidRPr="004C0742">
        <w:t> :</w:t>
      </w:r>
      <w:r w:rsidR="00DF5111" w:rsidRPr="004C0742">
        <w:t xml:space="preserve"> -</w:t>
      </w:r>
    </w:p>
    <w:p w14:paraId="48D6A543" w14:textId="77777777" w:rsidR="007445DA" w:rsidRPr="004C0742" w:rsidRDefault="007445DA" w:rsidP="007445DA">
      <w:pPr>
        <w:shd w:val="clear" w:color="auto" w:fill="D9D9D9" w:themeFill="background1" w:themeFillShade="D9"/>
        <w:spacing w:after="0" w:line="240" w:lineRule="auto"/>
      </w:pPr>
      <w:r w:rsidRPr="004C0742">
        <w:rPr>
          <w:b/>
        </w:rPr>
        <w:t>Produit final</w:t>
      </w:r>
      <w:r w:rsidRPr="004C0742">
        <w:t xml:space="preserve"> : Rapports rédigés et transmis + nouvelle programmation </w:t>
      </w:r>
    </w:p>
    <w:p w14:paraId="6D8EE775" w14:textId="77777777" w:rsidR="007445DA" w:rsidRPr="004C0742" w:rsidRDefault="007445DA" w:rsidP="007445DA">
      <w:pPr>
        <w:shd w:val="clear" w:color="auto" w:fill="D9D9D9" w:themeFill="background1" w:themeFillShade="D9"/>
        <w:spacing w:after="0" w:line="240" w:lineRule="auto"/>
        <w:jc w:val="both"/>
        <w:rPr>
          <w:b/>
        </w:rPr>
      </w:pPr>
      <w:r w:rsidRPr="004C0742">
        <w:rPr>
          <w:b/>
        </w:rPr>
        <w:t xml:space="preserve">Support : </w:t>
      </w:r>
      <w:r w:rsidRPr="004C0742">
        <w:t>Chronogramme d’activités et rapports d’activités</w:t>
      </w:r>
    </w:p>
    <w:p w14:paraId="1E5277D4" w14:textId="77777777" w:rsidR="007445DA" w:rsidRPr="004C0742" w:rsidRDefault="007445DA" w:rsidP="007445DA">
      <w:pPr>
        <w:spacing w:after="0" w:line="240" w:lineRule="auto"/>
        <w:jc w:val="both"/>
        <w:rPr>
          <w:b/>
        </w:rPr>
      </w:pPr>
    </w:p>
    <w:p w14:paraId="5CCBD176" w14:textId="77777777" w:rsidR="007445DA" w:rsidRPr="004C0742" w:rsidRDefault="007445DA" w:rsidP="007445DA">
      <w:pPr>
        <w:spacing w:after="0" w:line="240" w:lineRule="auto"/>
        <w:jc w:val="both"/>
        <w:rPr>
          <w:b/>
        </w:rPr>
      </w:pPr>
      <w:r w:rsidRPr="004C0742">
        <w:rPr>
          <w:b/>
        </w:rPr>
        <w:t>ACTION 4.1 : Rédiger un rapport d’exécution de la collecte de données au niveau de la moughataa</w:t>
      </w:r>
    </w:p>
    <w:p w14:paraId="122F86B8" w14:textId="77777777" w:rsidR="007445DA" w:rsidRPr="004C0742" w:rsidRDefault="007445DA" w:rsidP="007445DA">
      <w:pPr>
        <w:spacing w:after="0" w:line="240" w:lineRule="auto"/>
        <w:jc w:val="both"/>
      </w:pPr>
      <w:r w:rsidRPr="004C0742">
        <w:rPr>
          <w:b/>
        </w:rPr>
        <w:t xml:space="preserve">Qui : </w:t>
      </w:r>
      <w:r w:rsidRPr="004C0742">
        <w:t>ONS</w:t>
      </w:r>
    </w:p>
    <w:p w14:paraId="444FF512" w14:textId="77777777" w:rsidR="007445DA" w:rsidRPr="004C0742" w:rsidRDefault="007445DA" w:rsidP="007445DA">
      <w:pPr>
        <w:spacing w:after="0" w:line="240" w:lineRule="auto"/>
        <w:jc w:val="both"/>
        <w:rPr>
          <w:color w:val="FF0000"/>
        </w:rPr>
      </w:pPr>
      <w:r w:rsidRPr="004C0742">
        <w:rPr>
          <w:b/>
        </w:rPr>
        <w:t>Quoi </w:t>
      </w:r>
      <w:r w:rsidRPr="004C0742">
        <w:t>: A la fin des opérations terrain, l’ONS transmet un rapport d’exécution sur la collecte de données de la moughataa concerné au Registre Social. Ce rapport fait le point sur les activées passées, les difficultés rencontrées.</w:t>
      </w:r>
    </w:p>
    <w:p w14:paraId="4A797E2B" w14:textId="77777777" w:rsidR="007445DA" w:rsidRPr="004C0742" w:rsidRDefault="007445DA" w:rsidP="007445DA">
      <w:pPr>
        <w:spacing w:after="0" w:line="240" w:lineRule="auto"/>
        <w:jc w:val="both"/>
        <w:rPr>
          <w:b/>
        </w:rPr>
      </w:pPr>
    </w:p>
    <w:p w14:paraId="5D164F06" w14:textId="77777777" w:rsidR="00BB0D27" w:rsidRDefault="00BB0D27" w:rsidP="007445DA">
      <w:pPr>
        <w:spacing w:after="0" w:line="240" w:lineRule="auto"/>
        <w:jc w:val="both"/>
        <w:rPr>
          <w:b/>
        </w:rPr>
      </w:pPr>
    </w:p>
    <w:p w14:paraId="3BE27917" w14:textId="77777777" w:rsidR="00BB0D27" w:rsidRDefault="00BB0D27" w:rsidP="007445DA">
      <w:pPr>
        <w:spacing w:after="0" w:line="240" w:lineRule="auto"/>
        <w:jc w:val="both"/>
        <w:rPr>
          <w:b/>
        </w:rPr>
      </w:pPr>
    </w:p>
    <w:p w14:paraId="7A4C2E02" w14:textId="77777777" w:rsidR="00BB0D27" w:rsidRDefault="00BB0D27" w:rsidP="007445DA">
      <w:pPr>
        <w:spacing w:after="0" w:line="240" w:lineRule="auto"/>
        <w:jc w:val="both"/>
        <w:rPr>
          <w:b/>
        </w:rPr>
      </w:pPr>
    </w:p>
    <w:p w14:paraId="31EA0E2A" w14:textId="77777777" w:rsidR="007445DA" w:rsidRPr="004C0742" w:rsidRDefault="007445DA" w:rsidP="007445DA">
      <w:pPr>
        <w:spacing w:after="0" w:line="240" w:lineRule="auto"/>
        <w:jc w:val="both"/>
        <w:rPr>
          <w:b/>
        </w:rPr>
      </w:pPr>
      <w:r w:rsidRPr="004C0742">
        <w:rPr>
          <w:b/>
        </w:rPr>
        <w:t xml:space="preserve">ACTION 4.2 : Rédiger un rapport d’activité post mission terrain </w:t>
      </w:r>
    </w:p>
    <w:p w14:paraId="7B2E333A" w14:textId="77777777" w:rsidR="007445DA" w:rsidRPr="004C0742" w:rsidRDefault="007445DA" w:rsidP="007445DA">
      <w:pPr>
        <w:spacing w:after="0" w:line="240" w:lineRule="auto"/>
        <w:jc w:val="both"/>
      </w:pPr>
      <w:r w:rsidRPr="004C0742">
        <w:rPr>
          <w:b/>
        </w:rPr>
        <w:t xml:space="preserve">Qui : </w:t>
      </w:r>
      <w:r w:rsidRPr="004C0742">
        <w:t>Chef de mission désigné par le Registre Social</w:t>
      </w:r>
    </w:p>
    <w:p w14:paraId="48C7B141" w14:textId="578E0DF1" w:rsidR="00FD4ECD" w:rsidRPr="00BB0D27" w:rsidRDefault="007445DA" w:rsidP="00BB0D27">
      <w:pPr>
        <w:spacing w:after="0" w:line="240" w:lineRule="auto"/>
        <w:jc w:val="both"/>
      </w:pPr>
      <w:r w:rsidRPr="004C0742">
        <w:rPr>
          <w:b/>
        </w:rPr>
        <w:t>Quoi </w:t>
      </w:r>
      <w:r w:rsidRPr="004C0742">
        <w:t xml:space="preserve">: A la fin des opérations terrain, le missionnaire rédige un rapport d’activité. Ce rapport fait le point sur les activées passées, les difficultés rencontrées et inclut une nouvelle programmation.   </w:t>
      </w:r>
    </w:p>
    <w:p w14:paraId="2FE7E62D" w14:textId="77777777" w:rsidR="007445DA" w:rsidRPr="004C0742" w:rsidRDefault="007445DA" w:rsidP="007445DA">
      <w:pPr>
        <w:spacing w:after="0" w:line="240" w:lineRule="auto"/>
        <w:jc w:val="both"/>
        <w:rPr>
          <w:b/>
        </w:rPr>
      </w:pPr>
    </w:p>
    <w:p w14:paraId="6E7624D6" w14:textId="77777777" w:rsidR="007445DA" w:rsidRPr="004C0742" w:rsidRDefault="007445DA" w:rsidP="007445DA">
      <w:pPr>
        <w:spacing w:after="0" w:line="240" w:lineRule="auto"/>
        <w:jc w:val="both"/>
        <w:rPr>
          <w:b/>
        </w:rPr>
      </w:pPr>
      <w:r w:rsidRPr="004C0742">
        <w:rPr>
          <w:b/>
        </w:rPr>
        <w:t>ACTION 4.3 : Transmettre le rapport au Directeur et l’archiver au service concerné</w:t>
      </w:r>
    </w:p>
    <w:p w14:paraId="45701370" w14:textId="77777777" w:rsidR="007445DA" w:rsidRPr="004C0742" w:rsidRDefault="007445DA" w:rsidP="007445DA">
      <w:pPr>
        <w:spacing w:after="0" w:line="240" w:lineRule="auto"/>
        <w:jc w:val="both"/>
      </w:pPr>
      <w:r w:rsidRPr="004C0742">
        <w:rPr>
          <w:b/>
        </w:rPr>
        <w:t>Qui </w:t>
      </w:r>
      <w:r w:rsidR="00C6017F" w:rsidRPr="004C0742">
        <w:rPr>
          <w:b/>
        </w:rPr>
        <w:t xml:space="preserve">: </w:t>
      </w:r>
      <w:r w:rsidR="00C6017F" w:rsidRPr="004C0742">
        <w:t>Chef</w:t>
      </w:r>
      <w:r w:rsidRPr="004C0742">
        <w:t xml:space="preserve"> de mission désigné par le Registre Social</w:t>
      </w:r>
    </w:p>
    <w:p w14:paraId="77A68687" w14:textId="77777777" w:rsidR="007445DA" w:rsidRPr="004C0742" w:rsidRDefault="007445DA" w:rsidP="007445DA">
      <w:pPr>
        <w:spacing w:after="0" w:line="240" w:lineRule="auto"/>
        <w:jc w:val="both"/>
        <w:rPr>
          <w:b/>
        </w:rPr>
      </w:pPr>
      <w:r w:rsidRPr="004C0742">
        <w:rPr>
          <w:b/>
        </w:rPr>
        <w:t xml:space="preserve">Quoi : </w:t>
      </w:r>
      <w:r w:rsidRPr="004C0742">
        <w:t xml:space="preserve">Le rapport est transmis à la hiérarchie et à l’administration. </w:t>
      </w:r>
    </w:p>
    <w:p w14:paraId="4A83D6E3" w14:textId="77777777" w:rsidR="007445DA" w:rsidRPr="004C0742" w:rsidRDefault="007445DA" w:rsidP="007445DA">
      <w:pPr>
        <w:spacing w:after="0" w:line="240" w:lineRule="auto"/>
        <w:jc w:val="both"/>
        <w:rPr>
          <w:b/>
          <w:highlight w:val="yellow"/>
        </w:rPr>
      </w:pPr>
    </w:p>
    <w:p w14:paraId="3ED7A765" w14:textId="77777777" w:rsidR="007445DA" w:rsidRPr="004C0742" w:rsidRDefault="007445DA" w:rsidP="007445DA">
      <w:pPr>
        <w:spacing w:after="0" w:line="240" w:lineRule="auto"/>
        <w:jc w:val="both"/>
        <w:rPr>
          <w:b/>
        </w:rPr>
      </w:pPr>
      <w:r w:rsidRPr="004C0742">
        <w:rPr>
          <w:b/>
        </w:rPr>
        <w:t xml:space="preserve">ACTION 4.4 : Décider des actions contingentes à entreprendre pour solutionner les difficultés </w:t>
      </w:r>
    </w:p>
    <w:p w14:paraId="723D9ADD" w14:textId="77777777" w:rsidR="007445DA" w:rsidRPr="004C0742" w:rsidRDefault="007445DA" w:rsidP="007445DA">
      <w:pPr>
        <w:spacing w:after="0" w:line="240" w:lineRule="auto"/>
        <w:jc w:val="both"/>
      </w:pPr>
      <w:r w:rsidRPr="004C0742">
        <w:rPr>
          <w:b/>
        </w:rPr>
        <w:t xml:space="preserve">Qui : </w:t>
      </w:r>
      <w:r w:rsidRPr="004C0742">
        <w:t>Direction du Registre Social</w:t>
      </w:r>
    </w:p>
    <w:p w14:paraId="406B13EF" w14:textId="77777777" w:rsidR="007445DA" w:rsidRPr="004C0742" w:rsidRDefault="007445DA" w:rsidP="007445DA">
      <w:pPr>
        <w:spacing w:after="0" w:line="240" w:lineRule="auto"/>
        <w:jc w:val="both"/>
      </w:pPr>
      <w:r w:rsidRPr="004C0742">
        <w:rPr>
          <w:b/>
        </w:rPr>
        <w:t xml:space="preserve">Quoi : </w:t>
      </w:r>
      <w:r w:rsidRPr="004C0742">
        <w:t xml:space="preserve">Prendre les décisions nécessaires pour solutionner les difficultés rencontrées. Planifier des actions contingentes : déplacement sur le terrain, réunion extraordinaire avec l’équipe interne ou avec des acteurs externes.  </w:t>
      </w:r>
    </w:p>
    <w:p w14:paraId="66E89735" w14:textId="77777777" w:rsidR="007445DA" w:rsidRDefault="007445DA" w:rsidP="007445DA">
      <w:pPr>
        <w:spacing w:after="0" w:line="240" w:lineRule="auto"/>
        <w:jc w:val="both"/>
        <w:rPr>
          <w:rFonts w:eastAsiaTheme="majorEastAsia" w:cs="Arial"/>
          <w:b/>
          <w:bCs/>
          <w:i/>
          <w:color w:val="8496B0" w:themeColor="text2" w:themeTint="99"/>
        </w:rPr>
      </w:pPr>
    </w:p>
    <w:p w14:paraId="03FDAEDD" w14:textId="77777777" w:rsidR="00A35714" w:rsidRPr="004C0742" w:rsidRDefault="00A35714" w:rsidP="007445DA">
      <w:pPr>
        <w:spacing w:after="0" w:line="240" w:lineRule="auto"/>
        <w:jc w:val="both"/>
        <w:rPr>
          <w:rFonts w:eastAsiaTheme="majorEastAsia" w:cs="Arial"/>
          <w:b/>
          <w:bCs/>
          <w:i/>
          <w:color w:val="8496B0" w:themeColor="text2" w:themeTint="99"/>
        </w:rPr>
      </w:pPr>
    </w:p>
    <w:p w14:paraId="362A0943" w14:textId="77777777" w:rsidR="007445DA" w:rsidRPr="004C0742" w:rsidRDefault="007445DA" w:rsidP="007445DA">
      <w:pPr>
        <w:pStyle w:val="Titre3"/>
        <w:spacing w:before="0"/>
        <w:rPr>
          <w:rFonts w:asciiTheme="minorHAnsi" w:hAnsiTheme="minorHAnsi"/>
          <w:b/>
          <w:sz w:val="22"/>
          <w:szCs w:val="22"/>
        </w:rPr>
      </w:pPr>
      <w:bookmarkStart w:id="226" w:name="_Toc14274630"/>
      <w:r w:rsidRPr="004C0742">
        <w:rPr>
          <w:rFonts w:asciiTheme="minorHAnsi" w:hAnsiTheme="minorHAnsi"/>
          <w:b/>
          <w:sz w:val="22"/>
          <w:szCs w:val="22"/>
        </w:rPr>
        <w:t>Etape 5.  Réaliser l’apurement des données et intégrer les données apurées dans la base de données</w:t>
      </w:r>
      <w:bookmarkEnd w:id="226"/>
    </w:p>
    <w:p w14:paraId="05B212EE" w14:textId="77777777" w:rsidR="007445DA" w:rsidRPr="004C0742" w:rsidRDefault="007445DA" w:rsidP="007445DA">
      <w:pPr>
        <w:shd w:val="clear" w:color="auto" w:fill="D9D9D9" w:themeFill="background1" w:themeFillShade="D9"/>
        <w:spacing w:after="0" w:line="240" w:lineRule="auto"/>
        <w:jc w:val="both"/>
        <w:rPr>
          <w:b/>
        </w:rPr>
      </w:pPr>
      <w:r w:rsidRPr="004C0742">
        <w:rPr>
          <w:b/>
        </w:rPr>
        <w:t>Responsable : ONS</w:t>
      </w:r>
    </w:p>
    <w:p w14:paraId="1B8CE1CC" w14:textId="77777777" w:rsidR="007445DA" w:rsidRPr="004C0742" w:rsidRDefault="007445DA" w:rsidP="007445DA">
      <w:pPr>
        <w:shd w:val="clear" w:color="auto" w:fill="D9D9D9" w:themeFill="background1" w:themeFillShade="D9"/>
        <w:spacing w:after="0" w:line="240" w:lineRule="auto"/>
        <w:jc w:val="both"/>
      </w:pPr>
      <w:r w:rsidRPr="004C0742">
        <w:rPr>
          <w:b/>
        </w:rPr>
        <w:t xml:space="preserve">Autres intervenants </w:t>
      </w:r>
      <w:r w:rsidRPr="004C0742">
        <w:t>: Equipe du Registre Social</w:t>
      </w:r>
    </w:p>
    <w:p w14:paraId="06BEFE78" w14:textId="77777777" w:rsidR="007445DA" w:rsidRPr="004C0742" w:rsidRDefault="007445DA" w:rsidP="007445DA">
      <w:pPr>
        <w:shd w:val="clear" w:color="auto" w:fill="D9D9D9" w:themeFill="background1" w:themeFillShade="D9"/>
        <w:spacing w:after="0" w:line="240" w:lineRule="auto"/>
        <w:jc w:val="both"/>
      </w:pPr>
      <w:r w:rsidRPr="004C0742">
        <w:rPr>
          <w:b/>
        </w:rPr>
        <w:t>Produit final</w:t>
      </w:r>
      <w:r w:rsidRPr="004C0742">
        <w:t> : Données apuré</w:t>
      </w:r>
      <w:r w:rsidR="003100C4">
        <w:t>e</w:t>
      </w:r>
      <w:r w:rsidRPr="004C0742">
        <w:t xml:space="preserve">s et intégrées dans la base de données </w:t>
      </w:r>
    </w:p>
    <w:p w14:paraId="6834ED46" w14:textId="77777777" w:rsidR="007445DA" w:rsidRPr="004C0742" w:rsidRDefault="007445DA" w:rsidP="007445DA">
      <w:pPr>
        <w:spacing w:after="0" w:line="240" w:lineRule="auto"/>
        <w:jc w:val="both"/>
        <w:rPr>
          <w:b/>
          <w:color w:val="FF0000"/>
        </w:rPr>
      </w:pPr>
    </w:p>
    <w:p w14:paraId="517F92A9" w14:textId="77777777" w:rsidR="007445DA" w:rsidRPr="004C0742" w:rsidRDefault="007445DA" w:rsidP="007445DA">
      <w:pPr>
        <w:spacing w:after="0" w:line="240" w:lineRule="auto"/>
        <w:jc w:val="both"/>
        <w:rPr>
          <w:b/>
        </w:rPr>
      </w:pPr>
      <w:r w:rsidRPr="004C0742">
        <w:rPr>
          <w:b/>
        </w:rPr>
        <w:t>ACTION </w:t>
      </w:r>
      <w:r w:rsidR="00C6017F" w:rsidRPr="004C0742">
        <w:rPr>
          <w:b/>
        </w:rPr>
        <w:t>5.1 :</w:t>
      </w:r>
      <w:r w:rsidRPr="004C0742">
        <w:rPr>
          <w:b/>
        </w:rPr>
        <w:t xml:space="preserve"> Réaliser l’apurement des données</w:t>
      </w:r>
    </w:p>
    <w:p w14:paraId="262A3D61" w14:textId="77777777" w:rsidR="007445DA" w:rsidRPr="004C0742" w:rsidRDefault="007445DA" w:rsidP="007445DA">
      <w:pPr>
        <w:spacing w:after="0" w:line="240" w:lineRule="auto"/>
        <w:jc w:val="both"/>
      </w:pPr>
      <w:r w:rsidRPr="004C0742">
        <w:rPr>
          <w:b/>
        </w:rPr>
        <w:t>Qui </w:t>
      </w:r>
      <w:r w:rsidRPr="004C0742">
        <w:t xml:space="preserve">: ONS </w:t>
      </w:r>
    </w:p>
    <w:p w14:paraId="3D817FDD" w14:textId="77777777" w:rsidR="007445DA" w:rsidRPr="004C0742" w:rsidRDefault="007445DA" w:rsidP="007445DA">
      <w:pPr>
        <w:spacing w:after="0" w:line="240" w:lineRule="auto"/>
        <w:jc w:val="both"/>
      </w:pPr>
      <w:r w:rsidRPr="004C0742">
        <w:rPr>
          <w:b/>
        </w:rPr>
        <w:t>Quoi </w:t>
      </w:r>
      <w:r w:rsidRPr="004C0742">
        <w:t>: Corriger les incohérences et compléter les données si c’est possible</w:t>
      </w:r>
    </w:p>
    <w:p w14:paraId="2C132205" w14:textId="77777777" w:rsidR="007445DA" w:rsidRPr="004C0742" w:rsidRDefault="007445DA" w:rsidP="007445DA">
      <w:pPr>
        <w:spacing w:after="0" w:line="240" w:lineRule="auto"/>
        <w:jc w:val="both"/>
        <w:rPr>
          <w:b/>
        </w:rPr>
      </w:pPr>
    </w:p>
    <w:p w14:paraId="750CE065" w14:textId="77777777" w:rsidR="007445DA" w:rsidRPr="004C0742" w:rsidRDefault="007445DA" w:rsidP="007445DA">
      <w:pPr>
        <w:spacing w:after="0" w:line="240" w:lineRule="auto"/>
        <w:jc w:val="both"/>
        <w:rPr>
          <w:b/>
        </w:rPr>
      </w:pPr>
      <w:r w:rsidRPr="004C0742">
        <w:rPr>
          <w:b/>
        </w:rPr>
        <w:t>ACTION </w:t>
      </w:r>
      <w:r w:rsidR="00C6017F" w:rsidRPr="004C0742">
        <w:rPr>
          <w:b/>
        </w:rPr>
        <w:t>5.2 :</w:t>
      </w:r>
      <w:r w:rsidRPr="004C0742">
        <w:rPr>
          <w:b/>
        </w:rPr>
        <w:t xml:space="preserve"> Transmettre les données apurées au Registre</w:t>
      </w:r>
    </w:p>
    <w:p w14:paraId="0A0986F2" w14:textId="77777777" w:rsidR="007445DA" w:rsidRPr="004C0742" w:rsidRDefault="007445DA" w:rsidP="007445DA">
      <w:pPr>
        <w:spacing w:after="0" w:line="240" w:lineRule="auto"/>
        <w:jc w:val="both"/>
        <w:rPr>
          <w:b/>
        </w:rPr>
      </w:pPr>
      <w:r w:rsidRPr="004C0742">
        <w:rPr>
          <w:b/>
        </w:rPr>
        <w:t xml:space="preserve">Qui : </w:t>
      </w:r>
      <w:r w:rsidRPr="004C0742">
        <w:t>ONS</w:t>
      </w:r>
    </w:p>
    <w:p w14:paraId="2A8A95F5" w14:textId="77777777" w:rsidR="007445DA" w:rsidRPr="004C0742" w:rsidRDefault="007445DA" w:rsidP="007445DA">
      <w:pPr>
        <w:spacing w:after="0" w:line="240" w:lineRule="auto"/>
        <w:jc w:val="both"/>
      </w:pPr>
      <w:r w:rsidRPr="004C0742">
        <w:rPr>
          <w:b/>
        </w:rPr>
        <w:t>Quoi </w:t>
      </w:r>
      <w:r w:rsidRPr="004C0742">
        <w:t>: Envoyer les données apurées à la Direction du Registre Social.</w:t>
      </w:r>
    </w:p>
    <w:p w14:paraId="21A799A5" w14:textId="77777777" w:rsidR="007445DA" w:rsidRPr="004C0742" w:rsidRDefault="007445DA" w:rsidP="007445DA">
      <w:pPr>
        <w:spacing w:after="0" w:line="240" w:lineRule="auto"/>
        <w:jc w:val="both"/>
      </w:pPr>
    </w:p>
    <w:p w14:paraId="35BE06EA" w14:textId="77777777" w:rsidR="007445DA" w:rsidRPr="004C0742" w:rsidRDefault="007445DA" w:rsidP="007445DA">
      <w:pPr>
        <w:spacing w:after="0" w:line="240" w:lineRule="auto"/>
        <w:jc w:val="both"/>
        <w:rPr>
          <w:b/>
        </w:rPr>
      </w:pPr>
      <w:r w:rsidRPr="004C0742">
        <w:rPr>
          <w:b/>
        </w:rPr>
        <w:t>ACTION </w:t>
      </w:r>
      <w:r w:rsidR="00C6017F" w:rsidRPr="004C0742">
        <w:rPr>
          <w:b/>
        </w:rPr>
        <w:t>5.3</w:t>
      </w:r>
      <w:r w:rsidR="00DF5111" w:rsidRPr="004C0742">
        <w:rPr>
          <w:b/>
        </w:rPr>
        <w:t> : Vérification</w:t>
      </w:r>
      <w:r w:rsidRPr="004C0742">
        <w:rPr>
          <w:b/>
        </w:rPr>
        <w:t xml:space="preserve"> de données apurées</w:t>
      </w:r>
    </w:p>
    <w:p w14:paraId="561C0CC8" w14:textId="77777777" w:rsidR="007445DA" w:rsidRPr="004C0742" w:rsidRDefault="007445DA" w:rsidP="007445DA">
      <w:pPr>
        <w:spacing w:after="0" w:line="240" w:lineRule="auto"/>
        <w:jc w:val="both"/>
        <w:rPr>
          <w:b/>
        </w:rPr>
      </w:pPr>
      <w:r w:rsidRPr="004C0742">
        <w:rPr>
          <w:b/>
        </w:rPr>
        <w:t xml:space="preserve">Qui : </w:t>
      </w:r>
      <w:r w:rsidRPr="004C0742">
        <w:t xml:space="preserve">Chef service Gestion bases de données et collectes + Expert en Collecte de Données </w:t>
      </w:r>
    </w:p>
    <w:p w14:paraId="0D234354" w14:textId="77777777" w:rsidR="007445DA" w:rsidRPr="004C0742" w:rsidRDefault="007445DA" w:rsidP="007445DA">
      <w:pPr>
        <w:spacing w:after="0" w:line="240" w:lineRule="auto"/>
        <w:jc w:val="both"/>
      </w:pPr>
      <w:r w:rsidRPr="004C0742">
        <w:rPr>
          <w:b/>
        </w:rPr>
        <w:t>Quoi </w:t>
      </w:r>
      <w:r w:rsidRPr="004C0742">
        <w:t>: Vérification des opérations d’apurement de données réalisées par l’ONS.</w:t>
      </w:r>
    </w:p>
    <w:p w14:paraId="1CDAABDC" w14:textId="77777777" w:rsidR="007445DA" w:rsidRPr="004C0742" w:rsidRDefault="007445DA" w:rsidP="007445DA">
      <w:pPr>
        <w:spacing w:after="0" w:line="240" w:lineRule="auto"/>
        <w:jc w:val="both"/>
      </w:pPr>
    </w:p>
    <w:p w14:paraId="0BFFCF32" w14:textId="77777777" w:rsidR="007445DA" w:rsidRPr="004C0742" w:rsidRDefault="007445DA" w:rsidP="007445DA">
      <w:pPr>
        <w:spacing w:after="0" w:line="240" w:lineRule="auto"/>
        <w:jc w:val="both"/>
        <w:rPr>
          <w:b/>
        </w:rPr>
      </w:pPr>
      <w:r w:rsidRPr="004C0742">
        <w:rPr>
          <w:b/>
        </w:rPr>
        <w:t>ACTION </w:t>
      </w:r>
      <w:r w:rsidR="00C6017F" w:rsidRPr="004C0742">
        <w:rPr>
          <w:b/>
        </w:rPr>
        <w:t>5.4</w:t>
      </w:r>
      <w:r w:rsidR="00DF5111" w:rsidRPr="004C0742">
        <w:rPr>
          <w:b/>
        </w:rPr>
        <w:t> : Intégration</w:t>
      </w:r>
      <w:r w:rsidRPr="004C0742">
        <w:rPr>
          <w:b/>
        </w:rPr>
        <w:t xml:space="preserve"> de données apurées au SIG</w:t>
      </w:r>
    </w:p>
    <w:p w14:paraId="6FBC7472" w14:textId="77777777" w:rsidR="007445DA" w:rsidRPr="004C0742" w:rsidRDefault="007445DA" w:rsidP="007445DA">
      <w:pPr>
        <w:spacing w:after="0" w:line="240" w:lineRule="auto"/>
        <w:jc w:val="both"/>
        <w:rPr>
          <w:b/>
        </w:rPr>
      </w:pPr>
      <w:r w:rsidRPr="004C0742">
        <w:rPr>
          <w:b/>
        </w:rPr>
        <w:t xml:space="preserve">Qui : </w:t>
      </w:r>
      <w:r w:rsidRPr="004C0742">
        <w:t>Expert Informatique et Bases de Données</w:t>
      </w:r>
    </w:p>
    <w:p w14:paraId="2BCC3DF7" w14:textId="77777777" w:rsidR="007445DA" w:rsidRPr="004C0742" w:rsidRDefault="007445DA" w:rsidP="007445DA">
      <w:pPr>
        <w:spacing w:after="0" w:line="240" w:lineRule="auto"/>
        <w:jc w:val="both"/>
      </w:pPr>
      <w:r w:rsidRPr="004C0742">
        <w:rPr>
          <w:b/>
        </w:rPr>
        <w:t>Quoi </w:t>
      </w:r>
      <w:r w:rsidRPr="004C0742">
        <w:t>: Intégration de données apurées dans la base de données du Registre.</w:t>
      </w:r>
    </w:p>
    <w:p w14:paraId="5571ECA5" w14:textId="77777777" w:rsidR="007445DA" w:rsidRPr="004C0742" w:rsidRDefault="007445DA" w:rsidP="007445DA">
      <w:pPr>
        <w:spacing w:after="0" w:line="240" w:lineRule="auto"/>
        <w:jc w:val="both"/>
        <w:rPr>
          <w:rFonts w:eastAsiaTheme="majorEastAsia" w:cs="Arial"/>
          <w:b/>
          <w:bCs/>
          <w:i/>
          <w:color w:val="8496B0" w:themeColor="text2" w:themeTint="99"/>
          <w:highlight w:val="yellow"/>
        </w:rPr>
      </w:pPr>
    </w:p>
    <w:p w14:paraId="0E904D76" w14:textId="77777777" w:rsidR="007445DA" w:rsidRPr="004C0742" w:rsidRDefault="007445DA" w:rsidP="007445DA">
      <w:pPr>
        <w:pStyle w:val="Titre3"/>
        <w:spacing w:before="0"/>
        <w:rPr>
          <w:rFonts w:asciiTheme="minorHAnsi" w:hAnsiTheme="minorHAnsi"/>
          <w:b/>
          <w:sz w:val="22"/>
          <w:szCs w:val="22"/>
        </w:rPr>
      </w:pPr>
      <w:bookmarkStart w:id="227" w:name="_Toc14274631"/>
      <w:r w:rsidRPr="004C0742">
        <w:rPr>
          <w:rFonts w:asciiTheme="minorHAnsi" w:hAnsiTheme="minorHAnsi"/>
          <w:b/>
          <w:sz w:val="22"/>
          <w:szCs w:val="22"/>
        </w:rPr>
        <w:t>Etape 6 : Analyser les données ménages du Registre et valider le statut des ménages</w:t>
      </w:r>
      <w:bookmarkEnd w:id="227"/>
    </w:p>
    <w:p w14:paraId="50F86156" w14:textId="14851D6A" w:rsidR="007445DA" w:rsidRPr="004C0742" w:rsidRDefault="007445DA" w:rsidP="00BB0D27">
      <w:pPr>
        <w:shd w:val="clear" w:color="auto" w:fill="D9D9D9" w:themeFill="background1" w:themeFillShade="D9"/>
        <w:spacing w:after="0" w:line="240" w:lineRule="auto"/>
      </w:pPr>
      <w:r w:rsidRPr="004C0742">
        <w:rPr>
          <w:b/>
        </w:rPr>
        <w:t xml:space="preserve">Responsable : </w:t>
      </w:r>
      <w:r w:rsidR="00BB0D27" w:rsidRPr="00BB0D27">
        <w:rPr>
          <w:rFonts w:cstheme="minorHAnsi"/>
          <w:b/>
          <w:u w:val="single"/>
        </w:rPr>
        <w:t>Service Ciblage Communautaire et de Collecte de données</w:t>
      </w:r>
      <w:r w:rsidR="00BB0D27" w:rsidRPr="00DD56AB">
        <w:rPr>
          <w:rFonts w:cstheme="minorHAnsi"/>
        </w:rPr>
        <w:t> </w:t>
      </w:r>
    </w:p>
    <w:p w14:paraId="63BB064B" w14:textId="77777777" w:rsidR="007445DA" w:rsidRPr="004C0742" w:rsidRDefault="007445DA" w:rsidP="007445DA">
      <w:pPr>
        <w:shd w:val="clear" w:color="auto" w:fill="D9D9D9" w:themeFill="background1" w:themeFillShade="D9"/>
        <w:spacing w:after="0" w:line="240" w:lineRule="auto"/>
        <w:jc w:val="both"/>
      </w:pPr>
      <w:r w:rsidRPr="004C0742">
        <w:rPr>
          <w:b/>
        </w:rPr>
        <w:t>Produit final</w:t>
      </w:r>
      <w:r w:rsidRPr="004C0742">
        <w:t> : Le statut des ménages est validé</w:t>
      </w:r>
    </w:p>
    <w:p w14:paraId="18ED5439" w14:textId="77777777" w:rsidR="007445DA" w:rsidRPr="004C0742" w:rsidRDefault="007445DA" w:rsidP="007445DA">
      <w:pPr>
        <w:shd w:val="clear" w:color="auto" w:fill="D9D9D9" w:themeFill="background1" w:themeFillShade="D9"/>
        <w:spacing w:after="0" w:line="240" w:lineRule="auto"/>
        <w:jc w:val="both"/>
      </w:pPr>
      <w:r w:rsidRPr="004C0742">
        <w:rPr>
          <w:b/>
        </w:rPr>
        <w:t>Support :</w:t>
      </w:r>
      <w:r w:rsidRPr="004C0742">
        <w:t xml:space="preserve"> Base de données du registre</w:t>
      </w:r>
      <w:r w:rsidR="006451C4" w:rsidRPr="004C0742">
        <w:t xml:space="preserve"> + filtres par ZME</w:t>
      </w:r>
    </w:p>
    <w:p w14:paraId="63C4D48A" w14:textId="77777777" w:rsidR="007445DA" w:rsidRPr="004C0742" w:rsidRDefault="007445DA" w:rsidP="007445DA">
      <w:pPr>
        <w:spacing w:after="0" w:line="240" w:lineRule="auto"/>
        <w:ind w:right="-245"/>
        <w:jc w:val="both"/>
        <w:rPr>
          <w:b/>
          <w:color w:val="FF0000"/>
        </w:rPr>
      </w:pPr>
    </w:p>
    <w:p w14:paraId="111A9710" w14:textId="77777777" w:rsidR="007445DA" w:rsidRPr="004C0742" w:rsidRDefault="007445DA" w:rsidP="007445DA">
      <w:pPr>
        <w:spacing w:after="0" w:line="240" w:lineRule="auto"/>
        <w:rPr>
          <w:b/>
          <w:bCs/>
        </w:rPr>
      </w:pPr>
      <w:r w:rsidRPr="004C0742">
        <w:rPr>
          <w:b/>
        </w:rPr>
        <w:t>ACTION 6.1 :</w:t>
      </w:r>
      <w:r w:rsidRPr="004C0742">
        <w:rPr>
          <w:b/>
          <w:bCs/>
        </w:rPr>
        <w:t xml:space="preserve"> Analyser les données ménages et repérer d’éventuelles incohérences concernant la pauvreté des ménages </w:t>
      </w:r>
    </w:p>
    <w:p w14:paraId="44220DFD" w14:textId="77777777" w:rsidR="007445DA" w:rsidRPr="004C0742" w:rsidRDefault="007445DA" w:rsidP="007445DA">
      <w:pPr>
        <w:spacing w:after="0" w:line="240" w:lineRule="auto"/>
      </w:pPr>
      <w:r w:rsidRPr="004C0742">
        <w:rPr>
          <w:b/>
          <w:bCs/>
        </w:rPr>
        <w:t>Qui</w:t>
      </w:r>
      <w:r w:rsidR="00DF5111" w:rsidRPr="004C0742">
        <w:rPr>
          <w:b/>
          <w:bCs/>
        </w:rPr>
        <w:t> :</w:t>
      </w:r>
      <w:r w:rsidR="00DF5111" w:rsidRPr="004C0742">
        <w:t xml:space="preserve"> Service</w:t>
      </w:r>
      <w:r w:rsidRPr="004C0742">
        <w:t xml:space="preserve"> collecte de données</w:t>
      </w:r>
    </w:p>
    <w:p w14:paraId="697F8032" w14:textId="77777777" w:rsidR="007445DA" w:rsidRPr="004C0742" w:rsidRDefault="007445DA" w:rsidP="007445DA">
      <w:pPr>
        <w:spacing w:after="0" w:line="240" w:lineRule="auto"/>
        <w:jc w:val="both"/>
      </w:pPr>
      <w:r w:rsidRPr="004C0742">
        <w:rPr>
          <w:b/>
          <w:bCs/>
        </w:rPr>
        <w:t>Quoi</w:t>
      </w:r>
      <w:r w:rsidRPr="004C0742">
        <w:t xml:space="preserve"> : Analyser les données sur les ménages et confirmer que les ménages enquêtés sont réellement pauvres.  Pour ce faire, il convient d’appliquer des filtres permettant d’identifier des critères de richesses sur la base de données des ménages. En cas d’incohérences observées ou d’identification de ménages à priori non pauvres, il convient de se référer à l’étape suivante.  </w:t>
      </w:r>
    </w:p>
    <w:p w14:paraId="5B65DD79" w14:textId="77777777" w:rsidR="007445DA" w:rsidRPr="004C0742" w:rsidRDefault="007445DA" w:rsidP="007445DA">
      <w:pPr>
        <w:spacing w:after="0" w:line="240" w:lineRule="auto"/>
        <w:ind w:right="-245"/>
        <w:jc w:val="both"/>
      </w:pPr>
    </w:p>
    <w:p w14:paraId="6DEE4698" w14:textId="77777777" w:rsidR="007445DA" w:rsidRPr="004C0742" w:rsidRDefault="007445DA" w:rsidP="007445DA">
      <w:pPr>
        <w:spacing w:after="0" w:line="240" w:lineRule="auto"/>
        <w:ind w:right="-245"/>
        <w:jc w:val="both"/>
      </w:pPr>
      <w:r w:rsidRPr="004C0742">
        <w:rPr>
          <w:b/>
        </w:rPr>
        <w:t>ACTION 6.2</w:t>
      </w:r>
      <w:r w:rsidRPr="004C0742">
        <w:t xml:space="preserve"> : </w:t>
      </w:r>
      <w:r w:rsidRPr="004C0742">
        <w:rPr>
          <w:b/>
        </w:rPr>
        <w:t>Décider des actions contingentes à entreprendre et appliquer les décisions</w:t>
      </w:r>
    </w:p>
    <w:p w14:paraId="691714AD" w14:textId="77777777" w:rsidR="007445DA" w:rsidRPr="004C0742" w:rsidRDefault="007445DA" w:rsidP="007445DA">
      <w:pPr>
        <w:spacing w:after="0" w:line="240" w:lineRule="auto"/>
        <w:ind w:right="-245"/>
        <w:jc w:val="both"/>
      </w:pPr>
      <w:r w:rsidRPr="004C0742">
        <w:rPr>
          <w:b/>
          <w:bCs/>
        </w:rPr>
        <w:t>Qui </w:t>
      </w:r>
      <w:r w:rsidRPr="004C0742">
        <w:t>: Direction du Registre Social</w:t>
      </w:r>
    </w:p>
    <w:p w14:paraId="35811A93" w14:textId="77777777" w:rsidR="007445DA" w:rsidRPr="004C0742" w:rsidRDefault="007445DA" w:rsidP="007445DA">
      <w:pPr>
        <w:spacing w:after="0" w:line="240" w:lineRule="auto"/>
        <w:ind w:right="-245"/>
        <w:jc w:val="both"/>
      </w:pPr>
      <w:r w:rsidRPr="004C0742">
        <w:rPr>
          <w:b/>
          <w:bCs/>
        </w:rPr>
        <w:t>Quoi</w:t>
      </w:r>
      <w:r w:rsidRPr="004C0742">
        <w:t xml:space="preserve"> : En cas d’incohérences observées ou d’indentification de ménages à priori non pauvre au cours de l’analyse précédente, la Direction du Registre Social évalue la situation et prendre la décision adéquate. </w:t>
      </w:r>
    </w:p>
    <w:p w14:paraId="34E53831" w14:textId="77777777" w:rsidR="007445DA" w:rsidRPr="004C0742" w:rsidRDefault="007445DA" w:rsidP="007445DA">
      <w:pPr>
        <w:tabs>
          <w:tab w:val="num" w:pos="709"/>
        </w:tabs>
        <w:spacing w:after="0" w:line="240" w:lineRule="auto"/>
        <w:ind w:right="-244"/>
        <w:jc w:val="both"/>
      </w:pPr>
    </w:p>
    <w:p w14:paraId="51C61BFC" w14:textId="77777777" w:rsidR="00BB0D27" w:rsidRDefault="00BB0D27" w:rsidP="007445DA">
      <w:pPr>
        <w:pStyle w:val="Titre3"/>
        <w:spacing w:before="0"/>
        <w:rPr>
          <w:rFonts w:asciiTheme="minorHAnsi" w:hAnsiTheme="minorHAnsi"/>
          <w:b/>
          <w:sz w:val="22"/>
          <w:szCs w:val="22"/>
        </w:rPr>
      </w:pPr>
      <w:bookmarkStart w:id="228" w:name="_Toc14274632"/>
    </w:p>
    <w:p w14:paraId="382C8064" w14:textId="77777777" w:rsidR="00BB0D27" w:rsidRDefault="00BB0D27" w:rsidP="007445DA">
      <w:pPr>
        <w:pStyle w:val="Titre3"/>
        <w:spacing w:before="0"/>
        <w:rPr>
          <w:rFonts w:asciiTheme="minorHAnsi" w:hAnsiTheme="minorHAnsi"/>
          <w:b/>
          <w:sz w:val="22"/>
          <w:szCs w:val="22"/>
        </w:rPr>
      </w:pPr>
    </w:p>
    <w:p w14:paraId="58A991E1" w14:textId="77777777" w:rsidR="007445DA" w:rsidRPr="004C0742" w:rsidRDefault="007445DA" w:rsidP="007445DA">
      <w:pPr>
        <w:pStyle w:val="Titre3"/>
        <w:spacing w:before="0"/>
        <w:rPr>
          <w:rFonts w:asciiTheme="minorHAnsi" w:hAnsiTheme="minorHAnsi"/>
          <w:b/>
          <w:sz w:val="22"/>
          <w:szCs w:val="22"/>
        </w:rPr>
      </w:pPr>
      <w:r w:rsidRPr="004C0742">
        <w:rPr>
          <w:rFonts w:asciiTheme="minorHAnsi" w:hAnsiTheme="minorHAnsi"/>
          <w:b/>
          <w:sz w:val="22"/>
          <w:szCs w:val="22"/>
        </w:rPr>
        <w:t>Etape 7. Appliquer les filtres de sélection</w:t>
      </w:r>
      <w:r w:rsidR="004265B8" w:rsidRPr="004C0742">
        <w:rPr>
          <w:rFonts w:asciiTheme="minorHAnsi" w:hAnsiTheme="minorHAnsi"/>
          <w:b/>
          <w:sz w:val="22"/>
          <w:szCs w:val="22"/>
        </w:rPr>
        <w:t xml:space="preserve"> programmes</w:t>
      </w:r>
      <w:r w:rsidRPr="004C0742">
        <w:rPr>
          <w:rFonts w:asciiTheme="minorHAnsi" w:hAnsiTheme="minorHAnsi"/>
          <w:b/>
          <w:sz w:val="22"/>
          <w:szCs w:val="22"/>
        </w:rPr>
        <w:t xml:space="preserve"> sur les données et transmettre les listes des ménages éligibles aux utilisateurs du RS</w:t>
      </w:r>
      <w:bookmarkEnd w:id="228"/>
    </w:p>
    <w:p w14:paraId="7C4E5C05" w14:textId="77777777" w:rsidR="007445DA" w:rsidRPr="004C0742" w:rsidRDefault="007445DA" w:rsidP="007445DA">
      <w:pPr>
        <w:shd w:val="clear" w:color="auto" w:fill="D9D9D9" w:themeFill="background1" w:themeFillShade="D9"/>
        <w:spacing w:after="0" w:line="240" w:lineRule="auto"/>
        <w:jc w:val="both"/>
        <w:rPr>
          <w:b/>
        </w:rPr>
      </w:pPr>
      <w:r w:rsidRPr="004C0742">
        <w:rPr>
          <w:b/>
        </w:rPr>
        <w:t xml:space="preserve">Responsable : </w:t>
      </w:r>
      <w:r w:rsidRPr="004C0742">
        <w:t xml:space="preserve">Expert informatique et Bases de Données </w:t>
      </w:r>
    </w:p>
    <w:p w14:paraId="652D329C" w14:textId="7EA42D64" w:rsidR="007445DA" w:rsidRPr="004C0742" w:rsidRDefault="007445DA" w:rsidP="007445DA">
      <w:pPr>
        <w:shd w:val="clear" w:color="auto" w:fill="D9D9D9" w:themeFill="background1" w:themeFillShade="D9"/>
        <w:spacing w:after="0" w:line="240" w:lineRule="auto"/>
        <w:jc w:val="both"/>
      </w:pPr>
      <w:r w:rsidRPr="004C0742">
        <w:rPr>
          <w:b/>
        </w:rPr>
        <w:t xml:space="preserve">Autres intervenants </w:t>
      </w:r>
      <w:r w:rsidR="00B64C03">
        <w:t>: Service Ciblage Communautaire et Collecte de données + Expert Collecte de données</w:t>
      </w:r>
      <w:r w:rsidRPr="004C0742">
        <w:t xml:space="preserve"> </w:t>
      </w:r>
    </w:p>
    <w:p w14:paraId="11FB8230" w14:textId="77777777" w:rsidR="007445DA" w:rsidRPr="004C0742" w:rsidRDefault="007445DA" w:rsidP="007445DA">
      <w:pPr>
        <w:shd w:val="clear" w:color="auto" w:fill="D9D9D9" w:themeFill="background1" w:themeFillShade="D9"/>
        <w:spacing w:after="0" w:line="240" w:lineRule="auto"/>
        <w:jc w:val="both"/>
      </w:pPr>
      <w:r w:rsidRPr="004C0742">
        <w:rPr>
          <w:b/>
        </w:rPr>
        <w:t>Produit final</w:t>
      </w:r>
      <w:r w:rsidRPr="004C0742">
        <w:t> : Des listes de ménages éligibles aux programmes sociaux sont disponibles sur demande</w:t>
      </w:r>
    </w:p>
    <w:p w14:paraId="2CA19A88" w14:textId="77777777" w:rsidR="00FD4ECD" w:rsidRDefault="00FD4ECD" w:rsidP="007445DA">
      <w:pPr>
        <w:spacing w:after="0" w:line="240" w:lineRule="auto"/>
        <w:jc w:val="both"/>
        <w:rPr>
          <w:b/>
        </w:rPr>
      </w:pPr>
    </w:p>
    <w:p w14:paraId="4EB218A4" w14:textId="77777777" w:rsidR="007445DA" w:rsidRPr="004C0742" w:rsidRDefault="007445DA" w:rsidP="007445DA">
      <w:pPr>
        <w:spacing w:after="0" w:line="240" w:lineRule="auto"/>
        <w:jc w:val="both"/>
        <w:rPr>
          <w:b/>
        </w:rPr>
      </w:pPr>
      <w:r w:rsidRPr="004C0742">
        <w:rPr>
          <w:b/>
        </w:rPr>
        <w:t>ACTION </w:t>
      </w:r>
      <w:r w:rsidR="00C6017F" w:rsidRPr="004C0742">
        <w:rPr>
          <w:b/>
        </w:rPr>
        <w:t>7.1</w:t>
      </w:r>
      <w:r w:rsidR="00DF5111" w:rsidRPr="004C0742">
        <w:rPr>
          <w:b/>
        </w:rPr>
        <w:t> : Signer</w:t>
      </w:r>
      <w:r w:rsidRPr="004C0742">
        <w:rPr>
          <w:b/>
        </w:rPr>
        <w:t xml:space="preserve"> un protocole d’accord pour le partage de données</w:t>
      </w:r>
    </w:p>
    <w:p w14:paraId="21681F20" w14:textId="77777777" w:rsidR="007445DA" w:rsidRPr="004C0742" w:rsidRDefault="007445DA" w:rsidP="007445DA">
      <w:pPr>
        <w:spacing w:after="0" w:line="240" w:lineRule="auto"/>
        <w:jc w:val="both"/>
        <w:rPr>
          <w:b/>
        </w:rPr>
      </w:pPr>
      <w:r w:rsidRPr="004C0742">
        <w:rPr>
          <w:b/>
        </w:rPr>
        <w:t>Qui</w:t>
      </w:r>
      <w:r w:rsidR="00FD4ECD">
        <w:rPr>
          <w:b/>
        </w:rPr>
        <w:t xml:space="preserve">  </w:t>
      </w:r>
      <w:r w:rsidRPr="004C0742">
        <w:rPr>
          <w:b/>
        </w:rPr>
        <w:t> </w:t>
      </w:r>
      <w:r w:rsidR="00C6017F" w:rsidRPr="004C0742">
        <w:rPr>
          <w:b/>
        </w:rPr>
        <w:t xml:space="preserve">: </w:t>
      </w:r>
      <w:r w:rsidR="00C6017F" w:rsidRPr="004C0742">
        <w:t>Direction</w:t>
      </w:r>
      <w:r w:rsidRPr="004C0742">
        <w:t xml:space="preserve"> du Registre Social</w:t>
      </w:r>
      <w:r w:rsidR="00A35714">
        <w:t xml:space="preserve"> </w:t>
      </w:r>
      <w:r w:rsidRPr="004C0742">
        <w:t>+</w:t>
      </w:r>
      <w:r w:rsidR="00A35714">
        <w:t xml:space="preserve"> </w:t>
      </w:r>
      <w:r w:rsidRPr="004C0742">
        <w:t>Utilisateurs</w:t>
      </w:r>
    </w:p>
    <w:p w14:paraId="327ED668" w14:textId="77777777" w:rsidR="007445DA" w:rsidRPr="004C0742" w:rsidRDefault="007445DA" w:rsidP="007445DA">
      <w:pPr>
        <w:spacing w:after="0" w:line="240" w:lineRule="auto"/>
        <w:jc w:val="both"/>
      </w:pPr>
      <w:r w:rsidRPr="004C0742">
        <w:rPr>
          <w:b/>
        </w:rPr>
        <w:t>Quoi </w:t>
      </w:r>
      <w:r w:rsidRPr="004C0742">
        <w:t>: Sur demande des utilisateurs, un protocole d’accord est signé entre la Direction et l’utilisateur, pour exprimer les données demandées et les conditions d’utilisation.</w:t>
      </w:r>
    </w:p>
    <w:p w14:paraId="46F42E12" w14:textId="77777777" w:rsidR="007445DA" w:rsidRPr="004C0742" w:rsidRDefault="007445DA" w:rsidP="007445DA">
      <w:pPr>
        <w:spacing w:after="0" w:line="240" w:lineRule="auto"/>
        <w:jc w:val="both"/>
        <w:rPr>
          <w:b/>
        </w:rPr>
      </w:pPr>
    </w:p>
    <w:p w14:paraId="20983DA9" w14:textId="77777777" w:rsidR="007445DA" w:rsidRPr="004C0742" w:rsidRDefault="007445DA" w:rsidP="007445DA">
      <w:pPr>
        <w:spacing w:after="0" w:line="240" w:lineRule="auto"/>
        <w:jc w:val="both"/>
        <w:rPr>
          <w:b/>
        </w:rPr>
      </w:pPr>
      <w:r w:rsidRPr="004C0742">
        <w:rPr>
          <w:b/>
        </w:rPr>
        <w:t>ACTION </w:t>
      </w:r>
      <w:r w:rsidR="00C6017F" w:rsidRPr="004C0742">
        <w:rPr>
          <w:b/>
        </w:rPr>
        <w:t>7.2 </w:t>
      </w:r>
      <w:r w:rsidR="00A35714" w:rsidRPr="004C0742">
        <w:rPr>
          <w:b/>
        </w:rPr>
        <w:t>: Sélectionner</w:t>
      </w:r>
      <w:r w:rsidRPr="004C0742">
        <w:rPr>
          <w:b/>
        </w:rPr>
        <w:t xml:space="preserve"> les données selon les critères identifiés par l’utilisateur </w:t>
      </w:r>
    </w:p>
    <w:p w14:paraId="0B823D10" w14:textId="77777777" w:rsidR="007445DA" w:rsidRPr="004C0742" w:rsidRDefault="007445DA" w:rsidP="007445DA">
      <w:pPr>
        <w:spacing w:after="0" w:line="240" w:lineRule="auto"/>
        <w:jc w:val="both"/>
        <w:rPr>
          <w:b/>
        </w:rPr>
      </w:pPr>
      <w:r w:rsidRPr="004C0742">
        <w:rPr>
          <w:b/>
        </w:rPr>
        <w:t>Qui </w:t>
      </w:r>
      <w:r w:rsidR="00C6017F" w:rsidRPr="004C0742">
        <w:rPr>
          <w:b/>
        </w:rPr>
        <w:t xml:space="preserve">: </w:t>
      </w:r>
      <w:r w:rsidR="00C6017F" w:rsidRPr="004C0742">
        <w:t>Expert</w:t>
      </w:r>
      <w:r w:rsidRPr="004C0742">
        <w:t xml:space="preserve"> informatique et Bases de Données  </w:t>
      </w:r>
    </w:p>
    <w:p w14:paraId="1E6D38ED" w14:textId="77777777" w:rsidR="007445DA" w:rsidRPr="004C0742" w:rsidRDefault="007445DA" w:rsidP="007445DA">
      <w:pPr>
        <w:spacing w:after="0" w:line="240" w:lineRule="auto"/>
        <w:jc w:val="both"/>
      </w:pPr>
      <w:r w:rsidRPr="004C0742">
        <w:rPr>
          <w:b/>
        </w:rPr>
        <w:t>Quoi </w:t>
      </w:r>
      <w:r w:rsidRPr="004C0742">
        <w:t>: Sur demande des utilisateurs</w:t>
      </w:r>
      <w:r w:rsidR="00DF5111" w:rsidRPr="004C0742">
        <w:t xml:space="preserve">, </w:t>
      </w:r>
      <w:r w:rsidRPr="004C0742">
        <w:t>sélectionner les données en fonction des caractéristiques fournis par l’utilisateur.</w:t>
      </w:r>
    </w:p>
    <w:p w14:paraId="5F2D92B8" w14:textId="77777777" w:rsidR="007445DA" w:rsidRPr="004C0742" w:rsidRDefault="007445DA" w:rsidP="007445DA">
      <w:pPr>
        <w:spacing w:after="0" w:line="240" w:lineRule="auto"/>
        <w:jc w:val="both"/>
      </w:pPr>
    </w:p>
    <w:p w14:paraId="726286A4" w14:textId="77777777" w:rsidR="007445DA" w:rsidRPr="004C0742" w:rsidRDefault="007445DA" w:rsidP="007445DA">
      <w:pPr>
        <w:spacing w:after="0" w:line="240" w:lineRule="auto"/>
        <w:jc w:val="both"/>
        <w:rPr>
          <w:b/>
        </w:rPr>
      </w:pPr>
      <w:r w:rsidRPr="004C0742">
        <w:rPr>
          <w:b/>
        </w:rPr>
        <w:t xml:space="preserve">ACTION 7.3 : Transmettre les listes des ménages </w:t>
      </w:r>
    </w:p>
    <w:p w14:paraId="48D42DB3" w14:textId="77777777" w:rsidR="007445DA" w:rsidRPr="004C0742" w:rsidRDefault="007445DA" w:rsidP="0059551F">
      <w:pPr>
        <w:spacing w:after="0" w:line="240" w:lineRule="auto"/>
        <w:jc w:val="both"/>
        <w:rPr>
          <w:b/>
        </w:rPr>
      </w:pPr>
      <w:r w:rsidRPr="004C0742">
        <w:rPr>
          <w:b/>
        </w:rPr>
        <w:t xml:space="preserve">Qui : </w:t>
      </w:r>
      <w:r w:rsidRPr="004C0742">
        <w:t xml:space="preserve">Expert informatique et Bases de Données </w:t>
      </w:r>
    </w:p>
    <w:p w14:paraId="0EEA0A11" w14:textId="77777777" w:rsidR="007445DA" w:rsidRPr="004C0742" w:rsidRDefault="007445DA" w:rsidP="007445DA">
      <w:pPr>
        <w:spacing w:after="0" w:line="240" w:lineRule="auto"/>
        <w:jc w:val="both"/>
      </w:pPr>
      <w:r w:rsidRPr="004C0742">
        <w:rPr>
          <w:b/>
        </w:rPr>
        <w:t>Quoi </w:t>
      </w:r>
      <w:r w:rsidRPr="004C0742">
        <w:t xml:space="preserve">: Editer et transmettre les listes de ménages sélectionnés </w:t>
      </w:r>
      <w:r w:rsidR="004265B8">
        <w:t xml:space="preserve">et les données socio-économiques demandées </w:t>
      </w:r>
      <w:r w:rsidRPr="004C0742">
        <w:t>à l’utilisateur</w:t>
      </w:r>
      <w:r w:rsidR="00A35714">
        <w:t xml:space="preserve"> </w:t>
      </w:r>
      <w:r w:rsidRPr="004C0742">
        <w:t>en respectant les protocoles établis.</w:t>
      </w:r>
    </w:p>
    <w:bookmarkEnd w:id="225"/>
    <w:p w14:paraId="4390E014" w14:textId="77777777" w:rsidR="002A6AF8" w:rsidRPr="004C0742" w:rsidRDefault="002A6AF8" w:rsidP="00564ACC">
      <w:pPr>
        <w:spacing w:after="0" w:line="240" w:lineRule="auto"/>
        <w:jc w:val="both"/>
        <w:rPr>
          <w:rFonts w:eastAsiaTheme="majorEastAsia" w:cs="Arial"/>
          <w:b/>
          <w:bCs/>
          <w:i/>
          <w:color w:val="8496B0" w:themeColor="text2" w:themeTint="99"/>
        </w:rPr>
      </w:pPr>
    </w:p>
    <w:p w14:paraId="27F1380F" w14:textId="77777777" w:rsidR="002A6AF8" w:rsidRPr="004C0742" w:rsidRDefault="0010440E" w:rsidP="00564ACC">
      <w:pPr>
        <w:pStyle w:val="Titre3"/>
        <w:spacing w:before="0"/>
        <w:rPr>
          <w:rFonts w:asciiTheme="minorHAnsi" w:hAnsiTheme="minorHAnsi"/>
          <w:b/>
          <w:sz w:val="22"/>
          <w:szCs w:val="22"/>
        </w:rPr>
      </w:pPr>
      <w:bookmarkStart w:id="229" w:name="_Toc407977971"/>
      <w:bookmarkStart w:id="230" w:name="_Toc496110594"/>
      <w:bookmarkStart w:id="231" w:name="_Toc14274633"/>
      <w:r w:rsidRPr="004C0742">
        <w:rPr>
          <w:rFonts w:asciiTheme="minorHAnsi" w:hAnsiTheme="minorHAnsi"/>
          <w:b/>
          <w:sz w:val="22"/>
          <w:szCs w:val="22"/>
        </w:rPr>
        <w:t xml:space="preserve">Etape </w:t>
      </w:r>
      <w:r w:rsidR="009D1FC2" w:rsidRPr="004C0742">
        <w:rPr>
          <w:rFonts w:asciiTheme="minorHAnsi" w:hAnsiTheme="minorHAnsi"/>
          <w:b/>
          <w:sz w:val="22"/>
          <w:szCs w:val="22"/>
        </w:rPr>
        <w:t>8</w:t>
      </w:r>
      <w:r w:rsidR="002A6AF8" w:rsidRPr="004C0742">
        <w:rPr>
          <w:rFonts w:asciiTheme="minorHAnsi" w:hAnsiTheme="minorHAnsi"/>
          <w:b/>
          <w:sz w:val="22"/>
          <w:szCs w:val="22"/>
        </w:rPr>
        <w:t xml:space="preserve">. </w:t>
      </w:r>
      <w:bookmarkEnd w:id="229"/>
      <w:r w:rsidR="002A6AF8" w:rsidRPr="004C0742">
        <w:rPr>
          <w:rFonts w:asciiTheme="minorHAnsi" w:hAnsiTheme="minorHAnsi"/>
          <w:b/>
          <w:sz w:val="22"/>
          <w:szCs w:val="22"/>
        </w:rPr>
        <w:t>Réaliser des analyses</w:t>
      </w:r>
      <w:r w:rsidR="001C2E86" w:rsidRPr="004C0742">
        <w:rPr>
          <w:rFonts w:asciiTheme="minorHAnsi" w:hAnsiTheme="minorHAnsi"/>
          <w:b/>
          <w:sz w:val="22"/>
          <w:szCs w:val="22"/>
        </w:rPr>
        <w:t xml:space="preserve"> sur le profil d</w:t>
      </w:r>
      <w:r w:rsidR="002A6AF8" w:rsidRPr="004C0742">
        <w:rPr>
          <w:rFonts w:asciiTheme="minorHAnsi" w:hAnsiTheme="minorHAnsi"/>
          <w:b/>
          <w:sz w:val="22"/>
          <w:szCs w:val="22"/>
        </w:rPr>
        <w:t>es ménages pauvre</w:t>
      </w:r>
      <w:r w:rsidR="001C2E86" w:rsidRPr="004C0742">
        <w:rPr>
          <w:rFonts w:asciiTheme="minorHAnsi" w:hAnsiTheme="minorHAnsi"/>
          <w:b/>
          <w:sz w:val="22"/>
          <w:szCs w:val="22"/>
        </w:rPr>
        <w:t>s</w:t>
      </w:r>
      <w:r w:rsidR="002A6AF8" w:rsidRPr="004C0742">
        <w:rPr>
          <w:rFonts w:asciiTheme="minorHAnsi" w:hAnsiTheme="minorHAnsi"/>
          <w:b/>
          <w:sz w:val="22"/>
          <w:szCs w:val="22"/>
        </w:rPr>
        <w:t xml:space="preserve"> par </w:t>
      </w:r>
      <w:bookmarkEnd w:id="230"/>
      <w:r w:rsidR="003721D2" w:rsidRPr="004C0742">
        <w:rPr>
          <w:rFonts w:asciiTheme="minorHAnsi" w:hAnsiTheme="minorHAnsi"/>
          <w:b/>
          <w:sz w:val="22"/>
          <w:szCs w:val="22"/>
        </w:rPr>
        <w:t>Moughataa</w:t>
      </w:r>
      <w:bookmarkEnd w:id="231"/>
    </w:p>
    <w:p w14:paraId="6C00544A" w14:textId="77777777" w:rsidR="002A6AF8" w:rsidRPr="004C0742" w:rsidRDefault="002A6AF8" w:rsidP="00564ACC">
      <w:pPr>
        <w:shd w:val="clear" w:color="auto" w:fill="D9D9D9" w:themeFill="background1" w:themeFillShade="D9"/>
        <w:spacing w:after="0" w:line="240" w:lineRule="auto"/>
        <w:jc w:val="both"/>
        <w:rPr>
          <w:b/>
        </w:rPr>
      </w:pPr>
      <w:r w:rsidRPr="004C0742">
        <w:rPr>
          <w:b/>
        </w:rPr>
        <w:t xml:space="preserve">Responsable : </w:t>
      </w:r>
      <w:r w:rsidR="008D31E9" w:rsidRPr="004C0742">
        <w:t>Direction</w:t>
      </w:r>
    </w:p>
    <w:p w14:paraId="63AE879A" w14:textId="77777777" w:rsidR="002A6AF8" w:rsidRPr="004C0742" w:rsidRDefault="002A6AF8" w:rsidP="00564ACC">
      <w:pPr>
        <w:shd w:val="clear" w:color="auto" w:fill="D9D9D9" w:themeFill="background1" w:themeFillShade="D9"/>
        <w:spacing w:after="0" w:line="240" w:lineRule="auto"/>
        <w:jc w:val="both"/>
      </w:pPr>
      <w:r w:rsidRPr="004C0742">
        <w:rPr>
          <w:b/>
        </w:rPr>
        <w:t xml:space="preserve">Autres intervenants </w:t>
      </w:r>
      <w:r w:rsidR="00B91826" w:rsidRPr="004C0742">
        <w:t xml:space="preserve">: </w:t>
      </w:r>
      <w:r w:rsidR="008D31E9" w:rsidRPr="004C0742">
        <w:t xml:space="preserve">Services collecte de données et informatique </w:t>
      </w:r>
    </w:p>
    <w:p w14:paraId="39950E5D" w14:textId="77777777" w:rsidR="002A6AF8" w:rsidRPr="004C0742" w:rsidRDefault="002A6AF8" w:rsidP="00564ACC">
      <w:pPr>
        <w:shd w:val="clear" w:color="auto" w:fill="D9D9D9" w:themeFill="background1" w:themeFillShade="D9"/>
        <w:spacing w:after="0" w:line="240" w:lineRule="auto"/>
        <w:jc w:val="both"/>
      </w:pPr>
      <w:r w:rsidRPr="004C0742">
        <w:rPr>
          <w:b/>
        </w:rPr>
        <w:t>Produit final</w:t>
      </w:r>
      <w:r w:rsidR="00B91826" w:rsidRPr="004C0742">
        <w:t> </w:t>
      </w:r>
      <w:r w:rsidR="0010440E" w:rsidRPr="004C0742">
        <w:t>:</w:t>
      </w:r>
      <w:r w:rsidR="00B91826" w:rsidRPr="004C0742">
        <w:t xml:space="preserve"> Le profil des ménages pauvres contenus dans la base de données est connu. </w:t>
      </w:r>
    </w:p>
    <w:p w14:paraId="2654E373" w14:textId="77777777" w:rsidR="002A6AF8" w:rsidRPr="004C0742" w:rsidRDefault="002A6AF8" w:rsidP="00564ACC">
      <w:pPr>
        <w:spacing w:after="0" w:line="240" w:lineRule="auto"/>
        <w:jc w:val="both"/>
        <w:rPr>
          <w:b/>
          <w:color w:val="FF0000"/>
        </w:rPr>
      </w:pPr>
    </w:p>
    <w:p w14:paraId="21A66834" w14:textId="77777777" w:rsidR="002A6AF8" w:rsidRPr="004C0742" w:rsidRDefault="002A6AF8" w:rsidP="00564ACC">
      <w:pPr>
        <w:spacing w:after="0" w:line="240" w:lineRule="auto"/>
        <w:jc w:val="both"/>
        <w:rPr>
          <w:b/>
        </w:rPr>
      </w:pPr>
      <w:r w:rsidRPr="004C0742">
        <w:rPr>
          <w:b/>
        </w:rPr>
        <w:t>ACTION </w:t>
      </w:r>
      <w:r w:rsidR="00C6017F" w:rsidRPr="004C0742">
        <w:rPr>
          <w:b/>
        </w:rPr>
        <w:t>8.1</w:t>
      </w:r>
      <w:r w:rsidR="00DF5111" w:rsidRPr="004C0742">
        <w:rPr>
          <w:b/>
        </w:rPr>
        <w:t> : Faire</w:t>
      </w:r>
      <w:r w:rsidR="0010440E" w:rsidRPr="004C0742">
        <w:rPr>
          <w:b/>
        </w:rPr>
        <w:t xml:space="preserve"> une analyse de la base de données sur les ménages pauvres par </w:t>
      </w:r>
      <w:r w:rsidR="003721D2" w:rsidRPr="004C0742">
        <w:rPr>
          <w:b/>
        </w:rPr>
        <w:t>Moughataa</w:t>
      </w:r>
    </w:p>
    <w:p w14:paraId="07F859ED" w14:textId="0D082E6A" w:rsidR="002A6AF8" w:rsidRPr="004C0742" w:rsidRDefault="002A6AF8" w:rsidP="00BB0D27">
      <w:pPr>
        <w:spacing w:after="0" w:line="240" w:lineRule="auto"/>
        <w:jc w:val="both"/>
      </w:pPr>
      <w:r w:rsidRPr="004C0742">
        <w:rPr>
          <w:b/>
        </w:rPr>
        <w:t>Qui </w:t>
      </w:r>
      <w:r w:rsidR="008D31E9" w:rsidRPr="004C0742">
        <w:t xml:space="preserve">: </w:t>
      </w:r>
      <w:r w:rsidR="00BB0D27" w:rsidRPr="00BB0D27">
        <w:rPr>
          <w:rFonts w:cstheme="minorHAnsi"/>
          <w:b/>
          <w:u w:val="single"/>
        </w:rPr>
        <w:t>Service Ciblage Communautaire et de Collecte de données</w:t>
      </w:r>
      <w:r w:rsidR="00BB0D27" w:rsidRPr="00DD56AB">
        <w:rPr>
          <w:rFonts w:cstheme="minorHAnsi"/>
        </w:rPr>
        <w:t> </w:t>
      </w:r>
    </w:p>
    <w:p w14:paraId="5D9E9411" w14:textId="77777777" w:rsidR="002A6AF8" w:rsidRPr="004C0742" w:rsidRDefault="002A6AF8" w:rsidP="00564ACC">
      <w:pPr>
        <w:spacing w:after="0" w:line="240" w:lineRule="auto"/>
        <w:jc w:val="both"/>
      </w:pPr>
      <w:r w:rsidRPr="004C0742">
        <w:rPr>
          <w:b/>
        </w:rPr>
        <w:t>Quoi </w:t>
      </w:r>
      <w:r w:rsidRPr="004C0742">
        <w:t xml:space="preserve">: </w:t>
      </w:r>
      <w:r w:rsidR="00B91826" w:rsidRPr="004C0742">
        <w:t xml:space="preserve">Réaliser une analyse statistique du profil des ménages contenus dans la base de données par </w:t>
      </w:r>
      <w:r w:rsidR="003721D2" w:rsidRPr="004C0742">
        <w:t>Moughataa</w:t>
      </w:r>
      <w:r w:rsidR="00B91826" w:rsidRPr="004C0742">
        <w:t xml:space="preserve"> (</w:t>
      </w:r>
      <w:r w:rsidR="00CB046D" w:rsidRPr="004C0742">
        <w:t>Age</w:t>
      </w:r>
      <w:r w:rsidR="00B91826" w:rsidRPr="004C0742">
        <w:t xml:space="preserve">, statut, possession de NNI, </w:t>
      </w:r>
      <w:r w:rsidR="00C6017F" w:rsidRPr="004C0742">
        <w:t>activités pratiquées</w:t>
      </w:r>
      <w:r w:rsidR="00CB046D" w:rsidRPr="004C0742">
        <w:t>…</w:t>
      </w:r>
      <w:r w:rsidR="00B91826" w:rsidRPr="004C0742">
        <w:t xml:space="preserve">) </w:t>
      </w:r>
    </w:p>
    <w:p w14:paraId="27A32825" w14:textId="77777777" w:rsidR="002A6AF8" w:rsidRPr="004C0742" w:rsidRDefault="002A6AF8" w:rsidP="00564ACC">
      <w:pPr>
        <w:spacing w:after="0" w:line="240" w:lineRule="auto"/>
        <w:jc w:val="both"/>
        <w:rPr>
          <w:b/>
        </w:rPr>
      </w:pPr>
    </w:p>
    <w:p w14:paraId="3947D05C" w14:textId="77777777" w:rsidR="002A6AF8" w:rsidRPr="004C0742" w:rsidRDefault="002A6AF8" w:rsidP="00564ACC">
      <w:pPr>
        <w:spacing w:after="0" w:line="240" w:lineRule="auto"/>
        <w:jc w:val="both"/>
        <w:rPr>
          <w:b/>
        </w:rPr>
      </w:pPr>
      <w:r w:rsidRPr="004C0742">
        <w:rPr>
          <w:b/>
        </w:rPr>
        <w:t>ACTION </w:t>
      </w:r>
      <w:r w:rsidR="00C6017F" w:rsidRPr="004C0742">
        <w:rPr>
          <w:b/>
        </w:rPr>
        <w:t>8.2</w:t>
      </w:r>
      <w:r w:rsidR="00DF5111" w:rsidRPr="004C0742">
        <w:rPr>
          <w:b/>
        </w:rPr>
        <w:t> : Réaliser</w:t>
      </w:r>
      <w:r w:rsidR="00496A63" w:rsidRPr="004C0742">
        <w:rPr>
          <w:b/>
        </w:rPr>
        <w:t xml:space="preserve"> une présentation synthétique de l’analyse</w:t>
      </w:r>
    </w:p>
    <w:p w14:paraId="131126C0" w14:textId="4BD5400B" w:rsidR="002A6AF8" w:rsidRPr="004C0742" w:rsidRDefault="002A6AF8" w:rsidP="00BB0D27">
      <w:pPr>
        <w:spacing w:after="0" w:line="240" w:lineRule="auto"/>
        <w:jc w:val="both"/>
        <w:rPr>
          <w:b/>
        </w:rPr>
      </w:pPr>
      <w:r w:rsidRPr="004C0742">
        <w:rPr>
          <w:b/>
        </w:rPr>
        <w:t xml:space="preserve">Qui : </w:t>
      </w:r>
      <w:r w:rsidR="00BB0D27" w:rsidRPr="00BB0D27">
        <w:rPr>
          <w:rFonts w:cstheme="minorHAnsi"/>
          <w:b/>
          <w:u w:val="single"/>
        </w:rPr>
        <w:t>Service Ciblage Communautaire et de Collecte de données</w:t>
      </w:r>
      <w:r w:rsidR="00BB0D27" w:rsidRPr="00DD56AB">
        <w:rPr>
          <w:rFonts w:cstheme="minorHAnsi"/>
        </w:rPr>
        <w:t> </w:t>
      </w:r>
    </w:p>
    <w:p w14:paraId="1408589D" w14:textId="77777777" w:rsidR="002A6AF8" w:rsidRPr="004C0742" w:rsidRDefault="002A6AF8" w:rsidP="00564ACC">
      <w:pPr>
        <w:spacing w:after="0" w:line="240" w:lineRule="auto"/>
        <w:jc w:val="both"/>
      </w:pPr>
      <w:r w:rsidRPr="004C0742">
        <w:rPr>
          <w:b/>
        </w:rPr>
        <w:t>Quoi </w:t>
      </w:r>
      <w:r w:rsidRPr="004C0742">
        <w:t xml:space="preserve">: </w:t>
      </w:r>
      <w:r w:rsidR="00B91826" w:rsidRPr="004C0742">
        <w:t xml:space="preserve">Réaliser des tableaux et des schémas illustrant le profil des ménages pauvres par </w:t>
      </w:r>
      <w:r w:rsidR="003721D2" w:rsidRPr="004C0742">
        <w:t>Moughataa</w:t>
      </w:r>
      <w:r w:rsidR="00B91826" w:rsidRPr="004C0742">
        <w:t xml:space="preserve">. </w:t>
      </w:r>
    </w:p>
    <w:p w14:paraId="1F3C2FBE" w14:textId="77777777" w:rsidR="00457A78" w:rsidRPr="004C0742" w:rsidRDefault="00457A78" w:rsidP="00564ACC">
      <w:pPr>
        <w:spacing w:after="0" w:line="240" w:lineRule="auto"/>
        <w:jc w:val="both"/>
        <w:rPr>
          <w:b/>
        </w:rPr>
      </w:pPr>
    </w:p>
    <w:p w14:paraId="6300420C" w14:textId="77777777" w:rsidR="00496A63" w:rsidRPr="004C0742" w:rsidRDefault="00496A63" w:rsidP="00564ACC">
      <w:pPr>
        <w:spacing w:after="0" w:line="240" w:lineRule="auto"/>
        <w:jc w:val="both"/>
        <w:rPr>
          <w:b/>
        </w:rPr>
      </w:pPr>
      <w:r w:rsidRPr="004C0742">
        <w:rPr>
          <w:b/>
        </w:rPr>
        <w:t>ACTION </w:t>
      </w:r>
      <w:r w:rsidR="00C6017F" w:rsidRPr="004C0742">
        <w:rPr>
          <w:b/>
        </w:rPr>
        <w:t>8.3</w:t>
      </w:r>
      <w:r w:rsidR="00DF5111" w:rsidRPr="004C0742">
        <w:rPr>
          <w:b/>
        </w:rPr>
        <w:t> : Transmettre</w:t>
      </w:r>
      <w:r w:rsidRPr="004C0742">
        <w:rPr>
          <w:b/>
        </w:rPr>
        <w:t xml:space="preserve"> et présenter les résultats d’analyse aux acteurs </w:t>
      </w:r>
    </w:p>
    <w:p w14:paraId="1BF29EC7" w14:textId="77777777" w:rsidR="00496A63" w:rsidRPr="004C0742" w:rsidRDefault="00496A63" w:rsidP="00564ACC">
      <w:pPr>
        <w:spacing w:after="0" w:line="240" w:lineRule="auto"/>
        <w:jc w:val="both"/>
        <w:rPr>
          <w:b/>
        </w:rPr>
      </w:pPr>
      <w:r w:rsidRPr="004C0742">
        <w:rPr>
          <w:b/>
        </w:rPr>
        <w:t xml:space="preserve">Qui : </w:t>
      </w:r>
      <w:r w:rsidR="008D31E9" w:rsidRPr="004C0742">
        <w:t>Direction</w:t>
      </w:r>
    </w:p>
    <w:p w14:paraId="45C1F8A8" w14:textId="77777777" w:rsidR="00496A63" w:rsidRPr="004C0742" w:rsidRDefault="00496A63" w:rsidP="00564ACC">
      <w:pPr>
        <w:spacing w:after="0" w:line="240" w:lineRule="auto"/>
        <w:jc w:val="both"/>
      </w:pPr>
      <w:r w:rsidRPr="004C0742">
        <w:rPr>
          <w:b/>
        </w:rPr>
        <w:t>Quoi </w:t>
      </w:r>
      <w:r w:rsidRPr="004C0742">
        <w:t xml:space="preserve">: </w:t>
      </w:r>
      <w:r w:rsidR="00B91826" w:rsidRPr="004C0742">
        <w:t xml:space="preserve">Présenter les résultats d’analyse de </w:t>
      </w:r>
      <w:r w:rsidR="001C2E86" w:rsidRPr="004C0742">
        <w:t>manière</w:t>
      </w:r>
      <w:r w:rsidR="00B91826" w:rsidRPr="004C0742">
        <w:t xml:space="preserve"> pé</w:t>
      </w:r>
      <w:r w:rsidR="008D31E9" w:rsidRPr="004C0742">
        <w:t>riodique aux différents acteurs.</w:t>
      </w:r>
    </w:p>
    <w:p w14:paraId="3D6D1FFF" w14:textId="77777777" w:rsidR="0052354D" w:rsidRDefault="0052354D" w:rsidP="00564ACC">
      <w:pPr>
        <w:spacing w:after="0" w:line="240" w:lineRule="auto"/>
        <w:jc w:val="both"/>
        <w:rPr>
          <w:caps/>
          <w:color w:val="FF0000"/>
          <w:sz w:val="40"/>
          <w:szCs w:val="40"/>
        </w:rPr>
      </w:pPr>
      <w:r w:rsidRPr="007E5B09">
        <w:rPr>
          <w:caps/>
          <w:color w:val="FF0000"/>
          <w:sz w:val="40"/>
          <w:szCs w:val="40"/>
        </w:rPr>
        <w:br w:type="page"/>
      </w:r>
    </w:p>
    <w:p w14:paraId="1E7140BF" w14:textId="77777777" w:rsidR="00FF4571" w:rsidRDefault="00FF4571" w:rsidP="00564ACC">
      <w:pPr>
        <w:spacing w:after="0" w:line="240" w:lineRule="auto"/>
        <w:jc w:val="both"/>
        <w:rPr>
          <w:sz w:val="24"/>
          <w:szCs w:val="24"/>
        </w:rPr>
      </w:pPr>
    </w:p>
    <w:p w14:paraId="79CDA152" w14:textId="77777777" w:rsidR="00FD4ECD" w:rsidRDefault="00FD4ECD" w:rsidP="00564ACC">
      <w:pPr>
        <w:spacing w:after="0" w:line="240" w:lineRule="auto"/>
        <w:jc w:val="both"/>
        <w:rPr>
          <w:sz w:val="24"/>
          <w:szCs w:val="24"/>
        </w:rPr>
      </w:pPr>
    </w:p>
    <w:p w14:paraId="60B2C0FF" w14:textId="77777777" w:rsidR="00FD4ECD" w:rsidRPr="007E5B09" w:rsidRDefault="00FD4ECD" w:rsidP="00564ACC">
      <w:pPr>
        <w:spacing w:after="0" w:line="240" w:lineRule="auto"/>
        <w:jc w:val="both"/>
        <w:rPr>
          <w:sz w:val="24"/>
          <w:szCs w:val="24"/>
        </w:rPr>
      </w:pPr>
    </w:p>
    <w:p w14:paraId="44A2DA5E" w14:textId="77777777" w:rsidR="00FF4571" w:rsidRDefault="000B5D32" w:rsidP="00564ACC">
      <w:pPr>
        <w:pStyle w:val="Titre1"/>
        <w:rPr>
          <w:sz w:val="40"/>
          <w:szCs w:val="40"/>
        </w:rPr>
      </w:pPr>
      <w:bookmarkStart w:id="232" w:name="_Toc495675217"/>
      <w:bookmarkStart w:id="233" w:name="_Toc14274634"/>
      <w:bookmarkStart w:id="234" w:name="_Toc407977973"/>
      <w:bookmarkStart w:id="235" w:name="_Toc496110595"/>
      <w:r w:rsidRPr="009B1056">
        <w:rPr>
          <w:sz w:val="40"/>
          <w:szCs w:val="40"/>
        </w:rPr>
        <w:t xml:space="preserve">Chapitre </w:t>
      </w:r>
      <w:r w:rsidR="00A35714">
        <w:rPr>
          <w:sz w:val="40"/>
          <w:szCs w:val="40"/>
        </w:rPr>
        <w:t>-</w:t>
      </w:r>
      <w:r w:rsidR="00FF4571">
        <w:rPr>
          <w:sz w:val="40"/>
          <w:szCs w:val="40"/>
        </w:rPr>
        <w:t xml:space="preserve"> </w:t>
      </w:r>
      <w:bookmarkEnd w:id="232"/>
      <w:r w:rsidR="00A35714">
        <w:rPr>
          <w:sz w:val="40"/>
          <w:szCs w:val="40"/>
        </w:rPr>
        <w:t>5</w:t>
      </w:r>
      <w:r w:rsidR="00FF4571">
        <w:rPr>
          <w:sz w:val="40"/>
          <w:szCs w:val="40"/>
        </w:rPr>
        <w:t xml:space="preserve"> </w:t>
      </w:r>
      <w:r w:rsidR="00270341">
        <w:rPr>
          <w:sz w:val="40"/>
          <w:szCs w:val="40"/>
        </w:rPr>
        <w:t>-</w:t>
      </w:r>
      <w:bookmarkStart w:id="236" w:name="_Toc495675218"/>
      <w:bookmarkStart w:id="237" w:name="_Toc516673062"/>
      <w:bookmarkStart w:id="238" w:name="_Toc14274635"/>
      <w:bookmarkEnd w:id="233"/>
      <w:r w:rsidR="00FF4571">
        <w:rPr>
          <w:sz w:val="40"/>
          <w:szCs w:val="40"/>
        </w:rPr>
        <w:t xml:space="preserve"> </w:t>
      </w:r>
    </w:p>
    <w:p w14:paraId="36A018EC" w14:textId="77777777" w:rsidR="000B5D32" w:rsidRPr="009B1056" w:rsidRDefault="00753D1B" w:rsidP="00564ACC">
      <w:pPr>
        <w:pStyle w:val="Titre1"/>
        <w:rPr>
          <w:sz w:val="40"/>
          <w:szCs w:val="40"/>
        </w:rPr>
      </w:pPr>
      <w:r>
        <w:rPr>
          <w:sz w:val="40"/>
          <w:szCs w:val="40"/>
        </w:rPr>
        <w:t>G</w:t>
      </w:r>
      <w:r w:rsidR="000B5D32">
        <w:rPr>
          <w:sz w:val="40"/>
          <w:szCs w:val="40"/>
        </w:rPr>
        <w:t xml:space="preserve">estion </w:t>
      </w:r>
      <w:r w:rsidR="00C66FFF">
        <w:rPr>
          <w:sz w:val="40"/>
          <w:szCs w:val="40"/>
        </w:rPr>
        <w:t>du service d’information et de</w:t>
      </w:r>
      <w:r w:rsidR="000B5D32" w:rsidRPr="009B1056">
        <w:rPr>
          <w:sz w:val="40"/>
          <w:szCs w:val="40"/>
        </w:rPr>
        <w:t xml:space="preserve"> réclamation</w:t>
      </w:r>
      <w:bookmarkEnd w:id="236"/>
      <w:bookmarkEnd w:id="237"/>
      <w:bookmarkEnd w:id="238"/>
      <w:r w:rsidR="00FF4571">
        <w:rPr>
          <w:sz w:val="40"/>
          <w:szCs w:val="40"/>
        </w:rPr>
        <w:t>s</w:t>
      </w:r>
    </w:p>
    <w:p w14:paraId="36E8E83B" w14:textId="77777777" w:rsidR="000B5D32" w:rsidRPr="009B1056" w:rsidRDefault="000B5D32" w:rsidP="00564ACC">
      <w:pPr>
        <w:pStyle w:val="Titre3"/>
        <w:spacing w:before="0"/>
        <w:rPr>
          <w:sz w:val="28"/>
          <w:szCs w:val="28"/>
        </w:rPr>
      </w:pPr>
    </w:p>
    <w:p w14:paraId="2021F8C0" w14:textId="77777777" w:rsidR="000B5D32" w:rsidRPr="004C0742" w:rsidRDefault="000B5D32" w:rsidP="00564ACC">
      <w:pPr>
        <w:spacing w:after="0" w:line="240" w:lineRule="auto"/>
        <w:jc w:val="both"/>
      </w:pPr>
      <w:r w:rsidRPr="00FD4ECD">
        <w:rPr>
          <w:b/>
          <w:color w:val="0070C0"/>
        </w:rPr>
        <w:t>Objectif </w:t>
      </w:r>
      <w:r w:rsidRPr="00FD4ECD">
        <w:rPr>
          <w:color w:val="0070C0"/>
        </w:rPr>
        <w:t>:</w:t>
      </w:r>
      <w:r w:rsidRPr="004C0742">
        <w:t xml:space="preserve"> </w:t>
      </w:r>
      <w:r w:rsidR="00A4726B" w:rsidRPr="004C0742">
        <w:t>L</w:t>
      </w:r>
      <w:r w:rsidRPr="004C0742">
        <w:t xml:space="preserve">a gestion des </w:t>
      </w:r>
      <w:r w:rsidR="00634BBB" w:rsidRPr="004C0742">
        <w:t xml:space="preserve">demandes d’informations et </w:t>
      </w:r>
      <w:r w:rsidRPr="004C0742">
        <w:t>réclamations permet de repérer les éventuels problèmes de mise en œuvre afin de les corriger. Les préoccupations et réclamations exprimées agissent souvent comme un avertissement et permettent d’éveiller la vigilance face aux enjeux du ciblage. Identifier et comprendre ces enjeux permettent de réduire le risque et d’éviter de produire des effets sociaux négatifs.</w:t>
      </w:r>
    </w:p>
    <w:p w14:paraId="5250A502" w14:textId="77777777" w:rsidR="000B5D32" w:rsidRPr="004C0742" w:rsidRDefault="000B5D32" w:rsidP="00564ACC">
      <w:pPr>
        <w:spacing w:after="0" w:line="240" w:lineRule="auto"/>
        <w:jc w:val="both"/>
        <w:rPr>
          <w:b/>
          <w:i/>
          <w:color w:val="C00000"/>
        </w:rPr>
      </w:pPr>
    </w:p>
    <w:p w14:paraId="7AD70D99" w14:textId="77777777" w:rsidR="000B5D32" w:rsidRPr="00FD4ECD" w:rsidRDefault="000B5D32" w:rsidP="00564ACC">
      <w:pPr>
        <w:spacing w:after="0" w:line="240" w:lineRule="auto"/>
        <w:jc w:val="both"/>
        <w:rPr>
          <w:color w:val="0070C0"/>
        </w:rPr>
      </w:pPr>
      <w:r w:rsidRPr="00FD4ECD">
        <w:rPr>
          <w:b/>
          <w:i/>
          <w:color w:val="0070C0"/>
        </w:rPr>
        <w:t>ATTENTION </w:t>
      </w:r>
      <w:r w:rsidRPr="00FD4ECD">
        <w:rPr>
          <w:color w:val="0070C0"/>
        </w:rPr>
        <w:t xml:space="preserve">:  </w:t>
      </w:r>
    </w:p>
    <w:p w14:paraId="2731988D" w14:textId="77777777" w:rsidR="000B5D32" w:rsidRPr="004C0742" w:rsidRDefault="000B5D32" w:rsidP="00564ACC">
      <w:pPr>
        <w:spacing w:after="0" w:line="240" w:lineRule="auto"/>
        <w:ind w:left="1276"/>
        <w:jc w:val="both"/>
      </w:pPr>
    </w:p>
    <w:p w14:paraId="34B61757" w14:textId="77777777" w:rsidR="000B5D32" w:rsidRPr="004C0742" w:rsidRDefault="003F5E14" w:rsidP="00564ACC">
      <w:pPr>
        <w:spacing w:after="0" w:line="240" w:lineRule="auto"/>
        <w:ind w:left="1276"/>
        <w:jc w:val="both"/>
      </w:pPr>
      <w:r w:rsidRPr="004C0742">
        <w:rPr>
          <w:noProof/>
          <w:lang w:eastAsia="fr-FR"/>
        </w:rPr>
        <w:drawing>
          <wp:anchor distT="0" distB="0" distL="114300" distR="114300" simplePos="0" relativeHeight="251678208" behindDoc="0" locked="0" layoutInCell="1" allowOverlap="1" wp14:anchorId="045773DD" wp14:editId="2A0486A1">
            <wp:simplePos x="0" y="0"/>
            <wp:positionH relativeFrom="margin">
              <wp:align>left</wp:align>
            </wp:positionH>
            <wp:positionV relativeFrom="paragraph">
              <wp:posOffset>237490</wp:posOffset>
            </wp:positionV>
            <wp:extent cx="571500" cy="520700"/>
            <wp:effectExtent l="0" t="0" r="0" b="0"/>
            <wp:wrapSquare wrapText="bothSides"/>
            <wp:docPr id="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20700"/>
                    </a:xfrm>
                    <a:prstGeom prst="rect">
                      <a:avLst/>
                    </a:prstGeom>
                    <a:noFill/>
                  </pic:spPr>
                </pic:pic>
              </a:graphicData>
            </a:graphic>
          </wp:anchor>
        </w:drawing>
      </w:r>
      <w:r w:rsidR="000B5D32" w:rsidRPr="004C0742">
        <w:t>L’information peut circuler de manière formelle ou informelle. Les canaux de remontée de l’information prévue par le Registre constituent un système formel qui permet l’enregistrement écrit des informations afin d’en faciliter son analyse et son traitement. A l’inverse, l’information informelle, non écrite, ne permet pas une remontée adéquate de l’information, ni son analyse, ce qui rend son traitement très aléatoire et incertain. Toutefois, ce type d’information peut constituer une source importante qu’il conviendra dans la mesure du possible de formaliser.</w:t>
      </w:r>
    </w:p>
    <w:p w14:paraId="48AA2E56" w14:textId="77777777" w:rsidR="000B5D32" w:rsidRPr="004C0742" w:rsidRDefault="000B5D32" w:rsidP="00564ACC">
      <w:pPr>
        <w:spacing w:after="0" w:line="240" w:lineRule="auto"/>
        <w:rPr>
          <w:b/>
          <w:color w:val="C00000"/>
        </w:rPr>
      </w:pPr>
    </w:p>
    <w:p w14:paraId="43C068E4" w14:textId="77777777" w:rsidR="000B5D32" w:rsidRPr="004C0742" w:rsidRDefault="000B5D32" w:rsidP="00564ACC">
      <w:pPr>
        <w:spacing w:after="0" w:line="240" w:lineRule="auto"/>
        <w:rPr>
          <w:b/>
          <w:color w:val="C00000"/>
        </w:rPr>
      </w:pPr>
    </w:p>
    <w:p w14:paraId="4784CFE4" w14:textId="77777777" w:rsidR="000B5D32" w:rsidRPr="004C0742" w:rsidRDefault="000B5D32" w:rsidP="00564ACC">
      <w:pPr>
        <w:spacing w:after="0" w:line="240" w:lineRule="auto"/>
        <w:jc w:val="both"/>
        <w:rPr>
          <w:b/>
        </w:rPr>
      </w:pPr>
      <w:r w:rsidRPr="00A35714">
        <w:rPr>
          <w:b/>
          <w:color w:val="0070C0"/>
        </w:rPr>
        <w:t>Fréquence </w:t>
      </w:r>
      <w:r w:rsidR="00C6017F" w:rsidRPr="00A35714">
        <w:rPr>
          <w:b/>
          <w:color w:val="0070C0"/>
        </w:rPr>
        <w:t>:</w:t>
      </w:r>
      <w:r w:rsidR="00C6017F" w:rsidRPr="004C0742">
        <w:t xml:space="preserve"> L’enregistrement</w:t>
      </w:r>
      <w:r w:rsidR="00CE41B7" w:rsidRPr="004C0742">
        <w:t xml:space="preserve"> des </w:t>
      </w:r>
      <w:r w:rsidR="00634BBB" w:rsidRPr="004C0742">
        <w:t xml:space="preserve">demandes et </w:t>
      </w:r>
      <w:r w:rsidR="00CE41B7" w:rsidRPr="004C0742">
        <w:t>réclamations se fait en continu et en parallèle au déroulement des autres processus</w:t>
      </w:r>
      <w:r w:rsidRPr="004C0742">
        <w:t xml:space="preserve">. Des réunions mensuelles de coordination avec l’équipe du Registre sont organisées par le Directeur du Registre Social pour faire un état des lieux des </w:t>
      </w:r>
      <w:r w:rsidR="00634BBB" w:rsidRPr="004C0742">
        <w:t xml:space="preserve">demandes et </w:t>
      </w:r>
      <w:r w:rsidRPr="004C0742">
        <w:t>Réclamations. Le traitement des réclamations en revanche est réalisé selon des modalités et des fréquences différentes.</w:t>
      </w:r>
    </w:p>
    <w:p w14:paraId="4D28283B" w14:textId="77777777" w:rsidR="000B5D32" w:rsidRPr="004C0742" w:rsidRDefault="000B5D32" w:rsidP="00564ACC">
      <w:pPr>
        <w:spacing w:after="0" w:line="240" w:lineRule="auto"/>
        <w:rPr>
          <w:b/>
          <w:color w:val="C00000"/>
        </w:rPr>
      </w:pPr>
    </w:p>
    <w:p w14:paraId="189C4770" w14:textId="77777777" w:rsidR="000B5D32" w:rsidRPr="00A35714" w:rsidRDefault="000B5D32" w:rsidP="004C0742">
      <w:pPr>
        <w:spacing w:after="0" w:line="240" w:lineRule="auto"/>
        <w:jc w:val="both"/>
        <w:rPr>
          <w:b/>
          <w:color w:val="0070C0"/>
        </w:rPr>
      </w:pPr>
      <w:r w:rsidRPr="00A35714">
        <w:rPr>
          <w:b/>
          <w:color w:val="0070C0"/>
        </w:rPr>
        <w:t xml:space="preserve">Mécanismes : </w:t>
      </w:r>
    </w:p>
    <w:p w14:paraId="3E6D4BA9" w14:textId="77777777" w:rsidR="000B5D32" w:rsidRPr="004C0742" w:rsidRDefault="000B5D32" w:rsidP="00564ACC">
      <w:pPr>
        <w:spacing w:after="0" w:line="240" w:lineRule="auto"/>
        <w:ind w:firstLine="709"/>
      </w:pPr>
      <w:r w:rsidRPr="004C0742">
        <w:rPr>
          <w:b/>
        </w:rPr>
        <w:t>Mécanisme 1</w:t>
      </w:r>
      <w:r w:rsidRPr="004C0742">
        <w:t xml:space="preserve"> : </w:t>
      </w:r>
      <w:r w:rsidR="00FF15CC" w:rsidRPr="004C0742">
        <w:t>E</w:t>
      </w:r>
      <w:r w:rsidRPr="004C0742">
        <w:t>nregistrement</w:t>
      </w:r>
    </w:p>
    <w:p w14:paraId="01FC602D" w14:textId="77777777" w:rsidR="000B5D32" w:rsidRPr="004C0742" w:rsidRDefault="000B5D32" w:rsidP="00564ACC">
      <w:pPr>
        <w:spacing w:after="0" w:line="240" w:lineRule="auto"/>
        <w:ind w:firstLine="709"/>
      </w:pPr>
      <w:r w:rsidRPr="004C0742">
        <w:rPr>
          <w:b/>
        </w:rPr>
        <w:t>Mécanisme 2</w:t>
      </w:r>
      <w:r w:rsidRPr="004C0742">
        <w:t xml:space="preserve"> : Traitement des </w:t>
      </w:r>
      <w:r w:rsidR="00BD3564" w:rsidRPr="004C0742">
        <w:t>demandes</w:t>
      </w:r>
      <w:r w:rsidRPr="004C0742">
        <w:t xml:space="preserve"> et des réclamations</w:t>
      </w:r>
    </w:p>
    <w:p w14:paraId="4A02404A" w14:textId="77777777" w:rsidR="000B5D32" w:rsidRPr="004C0742" w:rsidRDefault="000B5D32" w:rsidP="00564ACC">
      <w:pPr>
        <w:spacing w:after="0" w:line="240" w:lineRule="auto"/>
        <w:ind w:left="709"/>
      </w:pPr>
      <w:r w:rsidRPr="004C0742">
        <w:rPr>
          <w:b/>
        </w:rPr>
        <w:t xml:space="preserve">Mécanisme 3 : </w:t>
      </w:r>
      <w:r w:rsidRPr="004C0742">
        <w:t>Faire le bilan des activités réalisées et des réclamations</w:t>
      </w:r>
    </w:p>
    <w:p w14:paraId="53693B97" w14:textId="77777777" w:rsidR="000B5D32" w:rsidRPr="004C0742" w:rsidRDefault="000B5D32" w:rsidP="00564ACC">
      <w:pPr>
        <w:spacing w:after="0" w:line="240" w:lineRule="auto"/>
        <w:rPr>
          <w:b/>
        </w:rPr>
      </w:pPr>
    </w:p>
    <w:p w14:paraId="071FDF22" w14:textId="77777777" w:rsidR="000B5D32" w:rsidRPr="00A35714" w:rsidRDefault="000B5D32" w:rsidP="004C0742">
      <w:pPr>
        <w:spacing w:after="0" w:line="240" w:lineRule="auto"/>
        <w:jc w:val="both"/>
        <w:rPr>
          <w:b/>
          <w:color w:val="0070C0"/>
        </w:rPr>
      </w:pPr>
      <w:r w:rsidRPr="00A35714">
        <w:rPr>
          <w:b/>
          <w:color w:val="0070C0"/>
        </w:rPr>
        <w:t xml:space="preserve">Outils et documents de référence : </w:t>
      </w:r>
    </w:p>
    <w:p w14:paraId="6CBFD592" w14:textId="77777777" w:rsidR="000B5D32" w:rsidRPr="004C0742" w:rsidRDefault="000B5D32" w:rsidP="00564ACC">
      <w:pPr>
        <w:spacing w:after="0" w:line="240" w:lineRule="auto"/>
        <w:rPr>
          <w:b/>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864"/>
      </w:tblGrid>
      <w:tr w:rsidR="000B5D32" w:rsidRPr="000776F5" w14:paraId="42DDA4DA" w14:textId="77777777" w:rsidTr="00A35714">
        <w:tc>
          <w:tcPr>
            <w:tcW w:w="7196" w:type="dxa"/>
          </w:tcPr>
          <w:p w14:paraId="1671210D" w14:textId="77777777" w:rsidR="000B5D32" w:rsidRPr="004C0742" w:rsidRDefault="000B5D32" w:rsidP="00D65E6C">
            <w:pPr>
              <w:pStyle w:val="Paragraphedeliste"/>
              <w:numPr>
                <w:ilvl w:val="0"/>
                <w:numId w:val="25"/>
              </w:numPr>
              <w:spacing w:after="0" w:line="240" w:lineRule="auto"/>
              <w:rPr>
                <w:lang w:val="fr-FR"/>
              </w:rPr>
            </w:pPr>
            <w:r w:rsidRPr="004C0742">
              <w:rPr>
                <w:lang w:val="fr-FR"/>
              </w:rPr>
              <w:t xml:space="preserve">Guide du service d’information et de réclamation </w:t>
            </w:r>
          </w:p>
          <w:p w14:paraId="0D0DAF7D" w14:textId="77777777" w:rsidR="000B5D32" w:rsidRPr="004C0742" w:rsidRDefault="000B5D32" w:rsidP="00D65E6C">
            <w:pPr>
              <w:pStyle w:val="Paragraphedeliste"/>
              <w:numPr>
                <w:ilvl w:val="0"/>
                <w:numId w:val="25"/>
              </w:numPr>
              <w:spacing w:after="0" w:line="240" w:lineRule="auto"/>
              <w:rPr>
                <w:lang w:val="fr-FR"/>
              </w:rPr>
            </w:pPr>
            <w:r w:rsidRPr="004C0742">
              <w:rPr>
                <w:lang w:val="fr-FR"/>
              </w:rPr>
              <w:t>Formulaire de réclamation</w:t>
            </w:r>
          </w:p>
          <w:p w14:paraId="611217FD" w14:textId="77777777" w:rsidR="000B5D32" w:rsidRPr="004C0742" w:rsidRDefault="000B5D32" w:rsidP="00D65E6C">
            <w:pPr>
              <w:pStyle w:val="Paragraphedeliste"/>
              <w:numPr>
                <w:ilvl w:val="0"/>
                <w:numId w:val="25"/>
              </w:numPr>
              <w:spacing w:after="0" w:line="240" w:lineRule="auto"/>
              <w:ind w:right="-108"/>
              <w:rPr>
                <w:lang w:val="fr-FR"/>
              </w:rPr>
            </w:pPr>
            <w:r w:rsidRPr="004C0742">
              <w:rPr>
                <w:lang w:val="fr-FR"/>
              </w:rPr>
              <w:t xml:space="preserve">Grille d’analyse des ménages demandant une inclusion dans le </w:t>
            </w:r>
            <w:r w:rsidR="00A35714">
              <w:rPr>
                <w:lang w:val="fr-FR"/>
              </w:rPr>
              <w:t>r</w:t>
            </w:r>
            <w:r w:rsidRPr="004C0742">
              <w:rPr>
                <w:lang w:val="fr-FR"/>
              </w:rPr>
              <w:t>egistre</w:t>
            </w:r>
          </w:p>
        </w:tc>
        <w:tc>
          <w:tcPr>
            <w:tcW w:w="1864" w:type="dxa"/>
          </w:tcPr>
          <w:p w14:paraId="0E2F2CFD" w14:textId="77777777" w:rsidR="000B5D32" w:rsidRPr="004C0742" w:rsidRDefault="000B5D32" w:rsidP="00A35714">
            <w:pPr>
              <w:pStyle w:val="Paragraphedeliste"/>
              <w:spacing w:after="0" w:line="240" w:lineRule="auto"/>
              <w:rPr>
                <w:lang w:val="fr-FR"/>
              </w:rPr>
            </w:pPr>
          </w:p>
        </w:tc>
      </w:tr>
    </w:tbl>
    <w:p w14:paraId="4C0A08D9" w14:textId="77777777" w:rsidR="000B5D32" w:rsidRPr="004C0742" w:rsidRDefault="000B5D32" w:rsidP="00A35714">
      <w:pPr>
        <w:spacing w:after="0" w:line="240" w:lineRule="auto"/>
        <w:rPr>
          <w:b/>
          <w:color w:val="C00000"/>
        </w:rPr>
      </w:pPr>
    </w:p>
    <w:p w14:paraId="38025BE0" w14:textId="77777777" w:rsidR="00A35714" w:rsidRDefault="00A35714" w:rsidP="00564ACC">
      <w:pPr>
        <w:pStyle w:val="Titre3"/>
        <w:spacing w:before="0"/>
        <w:jc w:val="both"/>
        <w:rPr>
          <w:rFonts w:asciiTheme="minorHAnsi" w:hAnsiTheme="minorHAnsi"/>
          <w:b/>
          <w:sz w:val="22"/>
          <w:szCs w:val="22"/>
        </w:rPr>
      </w:pPr>
      <w:bookmarkStart w:id="239" w:name="_Toc495675219"/>
      <w:bookmarkStart w:id="240" w:name="_Toc14274636"/>
    </w:p>
    <w:p w14:paraId="4D8B818E" w14:textId="77777777" w:rsidR="000B5D32" w:rsidRDefault="000B5D32" w:rsidP="00564ACC">
      <w:pPr>
        <w:pStyle w:val="Titre3"/>
        <w:spacing w:before="0"/>
        <w:jc w:val="both"/>
        <w:rPr>
          <w:rFonts w:asciiTheme="minorHAnsi" w:hAnsiTheme="minorHAnsi"/>
          <w:b/>
          <w:sz w:val="22"/>
          <w:szCs w:val="22"/>
        </w:rPr>
      </w:pPr>
      <w:r w:rsidRPr="004C0742">
        <w:rPr>
          <w:rFonts w:asciiTheme="minorHAnsi" w:hAnsiTheme="minorHAnsi"/>
          <w:b/>
          <w:sz w:val="22"/>
          <w:szCs w:val="22"/>
        </w:rPr>
        <w:t xml:space="preserve">Avant-propos : Eléments de définition / catégorisation des </w:t>
      </w:r>
      <w:r w:rsidR="00634BBB" w:rsidRPr="004C0742">
        <w:rPr>
          <w:rFonts w:asciiTheme="minorHAnsi" w:hAnsiTheme="minorHAnsi"/>
          <w:b/>
          <w:sz w:val="22"/>
          <w:szCs w:val="22"/>
        </w:rPr>
        <w:t xml:space="preserve">demandes et </w:t>
      </w:r>
      <w:r w:rsidRPr="004C0742">
        <w:rPr>
          <w:rFonts w:asciiTheme="minorHAnsi" w:hAnsiTheme="minorHAnsi"/>
          <w:b/>
          <w:sz w:val="22"/>
          <w:szCs w:val="22"/>
        </w:rPr>
        <w:t>réclamations / processus général</w:t>
      </w:r>
      <w:bookmarkEnd w:id="239"/>
      <w:bookmarkEnd w:id="240"/>
    </w:p>
    <w:p w14:paraId="7BF614FA" w14:textId="77777777" w:rsidR="000B5D32" w:rsidRPr="004C0742" w:rsidRDefault="000B5D32" w:rsidP="00564ACC">
      <w:pPr>
        <w:spacing w:after="0" w:line="240" w:lineRule="auto"/>
        <w:jc w:val="both"/>
      </w:pPr>
      <w:r w:rsidRPr="004C0742">
        <w:rPr>
          <w:rFonts w:cs="Helvetica"/>
          <w:shd w:val="clear" w:color="auto" w:fill="FFFFFF"/>
        </w:rPr>
        <w:t xml:space="preserve">Les </w:t>
      </w:r>
      <w:r w:rsidR="00634BBB" w:rsidRPr="004C0742">
        <w:rPr>
          <w:rFonts w:cs="Helvetica"/>
          <w:shd w:val="clear" w:color="auto" w:fill="FFFFFF"/>
        </w:rPr>
        <w:t xml:space="preserve">demandes et </w:t>
      </w:r>
      <w:r w:rsidRPr="004C0742">
        <w:rPr>
          <w:rFonts w:cs="Helvetica"/>
          <w:shd w:val="clear" w:color="auto" w:fill="FFFFFF"/>
        </w:rPr>
        <w:t xml:space="preserve">réclamations peuvent porter sur un spectre très varié de sujets, questions ou enjeux et représenter des préoccupations mineures ou traduire des problèmes plus sérieux. </w:t>
      </w:r>
      <w:r w:rsidRPr="004C0742">
        <w:t xml:space="preserve">Selon l’expérience, il apparait que la grande majorité des réclamations concernent généralement des demandes d’information et de clarification sur la mise en œuvre du ciblage et du programme de manière plus générale. Toutefois, il convient d’envisager l’ensemble des cas pouvant se produire afin que l’examen de ces dernières soit effectué de manière rigoureuse et transparente. </w:t>
      </w:r>
    </w:p>
    <w:p w14:paraId="2A8FA658" w14:textId="77777777" w:rsidR="000B5D32" w:rsidRPr="004C0742" w:rsidRDefault="000B5D32" w:rsidP="00564ACC">
      <w:pPr>
        <w:spacing w:after="0" w:line="240" w:lineRule="auto"/>
        <w:jc w:val="both"/>
      </w:pPr>
    </w:p>
    <w:p w14:paraId="63ED4A9E" w14:textId="77777777" w:rsidR="007F1548" w:rsidRDefault="000B5D32" w:rsidP="00564ACC">
      <w:pPr>
        <w:spacing w:after="0" w:line="240" w:lineRule="auto"/>
        <w:jc w:val="both"/>
        <w:rPr>
          <w:rFonts w:cs="Helvetica"/>
          <w:shd w:val="clear" w:color="auto" w:fill="FFFFFF"/>
        </w:rPr>
      </w:pPr>
      <w:r w:rsidRPr="004C0742">
        <w:t xml:space="preserve">Les </w:t>
      </w:r>
      <w:r w:rsidR="00634BBB" w:rsidRPr="004C0742">
        <w:t xml:space="preserve">demandes et </w:t>
      </w:r>
      <w:r w:rsidRPr="004C0742">
        <w:t xml:space="preserve">réclamations peuvent être faites par des ménages (inscrits ou </w:t>
      </w:r>
      <w:r w:rsidR="00AD2324" w:rsidRPr="004C0742">
        <w:t xml:space="preserve">non), par les comités des </w:t>
      </w:r>
      <w:r w:rsidR="00C6017F" w:rsidRPr="004C0742">
        <w:t>sages et</w:t>
      </w:r>
      <w:r w:rsidRPr="004C0742">
        <w:t xml:space="preserve"> par tout acteur local. </w:t>
      </w:r>
      <w:r w:rsidRPr="004C0742">
        <w:rPr>
          <w:rFonts w:cs="Helvetica"/>
          <w:shd w:val="clear" w:color="auto" w:fill="FFFFFF"/>
        </w:rPr>
        <w:t xml:space="preserve">Elles peuvent être exprimées de manière individuelle ou collective. </w:t>
      </w:r>
    </w:p>
    <w:p w14:paraId="215488A2" w14:textId="77777777" w:rsidR="000B5D32" w:rsidRDefault="000B5D32" w:rsidP="00564ACC">
      <w:pPr>
        <w:spacing w:after="0" w:line="240" w:lineRule="auto"/>
        <w:jc w:val="both"/>
      </w:pPr>
      <w:r w:rsidRPr="004C0742">
        <w:t xml:space="preserve">Elles concernent plus généralement les éléments suivants : </w:t>
      </w:r>
    </w:p>
    <w:p w14:paraId="430A84A5" w14:textId="77777777" w:rsidR="00FF4571" w:rsidRDefault="00FF4571" w:rsidP="00564ACC">
      <w:pPr>
        <w:spacing w:after="0" w:line="240" w:lineRule="auto"/>
        <w:jc w:val="both"/>
      </w:pPr>
    </w:p>
    <w:p w14:paraId="058F86F6" w14:textId="77777777" w:rsidR="00FF4571" w:rsidRDefault="00FF4571" w:rsidP="00564ACC">
      <w:pPr>
        <w:spacing w:after="0" w:line="240" w:lineRule="auto"/>
        <w:jc w:val="both"/>
      </w:pPr>
    </w:p>
    <w:p w14:paraId="6E3936C0" w14:textId="77777777" w:rsidR="00FF4571" w:rsidRDefault="00FF4571" w:rsidP="00564ACC">
      <w:pPr>
        <w:spacing w:after="0" w:line="240" w:lineRule="auto"/>
        <w:jc w:val="both"/>
      </w:pPr>
    </w:p>
    <w:p w14:paraId="23F6441C" w14:textId="77777777" w:rsidR="00FF4571" w:rsidRDefault="00FF4571" w:rsidP="00564ACC">
      <w:pPr>
        <w:spacing w:after="0" w:line="240" w:lineRule="auto"/>
        <w:jc w:val="both"/>
      </w:pPr>
    </w:p>
    <w:p w14:paraId="399FB06D" w14:textId="77777777" w:rsidR="00FF4571" w:rsidRDefault="00FF4571" w:rsidP="00564ACC">
      <w:pPr>
        <w:spacing w:after="0" w:line="240" w:lineRule="auto"/>
        <w:jc w:val="both"/>
      </w:pPr>
    </w:p>
    <w:p w14:paraId="3E401FA9" w14:textId="77777777" w:rsidR="00FF4571" w:rsidRPr="004C0742" w:rsidRDefault="00FF4571" w:rsidP="00564ACC">
      <w:pPr>
        <w:spacing w:after="0" w:line="240" w:lineRule="auto"/>
        <w:jc w:val="both"/>
      </w:pPr>
    </w:p>
    <w:p w14:paraId="3D0B7CF9" w14:textId="77777777" w:rsidR="000B5D32" w:rsidRPr="004C0742" w:rsidRDefault="000B5D32" w:rsidP="00564ACC">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66"/>
        <w:gridCol w:w="3239"/>
        <w:gridCol w:w="4655"/>
      </w:tblGrid>
      <w:tr w:rsidR="004C3C7F" w:rsidRPr="000776F5" w14:paraId="3D24F848" w14:textId="77777777" w:rsidTr="00634BBB">
        <w:trPr>
          <w:trHeight w:val="565"/>
        </w:trPr>
        <w:tc>
          <w:tcPr>
            <w:tcW w:w="643" w:type="pct"/>
            <w:shd w:val="clear" w:color="auto" w:fill="DEEAF6" w:themeFill="accent1" w:themeFillTint="33"/>
            <w:tcMar>
              <w:top w:w="72" w:type="dxa"/>
              <w:left w:w="144" w:type="dxa"/>
              <w:bottom w:w="72" w:type="dxa"/>
              <w:right w:w="144" w:type="dxa"/>
            </w:tcMar>
            <w:vAlign w:val="center"/>
            <w:hideMark/>
          </w:tcPr>
          <w:p w14:paraId="7CC6297B" w14:textId="77777777" w:rsidR="004C3C7F" w:rsidRPr="000776F5" w:rsidRDefault="004C3C7F" w:rsidP="004C3C7F">
            <w:pPr>
              <w:spacing w:after="0" w:line="240" w:lineRule="auto"/>
              <w:jc w:val="center"/>
              <w:rPr>
                <w:rFonts w:eastAsia="Times New Roman" w:cstheme="minorHAnsi"/>
                <w:color w:val="000000" w:themeColor="text1"/>
                <w:lang w:eastAsia="fr-FR"/>
              </w:rPr>
            </w:pPr>
            <w:r w:rsidRPr="000776F5">
              <w:rPr>
                <w:rFonts w:eastAsia="Times New Roman" w:cstheme="minorHAnsi"/>
                <w:b/>
                <w:bCs/>
                <w:color w:val="000000" w:themeColor="text1"/>
                <w:kern w:val="24"/>
                <w:lang w:eastAsia="fr-FR"/>
              </w:rPr>
              <w:t>Catégorie</w:t>
            </w:r>
          </w:p>
        </w:tc>
        <w:tc>
          <w:tcPr>
            <w:tcW w:w="1788" w:type="pct"/>
            <w:shd w:val="clear" w:color="auto" w:fill="DEEAF6" w:themeFill="accent1" w:themeFillTint="33"/>
            <w:tcMar>
              <w:top w:w="72" w:type="dxa"/>
              <w:left w:w="144" w:type="dxa"/>
              <w:bottom w:w="72" w:type="dxa"/>
              <w:right w:w="144" w:type="dxa"/>
            </w:tcMar>
            <w:vAlign w:val="center"/>
            <w:hideMark/>
          </w:tcPr>
          <w:p w14:paraId="59324965" w14:textId="77777777" w:rsidR="004C3C7F" w:rsidRPr="000776F5" w:rsidRDefault="004C3C7F" w:rsidP="003245E4">
            <w:pPr>
              <w:spacing w:after="0" w:line="240" w:lineRule="auto"/>
              <w:jc w:val="center"/>
              <w:rPr>
                <w:rFonts w:eastAsia="Times New Roman" w:cstheme="minorHAnsi"/>
                <w:color w:val="000000" w:themeColor="text1"/>
                <w:lang w:eastAsia="fr-FR"/>
              </w:rPr>
            </w:pPr>
            <w:r w:rsidRPr="000776F5">
              <w:rPr>
                <w:rFonts w:eastAsia="Times New Roman" w:cstheme="minorHAnsi"/>
                <w:b/>
                <w:bCs/>
                <w:color w:val="000000" w:themeColor="text1"/>
                <w:kern w:val="24"/>
                <w:lang w:eastAsia="fr-FR"/>
              </w:rPr>
              <w:t>Type de demande</w:t>
            </w:r>
          </w:p>
        </w:tc>
        <w:tc>
          <w:tcPr>
            <w:tcW w:w="2569" w:type="pct"/>
            <w:shd w:val="clear" w:color="auto" w:fill="DEEAF6" w:themeFill="accent1" w:themeFillTint="33"/>
            <w:tcMar>
              <w:top w:w="72" w:type="dxa"/>
              <w:left w:w="144" w:type="dxa"/>
              <w:bottom w:w="72" w:type="dxa"/>
              <w:right w:w="144" w:type="dxa"/>
            </w:tcMar>
            <w:vAlign w:val="center"/>
            <w:hideMark/>
          </w:tcPr>
          <w:p w14:paraId="79368F50" w14:textId="77777777" w:rsidR="004C3C7F" w:rsidRPr="000776F5" w:rsidRDefault="004C3C7F" w:rsidP="004C3C7F">
            <w:pPr>
              <w:spacing w:after="0" w:line="240" w:lineRule="auto"/>
              <w:jc w:val="center"/>
              <w:rPr>
                <w:rFonts w:eastAsia="Times New Roman" w:cstheme="minorHAnsi"/>
                <w:color w:val="000000" w:themeColor="text1"/>
                <w:lang w:eastAsia="fr-FR"/>
              </w:rPr>
            </w:pPr>
            <w:r w:rsidRPr="000776F5">
              <w:rPr>
                <w:rFonts w:eastAsia="Times New Roman" w:cstheme="minorHAnsi"/>
                <w:b/>
                <w:bCs/>
                <w:color w:val="000000" w:themeColor="text1"/>
                <w:kern w:val="24"/>
                <w:lang w:eastAsia="fr-FR"/>
              </w:rPr>
              <w:t>Caractéristiques</w:t>
            </w:r>
          </w:p>
        </w:tc>
      </w:tr>
      <w:tr w:rsidR="004C3C7F" w:rsidRPr="000776F5" w14:paraId="3E7A771A" w14:textId="77777777" w:rsidTr="00634BBB">
        <w:trPr>
          <w:trHeight w:val="565"/>
        </w:trPr>
        <w:tc>
          <w:tcPr>
            <w:tcW w:w="643" w:type="pct"/>
            <w:shd w:val="clear" w:color="auto" w:fill="auto"/>
            <w:tcMar>
              <w:top w:w="72" w:type="dxa"/>
              <w:left w:w="144" w:type="dxa"/>
              <w:bottom w:w="72" w:type="dxa"/>
              <w:right w:w="144" w:type="dxa"/>
            </w:tcMar>
            <w:vAlign w:val="center"/>
            <w:hideMark/>
          </w:tcPr>
          <w:p w14:paraId="4E55C4B0" w14:textId="77777777" w:rsidR="004C3C7F" w:rsidRPr="000776F5" w:rsidRDefault="004C3C7F" w:rsidP="004C3C7F">
            <w:pPr>
              <w:spacing w:after="0" w:line="240" w:lineRule="auto"/>
              <w:jc w:val="center"/>
              <w:rPr>
                <w:rFonts w:eastAsia="Times New Roman" w:cstheme="minorHAnsi"/>
                <w:color w:val="000000" w:themeColor="text1"/>
                <w:lang w:eastAsia="fr-FR"/>
              </w:rPr>
            </w:pPr>
            <w:r w:rsidRPr="000776F5">
              <w:rPr>
                <w:rFonts w:eastAsia="Times New Roman" w:cstheme="minorHAnsi"/>
                <w:b/>
                <w:bCs/>
                <w:color w:val="000000" w:themeColor="text1"/>
                <w:kern w:val="24"/>
                <w:lang w:eastAsia="fr-FR"/>
              </w:rPr>
              <w:t>1</w:t>
            </w:r>
          </w:p>
        </w:tc>
        <w:tc>
          <w:tcPr>
            <w:tcW w:w="1788" w:type="pct"/>
            <w:shd w:val="clear" w:color="auto" w:fill="auto"/>
            <w:tcMar>
              <w:top w:w="72" w:type="dxa"/>
              <w:left w:w="144" w:type="dxa"/>
              <w:bottom w:w="72" w:type="dxa"/>
              <w:right w:w="144" w:type="dxa"/>
            </w:tcMar>
            <w:vAlign w:val="center"/>
            <w:hideMark/>
          </w:tcPr>
          <w:p w14:paraId="4B67684E" w14:textId="77777777" w:rsidR="004C3C7F" w:rsidRPr="000776F5" w:rsidRDefault="004C3C7F" w:rsidP="00C66FFF">
            <w:pPr>
              <w:spacing w:after="0" w:line="240" w:lineRule="auto"/>
              <w:rPr>
                <w:rFonts w:eastAsia="Times New Roman" w:cstheme="minorHAnsi"/>
                <w:color w:val="000000" w:themeColor="text1"/>
                <w:lang w:eastAsia="fr-FR"/>
              </w:rPr>
            </w:pPr>
            <w:r w:rsidRPr="000776F5">
              <w:rPr>
                <w:rFonts w:eastAsia="Times New Roman" w:cstheme="minorHAnsi"/>
                <w:color w:val="000000" w:themeColor="text1"/>
                <w:kern w:val="24"/>
                <w:lang w:eastAsia="fr-FR"/>
              </w:rPr>
              <w:t>Demande d’information</w:t>
            </w:r>
          </w:p>
        </w:tc>
        <w:tc>
          <w:tcPr>
            <w:tcW w:w="2569" w:type="pct"/>
            <w:shd w:val="clear" w:color="auto" w:fill="auto"/>
            <w:tcMar>
              <w:top w:w="72" w:type="dxa"/>
              <w:left w:w="144" w:type="dxa"/>
              <w:bottom w:w="72" w:type="dxa"/>
              <w:right w:w="144" w:type="dxa"/>
            </w:tcMar>
            <w:hideMark/>
          </w:tcPr>
          <w:p w14:paraId="59196668" w14:textId="77777777" w:rsidR="004C3C7F" w:rsidRPr="000776F5" w:rsidRDefault="004C3C7F" w:rsidP="004C3C7F">
            <w:pPr>
              <w:spacing w:after="0" w:line="240" w:lineRule="auto"/>
              <w:rPr>
                <w:rFonts w:eastAsia="Times New Roman" w:cstheme="minorHAnsi"/>
                <w:color w:val="000000" w:themeColor="text1"/>
                <w:lang w:eastAsia="fr-FR"/>
              </w:rPr>
            </w:pPr>
            <w:r w:rsidRPr="000776F5">
              <w:rPr>
                <w:rFonts w:eastAsiaTheme="minorEastAsia" w:cstheme="minorHAnsi"/>
                <w:color w:val="000000" w:themeColor="text1"/>
                <w:kern w:val="24"/>
                <w:lang w:eastAsia="fr-FR"/>
              </w:rPr>
              <w:t>Information sur Registre so</w:t>
            </w:r>
            <w:r w:rsidR="00C66FFF" w:rsidRPr="000776F5">
              <w:rPr>
                <w:rFonts w:eastAsiaTheme="minorEastAsia" w:cstheme="minorHAnsi"/>
                <w:color w:val="000000" w:themeColor="text1"/>
                <w:kern w:val="24"/>
                <w:lang w:eastAsia="fr-FR"/>
              </w:rPr>
              <w:t>cial ; Sur un programme social ;</w:t>
            </w:r>
            <w:r w:rsidRPr="000776F5">
              <w:rPr>
                <w:rFonts w:eastAsiaTheme="minorEastAsia" w:cstheme="minorHAnsi"/>
                <w:color w:val="000000" w:themeColor="text1"/>
                <w:kern w:val="24"/>
                <w:lang w:eastAsia="fr-FR"/>
              </w:rPr>
              <w:t xml:space="preserve"> Sur le temps qu’il va faire… </w:t>
            </w:r>
          </w:p>
        </w:tc>
      </w:tr>
      <w:tr w:rsidR="004C3C7F" w:rsidRPr="000776F5" w14:paraId="2BE11C20" w14:textId="77777777" w:rsidTr="00634BBB">
        <w:trPr>
          <w:trHeight w:val="565"/>
        </w:trPr>
        <w:tc>
          <w:tcPr>
            <w:tcW w:w="643" w:type="pct"/>
            <w:shd w:val="clear" w:color="auto" w:fill="auto"/>
            <w:tcMar>
              <w:top w:w="72" w:type="dxa"/>
              <w:left w:w="144" w:type="dxa"/>
              <w:bottom w:w="72" w:type="dxa"/>
              <w:right w:w="144" w:type="dxa"/>
            </w:tcMar>
            <w:vAlign w:val="center"/>
            <w:hideMark/>
          </w:tcPr>
          <w:p w14:paraId="7B37F9AE" w14:textId="77777777" w:rsidR="004C3C7F" w:rsidRPr="000776F5" w:rsidRDefault="004C3C7F" w:rsidP="004C3C7F">
            <w:pPr>
              <w:spacing w:after="0" w:line="240" w:lineRule="auto"/>
              <w:jc w:val="center"/>
              <w:rPr>
                <w:rFonts w:eastAsia="Times New Roman" w:cstheme="minorHAnsi"/>
                <w:color w:val="000000" w:themeColor="text1"/>
                <w:lang w:eastAsia="fr-FR"/>
              </w:rPr>
            </w:pPr>
            <w:r w:rsidRPr="000776F5">
              <w:rPr>
                <w:rFonts w:eastAsia="Times New Roman" w:cstheme="minorHAnsi"/>
                <w:b/>
                <w:bCs/>
                <w:color w:val="000000" w:themeColor="text1"/>
                <w:kern w:val="24"/>
                <w:lang w:eastAsia="fr-FR"/>
              </w:rPr>
              <w:t>2</w:t>
            </w:r>
          </w:p>
        </w:tc>
        <w:tc>
          <w:tcPr>
            <w:tcW w:w="1788" w:type="pct"/>
            <w:shd w:val="clear" w:color="auto" w:fill="auto"/>
            <w:tcMar>
              <w:top w:w="72" w:type="dxa"/>
              <w:left w:w="144" w:type="dxa"/>
              <w:bottom w:w="72" w:type="dxa"/>
              <w:right w:w="144" w:type="dxa"/>
            </w:tcMar>
            <w:vAlign w:val="center"/>
            <w:hideMark/>
          </w:tcPr>
          <w:p w14:paraId="2D72953A" w14:textId="77777777" w:rsidR="004C3C7F" w:rsidRPr="000776F5" w:rsidRDefault="004C3C7F" w:rsidP="004C3C7F">
            <w:pPr>
              <w:spacing w:after="0" w:line="240" w:lineRule="auto"/>
              <w:rPr>
                <w:rFonts w:eastAsia="Times New Roman" w:cstheme="minorHAnsi"/>
                <w:color w:val="000000" w:themeColor="text1"/>
                <w:lang w:eastAsia="fr-FR"/>
              </w:rPr>
            </w:pPr>
            <w:r w:rsidRPr="000776F5">
              <w:rPr>
                <w:rFonts w:eastAsia="Times New Roman" w:cstheme="minorHAnsi"/>
                <w:color w:val="000000" w:themeColor="text1"/>
                <w:kern w:val="24"/>
                <w:lang w:eastAsia="fr-FR"/>
              </w:rPr>
              <w:t>Demande de changement de quota</w:t>
            </w:r>
          </w:p>
        </w:tc>
        <w:tc>
          <w:tcPr>
            <w:tcW w:w="2569" w:type="pct"/>
            <w:shd w:val="clear" w:color="auto" w:fill="auto"/>
            <w:tcMar>
              <w:top w:w="72" w:type="dxa"/>
              <w:left w:w="144" w:type="dxa"/>
              <w:bottom w:w="72" w:type="dxa"/>
              <w:right w:w="144" w:type="dxa"/>
            </w:tcMar>
            <w:hideMark/>
          </w:tcPr>
          <w:p w14:paraId="1FD3A638" w14:textId="77777777" w:rsidR="004C3C7F" w:rsidRPr="000776F5" w:rsidRDefault="004C3C7F" w:rsidP="004C3C7F">
            <w:pPr>
              <w:spacing w:after="0" w:line="240" w:lineRule="auto"/>
              <w:rPr>
                <w:rFonts w:eastAsia="Times New Roman" w:cstheme="minorHAnsi"/>
                <w:color w:val="000000" w:themeColor="text1"/>
                <w:lang w:eastAsia="fr-FR"/>
              </w:rPr>
            </w:pPr>
            <w:r w:rsidRPr="000776F5">
              <w:rPr>
                <w:rFonts w:eastAsiaTheme="minorEastAsia" w:cstheme="minorHAnsi"/>
                <w:color w:val="000000" w:themeColor="text1"/>
                <w:kern w:val="24"/>
                <w:lang w:eastAsia="fr-FR"/>
              </w:rPr>
              <w:t>Quota jugé insuffisant de manière générale</w:t>
            </w:r>
          </w:p>
          <w:p w14:paraId="159C6526" w14:textId="77777777" w:rsidR="004C3C7F" w:rsidRPr="000776F5" w:rsidRDefault="004C3C7F" w:rsidP="004C3C7F">
            <w:pPr>
              <w:spacing w:after="0" w:line="240" w:lineRule="auto"/>
              <w:rPr>
                <w:rFonts w:eastAsia="Times New Roman" w:cstheme="minorHAnsi"/>
                <w:color w:val="000000" w:themeColor="text1"/>
                <w:lang w:eastAsia="fr-FR"/>
              </w:rPr>
            </w:pPr>
            <w:r w:rsidRPr="000776F5">
              <w:rPr>
                <w:rFonts w:eastAsiaTheme="minorEastAsia" w:cstheme="minorHAnsi"/>
                <w:color w:val="000000" w:themeColor="text1"/>
                <w:kern w:val="24"/>
                <w:lang w:eastAsia="fr-FR"/>
              </w:rPr>
              <w:t>Quota jugé insuffisant liée à un changement dans les localités (suppression, regroupement…)</w:t>
            </w:r>
          </w:p>
        </w:tc>
      </w:tr>
      <w:tr w:rsidR="004C3C7F" w:rsidRPr="000776F5" w14:paraId="33794241" w14:textId="77777777" w:rsidTr="00634BBB">
        <w:trPr>
          <w:trHeight w:val="565"/>
        </w:trPr>
        <w:tc>
          <w:tcPr>
            <w:tcW w:w="643" w:type="pct"/>
            <w:shd w:val="clear" w:color="auto" w:fill="auto"/>
            <w:tcMar>
              <w:top w:w="72" w:type="dxa"/>
              <w:left w:w="144" w:type="dxa"/>
              <w:bottom w:w="72" w:type="dxa"/>
              <w:right w:w="144" w:type="dxa"/>
            </w:tcMar>
            <w:vAlign w:val="center"/>
            <w:hideMark/>
          </w:tcPr>
          <w:p w14:paraId="7600CFBD" w14:textId="77777777" w:rsidR="004C3C7F" w:rsidRPr="000776F5" w:rsidRDefault="004C3C7F" w:rsidP="004C3C7F">
            <w:pPr>
              <w:spacing w:after="0" w:line="240" w:lineRule="auto"/>
              <w:jc w:val="center"/>
              <w:rPr>
                <w:rFonts w:eastAsia="Times New Roman" w:cstheme="minorHAnsi"/>
                <w:color w:val="000000" w:themeColor="text1"/>
                <w:lang w:eastAsia="fr-FR"/>
              </w:rPr>
            </w:pPr>
            <w:r w:rsidRPr="000776F5">
              <w:rPr>
                <w:rFonts w:eastAsia="Times New Roman" w:cstheme="minorHAnsi"/>
                <w:b/>
                <w:bCs/>
                <w:color w:val="000000" w:themeColor="text1"/>
                <w:kern w:val="24"/>
                <w:lang w:eastAsia="fr-FR"/>
              </w:rPr>
              <w:t>3</w:t>
            </w:r>
          </w:p>
        </w:tc>
        <w:tc>
          <w:tcPr>
            <w:tcW w:w="1788" w:type="pct"/>
            <w:shd w:val="clear" w:color="auto" w:fill="auto"/>
            <w:tcMar>
              <w:top w:w="72" w:type="dxa"/>
              <w:left w:w="144" w:type="dxa"/>
              <w:bottom w:w="72" w:type="dxa"/>
              <w:right w:w="144" w:type="dxa"/>
            </w:tcMar>
            <w:vAlign w:val="center"/>
            <w:hideMark/>
          </w:tcPr>
          <w:p w14:paraId="182E76E1" w14:textId="77777777" w:rsidR="004C3C7F" w:rsidRPr="000776F5" w:rsidRDefault="004C3C7F" w:rsidP="004C3C7F">
            <w:pPr>
              <w:spacing w:after="0" w:line="240" w:lineRule="auto"/>
              <w:rPr>
                <w:rFonts w:eastAsia="Times New Roman" w:cstheme="minorHAnsi"/>
                <w:color w:val="000000" w:themeColor="text1"/>
                <w:lang w:eastAsia="fr-FR"/>
              </w:rPr>
            </w:pPr>
            <w:r w:rsidRPr="000776F5">
              <w:rPr>
                <w:rFonts w:eastAsia="Times New Roman" w:cstheme="minorHAnsi"/>
                <w:color w:val="000000" w:themeColor="text1"/>
                <w:kern w:val="24"/>
                <w:lang w:eastAsia="fr-FR"/>
              </w:rPr>
              <w:t>Demande concernant les Comités des sages</w:t>
            </w:r>
          </w:p>
        </w:tc>
        <w:tc>
          <w:tcPr>
            <w:tcW w:w="2569" w:type="pct"/>
            <w:shd w:val="clear" w:color="auto" w:fill="auto"/>
            <w:tcMar>
              <w:top w:w="72" w:type="dxa"/>
              <w:left w:w="144" w:type="dxa"/>
              <w:bottom w:w="72" w:type="dxa"/>
              <w:right w:w="144" w:type="dxa"/>
            </w:tcMar>
            <w:hideMark/>
          </w:tcPr>
          <w:p w14:paraId="49935AE6" w14:textId="77777777" w:rsidR="00C66FFF" w:rsidRPr="000776F5" w:rsidRDefault="004C3C7F" w:rsidP="004C3C7F">
            <w:pPr>
              <w:spacing w:after="0" w:line="240" w:lineRule="auto"/>
              <w:rPr>
                <w:rFonts w:eastAsia="Times New Roman" w:cstheme="minorHAnsi"/>
                <w:color w:val="000000" w:themeColor="text1"/>
                <w:lang w:eastAsia="fr-FR"/>
              </w:rPr>
            </w:pPr>
            <w:r w:rsidRPr="000776F5">
              <w:rPr>
                <w:rFonts w:eastAsia="Times New Roman" w:cstheme="minorHAnsi"/>
                <w:color w:val="000000" w:themeColor="text1"/>
                <w:lang w:eastAsia="fr-FR"/>
              </w:rPr>
              <w:t>Contestation du choix des membres du comité des sages</w:t>
            </w:r>
          </w:p>
          <w:p w14:paraId="3512F622" w14:textId="77777777" w:rsidR="004C3C7F" w:rsidRPr="000776F5" w:rsidRDefault="004C3C7F" w:rsidP="004C3C7F">
            <w:pPr>
              <w:spacing w:after="0" w:line="240" w:lineRule="auto"/>
              <w:rPr>
                <w:rFonts w:eastAsia="Times New Roman" w:cstheme="minorHAnsi"/>
                <w:color w:val="000000" w:themeColor="text1"/>
                <w:lang w:eastAsia="fr-FR"/>
              </w:rPr>
            </w:pPr>
            <w:r w:rsidRPr="000776F5">
              <w:rPr>
                <w:rFonts w:eastAsia="Times New Roman" w:cstheme="minorHAnsi"/>
                <w:color w:val="000000" w:themeColor="text1"/>
                <w:lang w:eastAsia="fr-FR"/>
              </w:rPr>
              <w:t>Dénonciation de comportements inappropriés d’un ou des membres du comité des sages.</w:t>
            </w:r>
          </w:p>
        </w:tc>
      </w:tr>
      <w:tr w:rsidR="004C3C7F" w:rsidRPr="000776F5" w14:paraId="73965182" w14:textId="77777777" w:rsidTr="00634BBB">
        <w:trPr>
          <w:trHeight w:val="565"/>
        </w:trPr>
        <w:tc>
          <w:tcPr>
            <w:tcW w:w="643" w:type="pct"/>
            <w:vMerge w:val="restart"/>
            <w:shd w:val="clear" w:color="auto" w:fill="auto"/>
            <w:tcMar>
              <w:top w:w="72" w:type="dxa"/>
              <w:left w:w="144" w:type="dxa"/>
              <w:bottom w:w="72" w:type="dxa"/>
              <w:right w:w="144" w:type="dxa"/>
            </w:tcMar>
            <w:vAlign w:val="center"/>
          </w:tcPr>
          <w:p w14:paraId="4DEF9187" w14:textId="77777777" w:rsidR="004C3C7F" w:rsidRPr="000776F5" w:rsidRDefault="004C3C7F" w:rsidP="004C3C7F">
            <w:pPr>
              <w:spacing w:after="0" w:line="240" w:lineRule="auto"/>
              <w:jc w:val="center"/>
              <w:rPr>
                <w:rFonts w:eastAsia="Times New Roman" w:cstheme="minorHAnsi"/>
                <w:b/>
                <w:bCs/>
                <w:color w:val="000000" w:themeColor="text1"/>
                <w:kern w:val="24"/>
                <w:lang w:eastAsia="fr-FR"/>
              </w:rPr>
            </w:pPr>
            <w:r w:rsidRPr="000776F5">
              <w:rPr>
                <w:rFonts w:eastAsia="Times New Roman" w:cstheme="minorHAnsi"/>
                <w:b/>
                <w:bCs/>
                <w:color w:val="000000" w:themeColor="text1"/>
                <w:kern w:val="24"/>
                <w:lang w:eastAsia="fr-FR"/>
              </w:rPr>
              <w:t>4</w:t>
            </w:r>
          </w:p>
        </w:tc>
        <w:tc>
          <w:tcPr>
            <w:tcW w:w="1788" w:type="pct"/>
            <w:vMerge w:val="restart"/>
            <w:shd w:val="clear" w:color="auto" w:fill="auto"/>
            <w:tcMar>
              <w:top w:w="72" w:type="dxa"/>
              <w:left w:w="144" w:type="dxa"/>
              <w:bottom w:w="72" w:type="dxa"/>
              <w:right w:w="144" w:type="dxa"/>
            </w:tcMar>
            <w:vAlign w:val="center"/>
          </w:tcPr>
          <w:p w14:paraId="7AAEC0AE" w14:textId="77777777" w:rsidR="004C3C7F" w:rsidRPr="000776F5" w:rsidRDefault="004C3C7F" w:rsidP="004C3C7F">
            <w:pPr>
              <w:spacing w:after="0" w:line="240" w:lineRule="auto"/>
              <w:rPr>
                <w:rFonts w:eastAsia="Times New Roman" w:cstheme="minorHAnsi"/>
                <w:color w:val="000000" w:themeColor="text1"/>
                <w:kern w:val="24"/>
                <w:lang w:eastAsia="fr-FR"/>
              </w:rPr>
            </w:pPr>
            <w:r w:rsidRPr="000776F5">
              <w:rPr>
                <w:rFonts w:eastAsia="Times New Roman" w:cstheme="minorHAnsi"/>
                <w:color w:val="000000" w:themeColor="text1"/>
                <w:kern w:val="24"/>
                <w:lang w:eastAsia="fr-FR"/>
              </w:rPr>
              <w:t>Demande de modifications des listes des ménages pauvres ét</w:t>
            </w:r>
            <w:r w:rsidR="00C66FFF" w:rsidRPr="000776F5">
              <w:rPr>
                <w:rFonts w:eastAsia="Times New Roman" w:cstheme="minorHAnsi"/>
                <w:color w:val="000000" w:themeColor="text1"/>
                <w:kern w:val="24"/>
                <w:lang w:eastAsia="fr-FR"/>
              </w:rPr>
              <w:t xml:space="preserve">ablies en AG. </w:t>
            </w:r>
          </w:p>
          <w:p w14:paraId="1D22CED8" w14:textId="77777777" w:rsidR="004C3C7F" w:rsidRPr="000776F5" w:rsidRDefault="004C3C7F" w:rsidP="004C3C7F">
            <w:pPr>
              <w:spacing w:after="0" w:line="240" w:lineRule="auto"/>
              <w:rPr>
                <w:rFonts w:eastAsia="Times New Roman" w:cstheme="minorHAnsi"/>
                <w:color w:val="000000" w:themeColor="text1"/>
                <w:kern w:val="24"/>
                <w:lang w:eastAsia="fr-FR"/>
              </w:rPr>
            </w:pPr>
          </w:p>
        </w:tc>
        <w:tc>
          <w:tcPr>
            <w:tcW w:w="2569" w:type="pct"/>
            <w:shd w:val="clear" w:color="auto" w:fill="auto"/>
            <w:tcMar>
              <w:top w:w="72" w:type="dxa"/>
              <w:left w:w="144" w:type="dxa"/>
              <w:bottom w:w="72" w:type="dxa"/>
              <w:right w:w="144" w:type="dxa"/>
            </w:tcMar>
            <w:vAlign w:val="center"/>
          </w:tcPr>
          <w:p w14:paraId="5B660338" w14:textId="77777777" w:rsidR="004C3C7F" w:rsidRPr="000776F5" w:rsidRDefault="004C3C7F" w:rsidP="004C3C7F">
            <w:pPr>
              <w:pStyle w:val="NormalWeb"/>
              <w:spacing w:after="0"/>
              <w:rPr>
                <w:rFonts w:asciiTheme="minorHAnsi" w:hAnsiTheme="minorHAnsi" w:cstheme="minorHAnsi"/>
                <w:color w:val="000000" w:themeColor="text1"/>
                <w:sz w:val="22"/>
                <w:szCs w:val="22"/>
              </w:rPr>
            </w:pPr>
            <w:r w:rsidRPr="000776F5">
              <w:rPr>
                <w:rFonts w:asciiTheme="minorHAnsi" w:eastAsiaTheme="minorEastAsia" w:hAnsiTheme="minorHAnsi" w:cstheme="minorHAnsi"/>
                <w:color w:val="000000" w:themeColor="text1"/>
                <w:kern w:val="24"/>
                <w:sz w:val="22"/>
                <w:szCs w:val="22"/>
              </w:rPr>
              <w:t xml:space="preserve">Demande pendant l’AG (Sans objet ; Ne fait pas l’objet d’un enregistrement ; Il ne peut pas y avoir de demande de ce type à ce stade.) </w:t>
            </w:r>
          </w:p>
        </w:tc>
      </w:tr>
      <w:tr w:rsidR="004C3C7F" w:rsidRPr="000776F5" w14:paraId="4932F3E1" w14:textId="77777777" w:rsidTr="00634BBB">
        <w:trPr>
          <w:trHeight w:val="565"/>
        </w:trPr>
        <w:tc>
          <w:tcPr>
            <w:tcW w:w="643" w:type="pct"/>
            <w:vMerge/>
            <w:shd w:val="clear" w:color="auto" w:fill="auto"/>
            <w:tcMar>
              <w:top w:w="72" w:type="dxa"/>
              <w:left w:w="144" w:type="dxa"/>
              <w:bottom w:w="72" w:type="dxa"/>
              <w:right w:w="144" w:type="dxa"/>
            </w:tcMar>
            <w:vAlign w:val="center"/>
          </w:tcPr>
          <w:p w14:paraId="68C1E415" w14:textId="77777777" w:rsidR="004C3C7F" w:rsidRPr="000776F5" w:rsidRDefault="004C3C7F" w:rsidP="004C3C7F">
            <w:pPr>
              <w:spacing w:after="0" w:line="240" w:lineRule="auto"/>
              <w:jc w:val="center"/>
              <w:rPr>
                <w:rFonts w:eastAsia="Times New Roman" w:cstheme="minorHAnsi"/>
                <w:b/>
                <w:bCs/>
                <w:color w:val="000000" w:themeColor="text1"/>
                <w:kern w:val="24"/>
                <w:lang w:eastAsia="fr-FR"/>
              </w:rPr>
            </w:pPr>
          </w:p>
        </w:tc>
        <w:tc>
          <w:tcPr>
            <w:tcW w:w="1788" w:type="pct"/>
            <w:vMerge/>
            <w:shd w:val="clear" w:color="auto" w:fill="auto"/>
            <w:tcMar>
              <w:top w:w="72" w:type="dxa"/>
              <w:left w:w="144" w:type="dxa"/>
              <w:bottom w:w="72" w:type="dxa"/>
              <w:right w:w="144" w:type="dxa"/>
            </w:tcMar>
            <w:vAlign w:val="center"/>
          </w:tcPr>
          <w:p w14:paraId="7157DD35" w14:textId="77777777" w:rsidR="004C3C7F" w:rsidRPr="000776F5" w:rsidRDefault="004C3C7F" w:rsidP="004C3C7F">
            <w:pPr>
              <w:spacing w:after="0" w:line="240" w:lineRule="auto"/>
              <w:rPr>
                <w:rFonts w:eastAsia="Times New Roman" w:cstheme="minorHAnsi"/>
                <w:color w:val="000000" w:themeColor="text1"/>
                <w:kern w:val="24"/>
                <w:lang w:eastAsia="fr-FR"/>
              </w:rPr>
            </w:pPr>
          </w:p>
        </w:tc>
        <w:tc>
          <w:tcPr>
            <w:tcW w:w="2569" w:type="pct"/>
            <w:shd w:val="clear" w:color="auto" w:fill="auto"/>
            <w:tcMar>
              <w:top w:w="72" w:type="dxa"/>
              <w:left w:w="144" w:type="dxa"/>
              <w:bottom w:w="72" w:type="dxa"/>
              <w:right w:w="144" w:type="dxa"/>
            </w:tcMar>
            <w:vAlign w:val="center"/>
          </w:tcPr>
          <w:p w14:paraId="52CE2374" w14:textId="77777777" w:rsidR="004C3C7F" w:rsidRPr="000776F5" w:rsidRDefault="004C3C7F" w:rsidP="004C3C7F">
            <w:pPr>
              <w:pStyle w:val="NormalWeb"/>
              <w:spacing w:after="0"/>
              <w:rPr>
                <w:rFonts w:asciiTheme="minorHAnsi" w:hAnsiTheme="minorHAnsi" w:cstheme="minorHAnsi"/>
                <w:color w:val="000000" w:themeColor="text1"/>
                <w:sz w:val="22"/>
                <w:szCs w:val="22"/>
              </w:rPr>
            </w:pPr>
            <w:r w:rsidRPr="000776F5">
              <w:rPr>
                <w:rFonts w:asciiTheme="minorHAnsi" w:eastAsiaTheme="minorEastAsia" w:hAnsiTheme="minorHAnsi" w:cstheme="minorHAnsi"/>
                <w:color w:val="000000" w:themeColor="text1"/>
                <w:kern w:val="24"/>
                <w:sz w:val="22"/>
                <w:szCs w:val="22"/>
              </w:rPr>
              <w:t>Demande pendant les 10 jours ouvrables suivant la fin du ciblage communautaire dans la moughataa</w:t>
            </w:r>
            <w:r w:rsidR="00C66FFF" w:rsidRPr="000776F5">
              <w:rPr>
                <w:rFonts w:asciiTheme="minorHAnsi" w:eastAsiaTheme="minorEastAsia" w:hAnsiTheme="minorHAnsi" w:cstheme="minorHAnsi"/>
                <w:color w:val="000000" w:themeColor="text1"/>
                <w:kern w:val="24"/>
                <w:sz w:val="22"/>
                <w:szCs w:val="22"/>
              </w:rPr>
              <w:t xml:space="preserve">. </w:t>
            </w:r>
          </w:p>
        </w:tc>
      </w:tr>
      <w:tr w:rsidR="004C3C7F" w:rsidRPr="000776F5" w14:paraId="1719C30C" w14:textId="77777777" w:rsidTr="00634BBB">
        <w:trPr>
          <w:trHeight w:val="565"/>
        </w:trPr>
        <w:tc>
          <w:tcPr>
            <w:tcW w:w="643" w:type="pct"/>
            <w:vMerge/>
            <w:shd w:val="clear" w:color="auto" w:fill="auto"/>
            <w:tcMar>
              <w:top w:w="72" w:type="dxa"/>
              <w:left w:w="144" w:type="dxa"/>
              <w:bottom w:w="72" w:type="dxa"/>
              <w:right w:w="144" w:type="dxa"/>
            </w:tcMar>
            <w:vAlign w:val="center"/>
          </w:tcPr>
          <w:p w14:paraId="42C2D74E" w14:textId="77777777" w:rsidR="004C3C7F" w:rsidRPr="000776F5" w:rsidRDefault="004C3C7F" w:rsidP="004C3C7F">
            <w:pPr>
              <w:spacing w:after="0" w:line="240" w:lineRule="auto"/>
              <w:jc w:val="center"/>
              <w:rPr>
                <w:rFonts w:eastAsia="Times New Roman" w:cstheme="minorHAnsi"/>
                <w:b/>
                <w:bCs/>
                <w:color w:val="000000" w:themeColor="text1"/>
                <w:kern w:val="24"/>
                <w:lang w:eastAsia="fr-FR"/>
              </w:rPr>
            </w:pPr>
          </w:p>
        </w:tc>
        <w:tc>
          <w:tcPr>
            <w:tcW w:w="1788" w:type="pct"/>
            <w:vMerge/>
            <w:shd w:val="clear" w:color="auto" w:fill="auto"/>
            <w:tcMar>
              <w:top w:w="72" w:type="dxa"/>
              <w:left w:w="144" w:type="dxa"/>
              <w:bottom w:w="72" w:type="dxa"/>
              <w:right w:w="144" w:type="dxa"/>
            </w:tcMar>
            <w:vAlign w:val="center"/>
          </w:tcPr>
          <w:p w14:paraId="47CA99A3" w14:textId="77777777" w:rsidR="004C3C7F" w:rsidRPr="000776F5" w:rsidRDefault="004C3C7F" w:rsidP="004C3C7F">
            <w:pPr>
              <w:spacing w:after="0" w:line="240" w:lineRule="auto"/>
              <w:rPr>
                <w:rFonts w:eastAsia="Times New Roman" w:cstheme="minorHAnsi"/>
                <w:color w:val="000000" w:themeColor="text1"/>
                <w:kern w:val="24"/>
                <w:lang w:eastAsia="fr-FR"/>
              </w:rPr>
            </w:pPr>
          </w:p>
        </w:tc>
        <w:tc>
          <w:tcPr>
            <w:tcW w:w="2569" w:type="pct"/>
            <w:tcBorders>
              <w:bottom w:val="single" w:sz="4" w:space="0" w:color="auto"/>
            </w:tcBorders>
            <w:shd w:val="clear" w:color="auto" w:fill="auto"/>
            <w:tcMar>
              <w:top w:w="72" w:type="dxa"/>
              <w:left w:w="144" w:type="dxa"/>
              <w:bottom w:w="72" w:type="dxa"/>
              <w:right w:w="144" w:type="dxa"/>
            </w:tcMar>
            <w:vAlign w:val="center"/>
          </w:tcPr>
          <w:p w14:paraId="4274D4F0" w14:textId="77777777" w:rsidR="004C3C7F" w:rsidRPr="000776F5" w:rsidRDefault="00C66FFF" w:rsidP="004C3C7F">
            <w:pPr>
              <w:pStyle w:val="NormalWeb"/>
              <w:spacing w:after="0"/>
              <w:rPr>
                <w:rFonts w:asciiTheme="minorHAnsi" w:hAnsiTheme="minorHAnsi" w:cstheme="minorHAnsi"/>
                <w:color w:val="000000" w:themeColor="text1"/>
                <w:sz w:val="22"/>
                <w:szCs w:val="22"/>
              </w:rPr>
            </w:pPr>
            <w:r w:rsidRPr="000776F5">
              <w:rPr>
                <w:rFonts w:asciiTheme="minorHAnsi" w:eastAsiaTheme="minorEastAsia" w:hAnsiTheme="minorHAnsi" w:cstheme="minorHAnsi"/>
                <w:color w:val="000000" w:themeColor="text1"/>
                <w:kern w:val="24"/>
                <w:sz w:val="22"/>
                <w:szCs w:val="22"/>
              </w:rPr>
              <w:t>Demande</w:t>
            </w:r>
            <w:r w:rsidR="004C3C7F" w:rsidRPr="000776F5">
              <w:rPr>
                <w:rFonts w:asciiTheme="minorHAnsi" w:eastAsiaTheme="minorEastAsia" w:hAnsiTheme="minorHAnsi" w:cstheme="minorHAnsi"/>
                <w:color w:val="000000" w:themeColor="text1"/>
                <w:kern w:val="24"/>
                <w:sz w:val="22"/>
                <w:szCs w:val="22"/>
              </w:rPr>
              <w:t xml:space="preserve"> 10 jours ouvrables après la fin du ciblage communautaire dans la moughataa.</w:t>
            </w:r>
          </w:p>
        </w:tc>
      </w:tr>
      <w:tr w:rsidR="00634BBB" w:rsidRPr="000776F5" w14:paraId="76B721DA" w14:textId="77777777" w:rsidTr="00634BBB">
        <w:trPr>
          <w:trHeight w:val="1284"/>
        </w:trPr>
        <w:tc>
          <w:tcPr>
            <w:tcW w:w="643" w:type="pct"/>
            <w:shd w:val="clear" w:color="auto" w:fill="auto"/>
            <w:tcMar>
              <w:top w:w="72" w:type="dxa"/>
              <w:left w:w="144" w:type="dxa"/>
              <w:bottom w:w="72" w:type="dxa"/>
              <w:right w:w="144" w:type="dxa"/>
            </w:tcMar>
            <w:vAlign w:val="center"/>
          </w:tcPr>
          <w:p w14:paraId="525C5E41" w14:textId="77777777" w:rsidR="00634BBB" w:rsidRPr="000776F5" w:rsidRDefault="00634BBB" w:rsidP="004C3C7F">
            <w:pPr>
              <w:spacing w:after="0" w:line="240" w:lineRule="auto"/>
              <w:jc w:val="center"/>
              <w:rPr>
                <w:rFonts w:eastAsia="Times New Roman" w:cstheme="minorHAnsi"/>
                <w:b/>
                <w:bCs/>
                <w:kern w:val="24"/>
                <w:lang w:eastAsia="fr-FR"/>
              </w:rPr>
            </w:pPr>
            <w:r w:rsidRPr="000776F5">
              <w:rPr>
                <w:rFonts w:eastAsia="Times New Roman" w:cstheme="minorHAnsi"/>
                <w:b/>
                <w:bCs/>
                <w:kern w:val="24"/>
                <w:lang w:eastAsia="fr-FR"/>
              </w:rPr>
              <w:t>5</w:t>
            </w:r>
          </w:p>
        </w:tc>
        <w:tc>
          <w:tcPr>
            <w:tcW w:w="1788" w:type="pct"/>
            <w:tcBorders>
              <w:right w:val="single" w:sz="4" w:space="0" w:color="auto"/>
            </w:tcBorders>
            <w:shd w:val="clear" w:color="auto" w:fill="auto"/>
            <w:tcMar>
              <w:top w:w="72" w:type="dxa"/>
              <w:left w:w="144" w:type="dxa"/>
              <w:bottom w:w="72" w:type="dxa"/>
              <w:right w:w="144" w:type="dxa"/>
            </w:tcMar>
            <w:vAlign w:val="center"/>
          </w:tcPr>
          <w:p w14:paraId="3C98B49C" w14:textId="77777777" w:rsidR="00634BBB" w:rsidRPr="000776F5" w:rsidRDefault="00634BBB" w:rsidP="004C3C7F">
            <w:pPr>
              <w:spacing w:after="0" w:line="240" w:lineRule="auto"/>
              <w:rPr>
                <w:rFonts w:eastAsia="Times New Roman" w:cstheme="minorHAnsi"/>
                <w:kern w:val="24"/>
                <w:lang w:eastAsia="fr-FR"/>
              </w:rPr>
            </w:pPr>
            <w:r w:rsidRPr="004C0742">
              <w:rPr>
                <w:rFonts w:eastAsia="Times New Roman" w:cs="Calibri"/>
                <w:kern w:val="24"/>
                <w:lang w:eastAsia="fr-FR"/>
              </w:rPr>
              <w:t>Demande de mise à jour des données enregistrées sur les ménages.</w:t>
            </w:r>
          </w:p>
        </w:tc>
        <w:tc>
          <w:tcPr>
            <w:tcW w:w="2569" w:type="pc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4955AC13" w14:textId="77777777" w:rsidR="00634BBB" w:rsidRPr="000776F5" w:rsidRDefault="00C53B9A" w:rsidP="004C3C7F">
            <w:pPr>
              <w:pStyle w:val="NormalWeb"/>
              <w:spacing w:after="0"/>
              <w:rPr>
                <w:rFonts w:asciiTheme="minorHAnsi" w:hAnsiTheme="minorHAnsi" w:cstheme="minorHAnsi"/>
                <w:sz w:val="22"/>
                <w:szCs w:val="22"/>
                <w:highlight w:val="yellow"/>
              </w:rPr>
            </w:pPr>
            <w:r w:rsidRPr="000776F5">
              <w:rPr>
                <w:rFonts w:asciiTheme="minorHAnsi" w:hAnsiTheme="minorHAnsi" w:cstheme="minorHAnsi"/>
                <w:sz w:val="22"/>
                <w:szCs w:val="22"/>
              </w:rPr>
              <w:t xml:space="preserve">Signalement d’un déménagement, d’un décès, d’un handicap, d’une naissance, d’une modification à effectuer sur l’identité d’un membre du ménage (Correction prénom, âge sexe, n° de téléphone, NNI…) </w:t>
            </w:r>
          </w:p>
        </w:tc>
      </w:tr>
      <w:tr w:rsidR="004C3C7F" w:rsidRPr="000776F5" w14:paraId="2EEC0A21" w14:textId="77777777" w:rsidTr="00634BBB">
        <w:trPr>
          <w:trHeight w:val="565"/>
        </w:trPr>
        <w:tc>
          <w:tcPr>
            <w:tcW w:w="64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A9A96F0" w14:textId="77777777" w:rsidR="004C3C7F" w:rsidRPr="000776F5" w:rsidRDefault="004C3C7F" w:rsidP="004C3C7F">
            <w:pPr>
              <w:pStyle w:val="NormalWeb"/>
              <w:spacing w:after="0"/>
              <w:jc w:val="center"/>
              <w:rPr>
                <w:rFonts w:asciiTheme="minorHAnsi" w:hAnsiTheme="minorHAnsi" w:cstheme="minorHAnsi"/>
                <w:sz w:val="22"/>
                <w:szCs w:val="22"/>
              </w:rPr>
            </w:pPr>
            <w:r w:rsidRPr="000776F5">
              <w:rPr>
                <w:rFonts w:asciiTheme="minorHAnsi" w:hAnsiTheme="minorHAnsi" w:cstheme="minorHAnsi"/>
                <w:kern w:val="24"/>
                <w:sz w:val="22"/>
                <w:szCs w:val="22"/>
              </w:rPr>
              <w:t>6</w:t>
            </w:r>
          </w:p>
        </w:tc>
        <w:tc>
          <w:tcPr>
            <w:tcW w:w="178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79D6102" w14:textId="77777777" w:rsidR="004C3C7F" w:rsidRPr="000776F5" w:rsidRDefault="00C53B9A" w:rsidP="00C66FFF">
            <w:pPr>
              <w:pStyle w:val="NormalWeb"/>
              <w:spacing w:after="0"/>
              <w:rPr>
                <w:rFonts w:asciiTheme="minorHAnsi" w:hAnsiTheme="minorHAnsi" w:cstheme="minorHAnsi"/>
                <w:sz w:val="22"/>
                <w:szCs w:val="22"/>
              </w:rPr>
            </w:pPr>
            <w:r w:rsidRPr="000776F5">
              <w:rPr>
                <w:rFonts w:asciiTheme="minorHAnsi" w:hAnsiTheme="minorHAnsi" w:cstheme="minorHAnsi"/>
                <w:sz w:val="22"/>
                <w:szCs w:val="22"/>
              </w:rPr>
              <w:t>Plainte relative à la mise en œuvre du Registre (Equipe du Registre, ONS)</w:t>
            </w:r>
          </w:p>
        </w:tc>
        <w:tc>
          <w:tcPr>
            <w:tcW w:w="256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B9F722C" w14:textId="77777777" w:rsidR="004C3C7F" w:rsidRPr="000776F5" w:rsidRDefault="00F91429" w:rsidP="00D60B9B">
            <w:pPr>
              <w:pStyle w:val="NormalWeb"/>
              <w:rPr>
                <w:rFonts w:asciiTheme="minorHAnsi" w:hAnsiTheme="minorHAnsi" w:cstheme="minorHAnsi"/>
                <w:sz w:val="22"/>
                <w:szCs w:val="22"/>
              </w:rPr>
            </w:pPr>
            <w:r w:rsidRPr="000776F5">
              <w:rPr>
                <w:rFonts w:asciiTheme="minorHAnsi" w:eastAsiaTheme="minorEastAsia" w:hAnsiTheme="minorHAnsi" w:cstheme="minorHAnsi"/>
                <w:kern w:val="24"/>
                <w:sz w:val="22"/>
                <w:szCs w:val="22"/>
              </w:rPr>
              <w:t>Demandes</w:t>
            </w:r>
            <w:r w:rsidR="00B91C14" w:rsidRPr="000776F5">
              <w:rPr>
                <w:rFonts w:asciiTheme="minorHAnsi" w:eastAsiaTheme="minorEastAsia" w:hAnsiTheme="minorHAnsi" w:cstheme="minorHAnsi"/>
                <w:kern w:val="24"/>
                <w:sz w:val="22"/>
                <w:szCs w:val="22"/>
              </w:rPr>
              <w:t xml:space="preserve"> liées à une malfaçon dans la construction du Registre</w:t>
            </w:r>
            <w:r w:rsidR="00D60B9B" w:rsidRPr="000776F5">
              <w:rPr>
                <w:rFonts w:asciiTheme="minorHAnsi" w:eastAsiaTheme="minorEastAsia" w:hAnsiTheme="minorHAnsi" w:cstheme="minorHAnsi"/>
                <w:kern w:val="24"/>
                <w:sz w:val="22"/>
                <w:szCs w:val="22"/>
              </w:rPr>
              <w:t xml:space="preserve"> ou sur </w:t>
            </w:r>
            <w:r w:rsidR="00B91C14" w:rsidRPr="000776F5">
              <w:rPr>
                <w:rFonts w:asciiTheme="minorHAnsi" w:eastAsiaTheme="minorEastAsia" w:hAnsiTheme="minorHAnsi" w:cstheme="minorHAnsi"/>
                <w:kern w:val="24"/>
                <w:sz w:val="22"/>
                <w:szCs w:val="22"/>
              </w:rPr>
              <w:t>les acteurs impliqués dans la mise en œuvre du Registre (Equipe du registre, ONS)</w:t>
            </w:r>
          </w:p>
        </w:tc>
      </w:tr>
    </w:tbl>
    <w:p w14:paraId="304D6F7A" w14:textId="77777777" w:rsidR="000B5D32" w:rsidRPr="004C0742" w:rsidRDefault="000B5D32" w:rsidP="00564ACC">
      <w:pPr>
        <w:spacing w:after="0" w:line="276" w:lineRule="auto"/>
        <w:jc w:val="both"/>
      </w:pPr>
      <w:r w:rsidRPr="004C0742">
        <w:t xml:space="preserve">Le processus général du service d’information et de réclamation peut se diviser en </w:t>
      </w:r>
      <w:r w:rsidR="00753D1B" w:rsidRPr="004C0742">
        <w:t>3</w:t>
      </w:r>
      <w:r w:rsidRPr="004C0742">
        <w:t xml:space="preserve"> grandes étapes :</w:t>
      </w:r>
    </w:p>
    <w:p w14:paraId="25BA6CD8" w14:textId="77777777" w:rsidR="00AD2324" w:rsidRPr="004C0742" w:rsidRDefault="00AD2324" w:rsidP="00564ACC">
      <w:pPr>
        <w:spacing w:after="0" w:line="276" w:lineRule="auto"/>
        <w:jc w:val="both"/>
      </w:pPr>
    </w:p>
    <w:p w14:paraId="7BEE65EB" w14:textId="77777777" w:rsidR="000B5D32" w:rsidRPr="004C0742" w:rsidRDefault="003F5E14" w:rsidP="00564ACC">
      <w:pPr>
        <w:spacing w:after="0" w:line="276" w:lineRule="auto"/>
        <w:jc w:val="both"/>
        <w:rPr>
          <w:color w:val="FF0000"/>
        </w:rPr>
      </w:pPr>
      <w:r w:rsidRPr="00F402D8">
        <w:rPr>
          <w:noProof/>
          <w:color w:val="FF0000"/>
          <w:lang w:eastAsia="fr-FR"/>
        </w:rPr>
        <w:drawing>
          <wp:inline distT="0" distB="0" distL="0" distR="0" wp14:anchorId="0AADA1D0" wp14:editId="42255B70">
            <wp:extent cx="5759450" cy="914630"/>
            <wp:effectExtent l="38100" t="0" r="12700" b="1905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3C8E535" w14:textId="77777777" w:rsidR="00CE41B7" w:rsidRPr="004C0742" w:rsidRDefault="00CE41B7" w:rsidP="00216207">
      <w:pPr>
        <w:spacing w:after="0" w:line="240" w:lineRule="auto"/>
        <w:jc w:val="both"/>
      </w:pPr>
    </w:p>
    <w:p w14:paraId="4D0DC70B" w14:textId="77777777" w:rsidR="000B5D32" w:rsidRPr="004C0742" w:rsidRDefault="000B5D32" w:rsidP="00564ACC">
      <w:pPr>
        <w:pStyle w:val="Titre3"/>
        <w:spacing w:before="0"/>
        <w:rPr>
          <w:rFonts w:asciiTheme="minorHAnsi" w:hAnsiTheme="minorHAnsi"/>
          <w:b/>
          <w:sz w:val="22"/>
          <w:szCs w:val="22"/>
        </w:rPr>
      </w:pPr>
      <w:bookmarkStart w:id="241" w:name="_Toc495675220"/>
      <w:bookmarkStart w:id="242" w:name="_Toc14274637"/>
      <w:r w:rsidRPr="004C0742">
        <w:rPr>
          <w:rFonts w:asciiTheme="minorHAnsi" w:hAnsiTheme="minorHAnsi"/>
          <w:b/>
          <w:sz w:val="22"/>
          <w:szCs w:val="22"/>
        </w:rPr>
        <w:t>M</w:t>
      </w:r>
      <w:r w:rsidR="00FF15CC" w:rsidRPr="004C0742">
        <w:rPr>
          <w:rFonts w:asciiTheme="minorHAnsi" w:hAnsiTheme="minorHAnsi"/>
          <w:b/>
          <w:sz w:val="22"/>
          <w:szCs w:val="22"/>
        </w:rPr>
        <w:t>écanisme 1 : E</w:t>
      </w:r>
      <w:r w:rsidRPr="004C0742">
        <w:rPr>
          <w:rFonts w:asciiTheme="minorHAnsi" w:hAnsiTheme="minorHAnsi"/>
          <w:b/>
          <w:sz w:val="22"/>
          <w:szCs w:val="22"/>
        </w:rPr>
        <w:t>nregistrement</w:t>
      </w:r>
      <w:bookmarkEnd w:id="241"/>
      <w:bookmarkEnd w:id="242"/>
    </w:p>
    <w:p w14:paraId="2499D1F5" w14:textId="2BF59DD2" w:rsidR="000B5D32" w:rsidRPr="004C0742" w:rsidRDefault="000B5D32" w:rsidP="00564ACC">
      <w:pPr>
        <w:shd w:val="clear" w:color="auto" w:fill="D9D9D9" w:themeFill="background1" w:themeFillShade="D9"/>
        <w:spacing w:after="0" w:line="240" w:lineRule="auto"/>
        <w:jc w:val="both"/>
      </w:pPr>
      <w:r w:rsidRPr="004C0742">
        <w:rPr>
          <w:b/>
        </w:rPr>
        <w:t xml:space="preserve">Responsable : </w:t>
      </w:r>
      <w:r w:rsidR="00BB0D27">
        <w:t xml:space="preserve">Service Qualité des données </w:t>
      </w:r>
    </w:p>
    <w:p w14:paraId="3C185921" w14:textId="77777777" w:rsidR="000B5D32" w:rsidRPr="004C0742" w:rsidRDefault="000B5D32" w:rsidP="00564ACC">
      <w:pPr>
        <w:shd w:val="clear" w:color="auto" w:fill="D9D9D9" w:themeFill="background1" w:themeFillShade="D9"/>
        <w:spacing w:after="0" w:line="240" w:lineRule="auto"/>
        <w:jc w:val="both"/>
      </w:pPr>
      <w:r w:rsidRPr="004C0742">
        <w:rPr>
          <w:b/>
        </w:rPr>
        <w:t xml:space="preserve">Autres intervenants </w:t>
      </w:r>
      <w:r w:rsidR="00AD2324" w:rsidRPr="004C0742">
        <w:t>: Animateurs sociaux</w:t>
      </w:r>
    </w:p>
    <w:p w14:paraId="0D201884" w14:textId="77777777" w:rsidR="000B5D32" w:rsidRPr="004C0742" w:rsidRDefault="000B5D32" w:rsidP="00564ACC">
      <w:pPr>
        <w:shd w:val="clear" w:color="auto" w:fill="D9D9D9" w:themeFill="background1" w:themeFillShade="D9"/>
        <w:spacing w:after="0" w:line="240" w:lineRule="auto"/>
      </w:pPr>
      <w:r w:rsidRPr="004C0742">
        <w:rPr>
          <w:b/>
        </w:rPr>
        <w:t>Produit final</w:t>
      </w:r>
      <w:r w:rsidRPr="004C0742">
        <w:t> : Le</w:t>
      </w:r>
      <w:r w:rsidR="00AD2324" w:rsidRPr="004C0742">
        <w:t>s demandes d’information</w:t>
      </w:r>
      <w:r w:rsidRPr="004C0742">
        <w:t xml:space="preserve"> et les réclamations sont enregistrées au niveau central.   </w:t>
      </w:r>
    </w:p>
    <w:p w14:paraId="2359250B" w14:textId="77777777" w:rsidR="000B5D32" w:rsidRPr="004C0742" w:rsidRDefault="000B5D32" w:rsidP="00564ACC">
      <w:pPr>
        <w:spacing w:after="0" w:line="240" w:lineRule="auto"/>
        <w:jc w:val="both"/>
        <w:rPr>
          <w:b/>
        </w:rPr>
      </w:pPr>
    </w:p>
    <w:p w14:paraId="2DEEED77" w14:textId="77777777" w:rsidR="000B5D32" w:rsidRPr="004C0742" w:rsidRDefault="000B5D32" w:rsidP="00564ACC">
      <w:pPr>
        <w:spacing w:after="0" w:line="240" w:lineRule="auto"/>
        <w:jc w:val="both"/>
        <w:rPr>
          <w:b/>
        </w:rPr>
      </w:pPr>
      <w:r w:rsidRPr="004C0742">
        <w:rPr>
          <w:b/>
        </w:rPr>
        <w:t xml:space="preserve">ACTION </w:t>
      </w:r>
      <w:r w:rsidR="003A521D" w:rsidRPr="004C0742">
        <w:rPr>
          <w:b/>
        </w:rPr>
        <w:t>1.</w:t>
      </w:r>
      <w:r w:rsidRPr="004C0742">
        <w:rPr>
          <w:b/>
        </w:rPr>
        <w:t xml:space="preserve">1 : Informer les acteurs de l’existence du n° vert.  </w:t>
      </w:r>
    </w:p>
    <w:p w14:paraId="4218B93C" w14:textId="77777777" w:rsidR="000B5D32" w:rsidRPr="004C0742" w:rsidRDefault="000B5D32" w:rsidP="00564ACC">
      <w:pPr>
        <w:spacing w:after="0" w:line="240" w:lineRule="auto"/>
        <w:jc w:val="both"/>
      </w:pPr>
      <w:r w:rsidRPr="004C0742">
        <w:rPr>
          <w:b/>
        </w:rPr>
        <w:t xml:space="preserve">Qui : </w:t>
      </w:r>
      <w:r w:rsidR="00AD2324" w:rsidRPr="004C0742">
        <w:t>A</w:t>
      </w:r>
      <w:r w:rsidRPr="004C0742">
        <w:t>nimateurs sociaux</w:t>
      </w:r>
    </w:p>
    <w:p w14:paraId="498705D1" w14:textId="77777777" w:rsidR="00FD4ECD" w:rsidRDefault="000B5D32" w:rsidP="007F7A12">
      <w:pPr>
        <w:spacing w:after="0" w:line="240" w:lineRule="auto"/>
        <w:jc w:val="both"/>
      </w:pPr>
      <w:r w:rsidRPr="004C0742">
        <w:rPr>
          <w:b/>
        </w:rPr>
        <w:t>Quoi </w:t>
      </w:r>
      <w:r w:rsidRPr="004C0742">
        <w:t>: Informer l’ensemble des acteurs de l’ouverture du n° vert (Population, autorités, ac</w:t>
      </w:r>
      <w:r w:rsidR="00AD2324" w:rsidRPr="004C0742">
        <w:t>teurs de la société civile). A</w:t>
      </w:r>
      <w:r w:rsidRPr="004C0742">
        <w:t>u niveau central</w:t>
      </w:r>
      <w:r w:rsidR="00AD2324" w:rsidRPr="004C0742">
        <w:t>, la direction informe les acteurs</w:t>
      </w:r>
      <w:r w:rsidRPr="004C0742">
        <w:t xml:space="preserve"> en utilisant l’ensemble des moyens à sa disposition (brochure sur le registre, mailing list des acteurs de la société civile, ma</w:t>
      </w:r>
      <w:r w:rsidR="00AD2324" w:rsidRPr="004C0742">
        <w:t xml:space="preserve">ss média, etc.). </w:t>
      </w:r>
    </w:p>
    <w:p w14:paraId="5BF706A7" w14:textId="77777777" w:rsidR="00FD4ECD" w:rsidRDefault="00FD4ECD" w:rsidP="007F7A12">
      <w:pPr>
        <w:spacing w:after="0" w:line="240" w:lineRule="auto"/>
        <w:jc w:val="both"/>
      </w:pPr>
    </w:p>
    <w:p w14:paraId="2EC72BCE" w14:textId="77777777" w:rsidR="00FD4ECD" w:rsidRDefault="00FD4ECD" w:rsidP="007F7A12">
      <w:pPr>
        <w:spacing w:after="0" w:line="240" w:lineRule="auto"/>
        <w:jc w:val="both"/>
      </w:pPr>
    </w:p>
    <w:p w14:paraId="29E85055" w14:textId="77777777" w:rsidR="00FD4ECD" w:rsidRDefault="00FD4ECD" w:rsidP="007F7A12">
      <w:pPr>
        <w:spacing w:after="0" w:line="240" w:lineRule="auto"/>
        <w:jc w:val="both"/>
      </w:pPr>
    </w:p>
    <w:p w14:paraId="505EA631" w14:textId="77777777" w:rsidR="000B5D32" w:rsidRPr="00FD4ECD" w:rsidRDefault="00AD2324" w:rsidP="007F7A12">
      <w:pPr>
        <w:spacing w:after="0" w:line="240" w:lineRule="auto"/>
        <w:jc w:val="both"/>
        <w:rPr>
          <w:b/>
          <w:u w:val="single"/>
        </w:rPr>
      </w:pPr>
      <w:r w:rsidRPr="004C0742">
        <w:t>Au niveau local</w:t>
      </w:r>
      <w:r w:rsidR="000B5D32" w:rsidRPr="004C0742">
        <w:t xml:space="preserve">, </w:t>
      </w:r>
      <w:r w:rsidRPr="004C0742">
        <w:t xml:space="preserve">les </w:t>
      </w:r>
      <w:r w:rsidR="00035F63" w:rsidRPr="000776F5">
        <w:t>animateurs, à</w:t>
      </w:r>
      <w:r w:rsidR="00FD4ECD">
        <w:t xml:space="preserve"> </w:t>
      </w:r>
      <w:r w:rsidR="000B5D32" w:rsidRPr="004C0742">
        <w:t xml:space="preserve">chacune des </w:t>
      </w:r>
      <w:r w:rsidRPr="004C0742">
        <w:t>AG dans les</w:t>
      </w:r>
      <w:r w:rsidR="000B5D32" w:rsidRPr="004C0742">
        <w:t xml:space="preserve"> localités, réunions, ent</w:t>
      </w:r>
      <w:r w:rsidRPr="004C0742">
        <w:t xml:space="preserve">retiens </w:t>
      </w:r>
      <w:r w:rsidR="00C6017F" w:rsidRPr="004C0742">
        <w:t>réalisés</w:t>
      </w:r>
      <w:r w:rsidR="00C66FFF" w:rsidRPr="004C0742">
        <w:t>,</w:t>
      </w:r>
      <w:r w:rsidR="00C6017F" w:rsidRPr="004C0742">
        <w:t xml:space="preserve"> informe</w:t>
      </w:r>
      <w:r w:rsidR="00C66FFF" w:rsidRPr="004C0742">
        <w:t>nt</w:t>
      </w:r>
      <w:r w:rsidR="000B5D32" w:rsidRPr="004C0742">
        <w:t xml:space="preserve"> et </w:t>
      </w:r>
      <w:r w:rsidR="003721D2" w:rsidRPr="004C0742">
        <w:t>sensibilise</w:t>
      </w:r>
      <w:r w:rsidR="00C66FFF" w:rsidRPr="004C0742">
        <w:t>nt</w:t>
      </w:r>
      <w:r w:rsidR="00A35714">
        <w:t xml:space="preserve"> </w:t>
      </w:r>
      <w:r w:rsidRPr="004C0742">
        <w:t>leurs</w:t>
      </w:r>
      <w:r w:rsidR="00A35714">
        <w:t xml:space="preserve"> </w:t>
      </w:r>
      <w:r w:rsidR="00C6017F" w:rsidRPr="004C0742">
        <w:t>interlocuteurs sur</w:t>
      </w:r>
      <w:r w:rsidR="00A35714">
        <w:t xml:space="preserve"> </w:t>
      </w:r>
      <w:r w:rsidR="003721D2" w:rsidRPr="004C0742">
        <w:t>l’</w:t>
      </w:r>
      <w:r w:rsidR="00035F63">
        <w:t>e</w:t>
      </w:r>
      <w:r w:rsidR="00035F63" w:rsidRPr="000776F5">
        <w:t>xistence</w:t>
      </w:r>
      <w:r w:rsidR="000B5D32" w:rsidRPr="004C0742">
        <w:t xml:space="preserve"> du service de réclamation et du </w:t>
      </w:r>
      <w:r w:rsidR="000B5D32" w:rsidRPr="00FD4ECD">
        <w:rPr>
          <w:b/>
        </w:rPr>
        <w:t>n° vert (gratuit)</w:t>
      </w:r>
      <w:r w:rsidR="000B5D32" w:rsidRPr="004C0742">
        <w:t xml:space="preserve"> pour répondre aux éventuelles questions et enregistrer les réclamations. </w:t>
      </w:r>
      <w:r w:rsidRPr="004C0742">
        <w:t xml:space="preserve">Les </w:t>
      </w:r>
      <w:r w:rsidR="00753D1B" w:rsidRPr="004C0742">
        <w:t>jours</w:t>
      </w:r>
      <w:r w:rsidRPr="004C0742">
        <w:t xml:space="preserve"> et les heures d’ouverture de c</w:t>
      </w:r>
      <w:r w:rsidR="000B5D32" w:rsidRPr="004C0742">
        <w:t xml:space="preserve">e </w:t>
      </w:r>
      <w:r w:rsidRPr="004C0742">
        <w:t>service de</w:t>
      </w:r>
      <w:r w:rsidR="00A35714">
        <w:t xml:space="preserve"> </w:t>
      </w:r>
      <w:r w:rsidR="00A35714" w:rsidRPr="004C0742">
        <w:t>num</w:t>
      </w:r>
      <w:r w:rsidR="00A35714">
        <w:t>é</w:t>
      </w:r>
      <w:r w:rsidR="00A35714" w:rsidRPr="004C0742">
        <w:t>ro</w:t>
      </w:r>
      <w:r w:rsidR="00A35714">
        <w:t xml:space="preserve"> </w:t>
      </w:r>
      <w:r w:rsidRPr="004C0742">
        <w:t>vert</w:t>
      </w:r>
      <w:r w:rsidR="00FD4ECD">
        <w:t xml:space="preserve"> </w:t>
      </w:r>
      <w:r w:rsidR="000B5D32" w:rsidRPr="004C0742">
        <w:t>(8000 10</w:t>
      </w:r>
      <w:r w:rsidR="00FD4ECD">
        <w:t xml:space="preserve"> </w:t>
      </w:r>
      <w:r w:rsidR="000B5D32" w:rsidRPr="004C0742">
        <w:t xml:space="preserve">30) doit </w:t>
      </w:r>
      <w:r w:rsidRPr="004C0742">
        <w:t xml:space="preserve">être clairement </w:t>
      </w:r>
      <w:r w:rsidR="00C6017F" w:rsidRPr="004C0742">
        <w:t xml:space="preserve">communiqué </w:t>
      </w:r>
      <w:r w:rsidR="00C6017F" w:rsidRPr="00FD4ECD">
        <w:rPr>
          <w:b/>
          <w:u w:val="single"/>
        </w:rPr>
        <w:t>(</w:t>
      </w:r>
      <w:r w:rsidR="00CE41B7" w:rsidRPr="00FD4ECD">
        <w:rPr>
          <w:b/>
          <w:u w:val="single"/>
        </w:rPr>
        <w:t>du lundi au vendredi de 9h à 17h).</w:t>
      </w:r>
    </w:p>
    <w:p w14:paraId="5A1A936B" w14:textId="77777777" w:rsidR="000B5D32" w:rsidRPr="004C0742" w:rsidRDefault="000B5D32" w:rsidP="00564ACC">
      <w:pPr>
        <w:spacing w:after="0" w:line="240" w:lineRule="auto"/>
        <w:jc w:val="both"/>
        <w:rPr>
          <w:b/>
        </w:rPr>
      </w:pPr>
    </w:p>
    <w:p w14:paraId="4896661C" w14:textId="77777777" w:rsidR="000B5D32" w:rsidRPr="004C0742" w:rsidRDefault="000B5D32" w:rsidP="00564ACC">
      <w:pPr>
        <w:spacing w:after="0" w:line="240" w:lineRule="auto"/>
        <w:jc w:val="both"/>
        <w:rPr>
          <w:b/>
        </w:rPr>
      </w:pPr>
      <w:r w:rsidRPr="004C0742">
        <w:rPr>
          <w:b/>
        </w:rPr>
        <w:t>ACT</w:t>
      </w:r>
      <w:r w:rsidR="00025B11" w:rsidRPr="004C0742">
        <w:rPr>
          <w:b/>
        </w:rPr>
        <w:t xml:space="preserve">ION </w:t>
      </w:r>
      <w:r w:rsidR="003A521D" w:rsidRPr="004C0742">
        <w:rPr>
          <w:b/>
        </w:rPr>
        <w:t>1.</w:t>
      </w:r>
      <w:r w:rsidR="00025B11" w:rsidRPr="004C0742">
        <w:rPr>
          <w:b/>
        </w:rPr>
        <w:t>2 : Enregistrer l</w:t>
      </w:r>
      <w:r w:rsidRPr="004C0742">
        <w:rPr>
          <w:b/>
        </w:rPr>
        <w:t xml:space="preserve">es réclamations </w:t>
      </w:r>
      <w:r w:rsidR="007F7A12" w:rsidRPr="004C0742">
        <w:rPr>
          <w:b/>
        </w:rPr>
        <w:t xml:space="preserve">(canal de réception) </w:t>
      </w:r>
    </w:p>
    <w:p w14:paraId="4CD80BC6" w14:textId="77777777" w:rsidR="000B5D32" w:rsidRPr="004C0742" w:rsidRDefault="000B5D32" w:rsidP="00564ACC">
      <w:pPr>
        <w:spacing w:after="0" w:line="240" w:lineRule="auto"/>
        <w:jc w:val="both"/>
      </w:pPr>
      <w:r w:rsidRPr="004C0742">
        <w:rPr>
          <w:b/>
        </w:rPr>
        <w:t xml:space="preserve">Qui : </w:t>
      </w:r>
      <w:r w:rsidR="00C6017F" w:rsidRPr="004C0742">
        <w:t>Animateurs sociaux</w:t>
      </w:r>
      <w:r w:rsidR="00AD2324" w:rsidRPr="004C0742">
        <w:t xml:space="preserve"> + n° vert</w:t>
      </w:r>
      <w:r w:rsidR="007F7A12" w:rsidRPr="004C0742">
        <w:t xml:space="preserve"> + les partenaires du RS</w:t>
      </w:r>
    </w:p>
    <w:p w14:paraId="17488F56" w14:textId="77777777" w:rsidR="008C6BD0" w:rsidRPr="004C0742" w:rsidRDefault="000B5D32" w:rsidP="00D65E6C">
      <w:pPr>
        <w:numPr>
          <w:ilvl w:val="0"/>
          <w:numId w:val="13"/>
        </w:numPr>
      </w:pPr>
      <w:r w:rsidRPr="004C0742">
        <w:rPr>
          <w:b/>
        </w:rPr>
        <w:t xml:space="preserve">Quoi : </w:t>
      </w:r>
      <w:r w:rsidRPr="004C0742">
        <w:t xml:space="preserve">Il existe </w:t>
      </w:r>
      <w:r w:rsidR="008C6BD0" w:rsidRPr="004C0742">
        <w:t>trois</w:t>
      </w:r>
      <w:r w:rsidRPr="004C0742">
        <w:t xml:space="preserve"> modalités d’enregistrement : 1/ soit via l’animateur social 2/ soit via le N° vert</w:t>
      </w:r>
      <w:r w:rsidR="008C6BD0" w:rsidRPr="004C0742">
        <w:t xml:space="preserve"> 3/ soit via les partenaires/utilisateurs</w:t>
      </w:r>
      <w:r w:rsidR="00C66FFF" w:rsidRPr="004C0742">
        <w:t>.</w:t>
      </w:r>
    </w:p>
    <w:p w14:paraId="55AF9901" w14:textId="77777777" w:rsidR="008C6BD0" w:rsidRPr="004C0742" w:rsidRDefault="000B5D32" w:rsidP="00D65E6C">
      <w:pPr>
        <w:numPr>
          <w:ilvl w:val="0"/>
          <w:numId w:val="13"/>
        </w:numPr>
        <w:jc w:val="both"/>
      </w:pPr>
      <w:r w:rsidRPr="00A35714">
        <w:rPr>
          <w:b/>
        </w:rPr>
        <w:t>Dans le cas n°1,</w:t>
      </w:r>
      <w:r w:rsidRPr="004C0742">
        <w:t xml:space="preserve"> si une réclamation est faite oralement sur le terrai</w:t>
      </w:r>
      <w:r w:rsidR="00DF60A9" w:rsidRPr="004C0742">
        <w:t>n à un animateur</w:t>
      </w:r>
      <w:r w:rsidRPr="004C0742">
        <w:t>, celui-ci est chargé de recueillir les informations nécessaires via le formulaire dédi</w:t>
      </w:r>
      <w:r w:rsidR="001072FC" w:rsidRPr="004C0742">
        <w:t>é pour enregistrer la réclamatio</w:t>
      </w:r>
      <w:r w:rsidR="00C66FFF" w:rsidRPr="004C0742">
        <w:t>n puis la transmet dans le SIG.</w:t>
      </w:r>
    </w:p>
    <w:p w14:paraId="4C8D8F22" w14:textId="77777777" w:rsidR="008C6BD0" w:rsidRPr="004C0742" w:rsidRDefault="001072FC" w:rsidP="00D65E6C">
      <w:pPr>
        <w:numPr>
          <w:ilvl w:val="0"/>
          <w:numId w:val="13"/>
        </w:numPr>
        <w:jc w:val="both"/>
      </w:pPr>
      <w:r w:rsidRPr="00A35714">
        <w:rPr>
          <w:b/>
        </w:rPr>
        <w:t>Dans le cas N° 2,</w:t>
      </w:r>
      <w:r w:rsidRPr="004C0742">
        <w:t xml:space="preserve"> l</w:t>
      </w:r>
      <w:r w:rsidR="000B5D32" w:rsidRPr="004C0742">
        <w:t xml:space="preserve">e </w:t>
      </w:r>
      <w:r w:rsidRPr="004C0742">
        <w:t xml:space="preserve">gestionnaire du n° </w:t>
      </w:r>
      <w:r w:rsidR="00C6017F" w:rsidRPr="004C0742">
        <w:t>vert enregistre</w:t>
      </w:r>
      <w:r w:rsidR="000B5D32" w:rsidRPr="004C0742">
        <w:t xml:space="preserve">, à l’aide du formulaire spécifique, l’ensemble </w:t>
      </w:r>
      <w:r w:rsidRPr="004C0742">
        <w:t>des</w:t>
      </w:r>
      <w:r w:rsidR="00A35714">
        <w:t xml:space="preserve"> </w:t>
      </w:r>
      <w:r w:rsidR="00C6017F" w:rsidRPr="004C0742">
        <w:t>informations demandée</w:t>
      </w:r>
      <w:r w:rsidR="00C66FFF" w:rsidRPr="004C0742">
        <w:t>s</w:t>
      </w:r>
      <w:r w:rsidRPr="004C0742">
        <w:t xml:space="preserve"> et </w:t>
      </w:r>
      <w:r w:rsidR="00C6017F" w:rsidRPr="004C0742">
        <w:t>les réclamations</w:t>
      </w:r>
      <w:r w:rsidRPr="004C0742">
        <w:t xml:space="preserve"> données. Dans les deux cas, le formulaire </w:t>
      </w:r>
      <w:r w:rsidR="006F4102" w:rsidRPr="004C0742">
        <w:t xml:space="preserve">de réclamation électronique est </w:t>
      </w:r>
      <w:r w:rsidRPr="004C0742">
        <w:t>p</w:t>
      </w:r>
      <w:bookmarkStart w:id="243" w:name="_Toc495675221"/>
      <w:r w:rsidR="007F7A12" w:rsidRPr="004C0742">
        <w:t>rivilégié au formulaire papier</w:t>
      </w:r>
      <w:r w:rsidR="00C66FFF" w:rsidRPr="004C0742">
        <w:t xml:space="preserve">. </w:t>
      </w:r>
    </w:p>
    <w:p w14:paraId="6DB8E809" w14:textId="77777777" w:rsidR="007F7A12" w:rsidRPr="004C0742" w:rsidRDefault="008C6BD0" w:rsidP="00D65E6C">
      <w:pPr>
        <w:numPr>
          <w:ilvl w:val="0"/>
          <w:numId w:val="13"/>
        </w:numPr>
        <w:jc w:val="both"/>
      </w:pPr>
      <w:r w:rsidRPr="00A35714">
        <w:rPr>
          <w:b/>
        </w:rPr>
        <w:t>Dans le</w:t>
      </w:r>
      <w:r w:rsidR="007F7A12" w:rsidRPr="00A35714">
        <w:rPr>
          <w:b/>
        </w:rPr>
        <w:t xml:space="preserve"> 3</w:t>
      </w:r>
      <w:r w:rsidR="007F7A12" w:rsidRPr="00A35714">
        <w:rPr>
          <w:b/>
          <w:vertAlign w:val="superscript"/>
        </w:rPr>
        <w:t>ème</w:t>
      </w:r>
      <w:r w:rsidR="007F7A12" w:rsidRPr="00A35714">
        <w:rPr>
          <w:b/>
        </w:rPr>
        <w:t xml:space="preserve"> cas</w:t>
      </w:r>
      <w:r w:rsidR="007F7A12" w:rsidRPr="004C0742">
        <w:t xml:space="preserve"> un partenaire transmet de nouvelles inf</w:t>
      </w:r>
      <w:r w:rsidR="006F4102" w:rsidRPr="004C0742">
        <w:t xml:space="preserve">ormations au Registre. </w:t>
      </w:r>
      <w:r w:rsidR="007F7A12" w:rsidRPr="004C0742">
        <w:t>Le partenaire tient une base de données des changements constatés ou déclarés (mariage, décès, naissance…). Ces informations sont enregistrées par le partenaire et transmise</w:t>
      </w:r>
      <w:r w:rsidR="00035F63">
        <w:t>s</w:t>
      </w:r>
      <w:r w:rsidR="007F7A12" w:rsidRPr="004C0742">
        <w:t xml:space="preserve"> au registre à des fréquences à indiquer dans les protocoles d’accord </w:t>
      </w:r>
      <w:r w:rsidRPr="004C0742">
        <w:t xml:space="preserve">avec les </w:t>
      </w:r>
      <w:r w:rsidR="007F7A12" w:rsidRPr="004C0742">
        <w:t>partenaire</w:t>
      </w:r>
      <w:r w:rsidRPr="004C0742">
        <w:t>s</w:t>
      </w:r>
      <w:r w:rsidR="007F7A12" w:rsidRPr="004C0742">
        <w:t xml:space="preserve">.  </w:t>
      </w:r>
    </w:p>
    <w:p w14:paraId="69AA958E" w14:textId="77777777" w:rsidR="000B5D32" w:rsidRPr="004C0742" w:rsidRDefault="000B5D32" w:rsidP="004C0742">
      <w:pPr>
        <w:pStyle w:val="Titre7"/>
      </w:pPr>
      <w:r w:rsidRPr="004C0742">
        <w:t xml:space="preserve">Mécanisme </w:t>
      </w:r>
      <w:r w:rsidR="00C6017F" w:rsidRPr="004C0742">
        <w:t>2 :</w:t>
      </w:r>
      <w:r w:rsidRPr="004C0742">
        <w:t xml:space="preserve"> Traitement des </w:t>
      </w:r>
      <w:r w:rsidR="00D60B9B" w:rsidRPr="004C0742">
        <w:t>demandes</w:t>
      </w:r>
      <w:r w:rsidRPr="004C0742">
        <w:t xml:space="preserve"> et </w:t>
      </w:r>
      <w:r w:rsidR="00D60B9B" w:rsidRPr="004C0742">
        <w:t>l</w:t>
      </w:r>
      <w:r w:rsidRPr="004C0742">
        <w:t>es réclamations</w:t>
      </w:r>
      <w:bookmarkEnd w:id="243"/>
    </w:p>
    <w:p w14:paraId="50386531" w14:textId="5AFE4C10" w:rsidR="000B5D32" w:rsidRPr="004C0742" w:rsidRDefault="000B5D32" w:rsidP="00564ACC">
      <w:pPr>
        <w:shd w:val="clear" w:color="auto" w:fill="D9D9D9" w:themeFill="background1" w:themeFillShade="D9"/>
        <w:spacing w:after="0" w:line="240" w:lineRule="auto"/>
        <w:rPr>
          <w:b/>
        </w:rPr>
      </w:pPr>
      <w:r w:rsidRPr="004C0742">
        <w:rPr>
          <w:b/>
        </w:rPr>
        <w:t xml:space="preserve">Responsable : </w:t>
      </w:r>
      <w:r w:rsidR="00BB0D27">
        <w:t>Service Qualité des données et Responsable des réclamations</w:t>
      </w:r>
    </w:p>
    <w:p w14:paraId="1E8EE544" w14:textId="77777777" w:rsidR="000B5D32" w:rsidRPr="004C0742" w:rsidRDefault="000B5D32" w:rsidP="00564ACC">
      <w:pPr>
        <w:shd w:val="clear" w:color="auto" w:fill="D9D9D9" w:themeFill="background1" w:themeFillShade="D9"/>
        <w:spacing w:after="0" w:line="240" w:lineRule="auto"/>
      </w:pPr>
      <w:r w:rsidRPr="004C0742">
        <w:rPr>
          <w:b/>
        </w:rPr>
        <w:t xml:space="preserve">Autres intervenants </w:t>
      </w:r>
      <w:r w:rsidRPr="004C0742">
        <w:t xml:space="preserve">: </w:t>
      </w:r>
      <w:r w:rsidR="001072FC" w:rsidRPr="004C0742">
        <w:t xml:space="preserve">L’ensemble des services </w:t>
      </w:r>
      <w:r w:rsidR="00025B11" w:rsidRPr="004C0742">
        <w:t>peut être amené</w:t>
      </w:r>
      <w:r w:rsidR="001072FC" w:rsidRPr="004C0742">
        <w:t xml:space="preserve"> à intervenir</w:t>
      </w:r>
    </w:p>
    <w:p w14:paraId="6AFE1AB9" w14:textId="77777777" w:rsidR="000B5D32" w:rsidRPr="004C0742" w:rsidRDefault="000B5D32" w:rsidP="00564ACC">
      <w:pPr>
        <w:shd w:val="clear" w:color="auto" w:fill="D9D9D9" w:themeFill="background1" w:themeFillShade="D9"/>
        <w:spacing w:after="0" w:line="240" w:lineRule="auto"/>
      </w:pPr>
      <w:r w:rsidRPr="004C0742">
        <w:rPr>
          <w:b/>
        </w:rPr>
        <w:t>Produit final</w:t>
      </w:r>
      <w:r w:rsidRPr="004C0742">
        <w:t> : Les demandes d’informations et les réclamations sont analysées, traitées et clôturées</w:t>
      </w:r>
      <w:r w:rsidR="001072FC" w:rsidRPr="004C0742">
        <w:t>.</w:t>
      </w:r>
    </w:p>
    <w:p w14:paraId="31540DD0" w14:textId="77777777" w:rsidR="000B5D32" w:rsidRPr="004C0742" w:rsidRDefault="000B5D32" w:rsidP="00564ACC">
      <w:pPr>
        <w:spacing w:after="0" w:line="240" w:lineRule="auto"/>
        <w:jc w:val="both"/>
        <w:rPr>
          <w:b/>
          <w:highlight w:val="yellow"/>
        </w:rPr>
      </w:pPr>
    </w:p>
    <w:p w14:paraId="00A2BFE7" w14:textId="77777777" w:rsidR="008C6BD0" w:rsidRPr="004C0742" w:rsidRDefault="008C6BD0" w:rsidP="00564ACC">
      <w:pPr>
        <w:spacing w:after="0" w:line="240" w:lineRule="auto"/>
        <w:jc w:val="both"/>
        <w:rPr>
          <w:b/>
          <w:highlight w:val="yellow"/>
        </w:rPr>
      </w:pPr>
    </w:p>
    <w:p w14:paraId="7EA8C480" w14:textId="77777777" w:rsidR="000B5D32" w:rsidRPr="004C0742" w:rsidRDefault="000B5D32" w:rsidP="00564ACC">
      <w:pPr>
        <w:spacing w:after="0" w:line="240" w:lineRule="auto"/>
        <w:jc w:val="both"/>
        <w:rPr>
          <w:b/>
        </w:rPr>
      </w:pPr>
      <w:r w:rsidRPr="004C0742">
        <w:rPr>
          <w:b/>
        </w:rPr>
        <w:t xml:space="preserve">ACTION </w:t>
      </w:r>
      <w:r w:rsidR="003A521D" w:rsidRPr="004C0742">
        <w:rPr>
          <w:b/>
        </w:rPr>
        <w:t>2.</w:t>
      </w:r>
      <w:r w:rsidRPr="004C0742">
        <w:rPr>
          <w:b/>
        </w:rPr>
        <w:t>1</w:t>
      </w:r>
      <w:r w:rsidR="001072FC" w:rsidRPr="004C0742">
        <w:rPr>
          <w:b/>
        </w:rPr>
        <w:t xml:space="preserve"> : Catégoriser les </w:t>
      </w:r>
      <w:r w:rsidR="00D60B9B" w:rsidRPr="004C0742">
        <w:rPr>
          <w:b/>
        </w:rPr>
        <w:t>demandes et r</w:t>
      </w:r>
      <w:r w:rsidR="001072FC" w:rsidRPr="004C0742">
        <w:rPr>
          <w:b/>
        </w:rPr>
        <w:t>éclamations.</w:t>
      </w:r>
    </w:p>
    <w:p w14:paraId="2B875C90" w14:textId="644BA681" w:rsidR="000B5D32" w:rsidRPr="004C0742" w:rsidRDefault="000B5D32" w:rsidP="00564ACC">
      <w:pPr>
        <w:spacing w:after="0" w:line="240" w:lineRule="auto"/>
        <w:jc w:val="both"/>
      </w:pPr>
      <w:r w:rsidRPr="004C0742">
        <w:rPr>
          <w:b/>
        </w:rPr>
        <w:t xml:space="preserve">Qui : </w:t>
      </w:r>
      <w:r w:rsidR="00BB0D27">
        <w:t>Service Qualité des données et Responsable des réclamations</w:t>
      </w:r>
      <w:r w:rsidR="001072FC" w:rsidRPr="004C0742">
        <w:t xml:space="preserve"> </w:t>
      </w:r>
    </w:p>
    <w:p w14:paraId="02F6BB49" w14:textId="77777777" w:rsidR="000B5D32" w:rsidRPr="004C0742" w:rsidRDefault="000B5D32" w:rsidP="00564ACC">
      <w:pPr>
        <w:spacing w:after="0" w:line="240" w:lineRule="auto"/>
        <w:jc w:val="both"/>
      </w:pPr>
      <w:r w:rsidRPr="004C0742">
        <w:rPr>
          <w:b/>
        </w:rPr>
        <w:t>Quoi </w:t>
      </w:r>
      <w:r w:rsidR="001072FC" w:rsidRPr="004C0742">
        <w:t xml:space="preserve">: </w:t>
      </w:r>
      <w:r w:rsidR="00C6017F" w:rsidRPr="004C0742">
        <w:t>Les réclamations</w:t>
      </w:r>
      <w:r w:rsidR="001072FC" w:rsidRPr="004C0742">
        <w:t xml:space="preserve"> sont catégorisées </w:t>
      </w:r>
      <w:r w:rsidRPr="004C0742">
        <w:t>en fonction d’une nomenclature spécifique</w:t>
      </w:r>
      <w:r w:rsidR="001072FC" w:rsidRPr="004C0742">
        <w:t xml:space="preserve">. </w:t>
      </w:r>
    </w:p>
    <w:p w14:paraId="4E7B911F" w14:textId="77777777" w:rsidR="00CE41B7" w:rsidRPr="004C0742" w:rsidRDefault="00CE41B7" w:rsidP="00216207">
      <w:pPr>
        <w:spacing w:after="0" w:line="240" w:lineRule="auto"/>
        <w:jc w:val="both"/>
        <w:rPr>
          <w:b/>
        </w:rPr>
      </w:pPr>
    </w:p>
    <w:p w14:paraId="757B358B" w14:textId="77777777" w:rsidR="000B5D32" w:rsidRPr="004C0742" w:rsidRDefault="001072FC" w:rsidP="00564ACC">
      <w:pPr>
        <w:spacing w:after="0" w:line="240" w:lineRule="auto"/>
        <w:jc w:val="both"/>
        <w:rPr>
          <w:b/>
        </w:rPr>
      </w:pPr>
      <w:r w:rsidRPr="004C0742">
        <w:rPr>
          <w:b/>
        </w:rPr>
        <w:t xml:space="preserve">ACTION </w:t>
      </w:r>
      <w:r w:rsidR="003A521D" w:rsidRPr="004C0742">
        <w:rPr>
          <w:b/>
        </w:rPr>
        <w:t>2.</w:t>
      </w:r>
      <w:r w:rsidRPr="004C0742">
        <w:rPr>
          <w:b/>
        </w:rPr>
        <w:t xml:space="preserve">2 : Informer </w:t>
      </w:r>
      <w:r w:rsidR="00C6017F" w:rsidRPr="004C0742">
        <w:rPr>
          <w:b/>
        </w:rPr>
        <w:t>la Direction</w:t>
      </w:r>
    </w:p>
    <w:p w14:paraId="12C1F9D4" w14:textId="096C236F" w:rsidR="000B5D32" w:rsidRPr="004C0742" w:rsidRDefault="000B5D32" w:rsidP="00BB0D27">
      <w:pPr>
        <w:spacing w:after="0" w:line="240" w:lineRule="auto"/>
        <w:jc w:val="both"/>
        <w:rPr>
          <w:b/>
        </w:rPr>
      </w:pPr>
      <w:r w:rsidRPr="004C0742">
        <w:rPr>
          <w:b/>
        </w:rPr>
        <w:t xml:space="preserve">Qui : </w:t>
      </w:r>
      <w:r w:rsidR="00BB0D27">
        <w:t>Service Qualité des données</w:t>
      </w:r>
    </w:p>
    <w:p w14:paraId="3699F5E2" w14:textId="77777777" w:rsidR="000B5D32" w:rsidRPr="004C0742" w:rsidRDefault="000B5D32" w:rsidP="00564ACC">
      <w:pPr>
        <w:spacing w:after="0" w:line="240" w:lineRule="auto"/>
        <w:jc w:val="both"/>
      </w:pPr>
      <w:r w:rsidRPr="004C0742">
        <w:rPr>
          <w:b/>
        </w:rPr>
        <w:t>Quoi </w:t>
      </w:r>
      <w:r w:rsidR="001072FC" w:rsidRPr="004C0742">
        <w:t>: La direction</w:t>
      </w:r>
      <w:r w:rsidR="00CE41B7" w:rsidRPr="004C0742">
        <w:t xml:space="preserve"> du Registre Social </w:t>
      </w:r>
      <w:r w:rsidR="001072FC" w:rsidRPr="004C0742">
        <w:t xml:space="preserve">est </w:t>
      </w:r>
      <w:r w:rsidR="00C6017F" w:rsidRPr="004C0742">
        <w:t>informée mensuellement</w:t>
      </w:r>
      <w:r w:rsidRPr="004C0742">
        <w:t xml:space="preserve"> du nombre des réclamations par Moughataa et </w:t>
      </w:r>
      <w:r w:rsidR="001072FC" w:rsidRPr="004C0742">
        <w:t xml:space="preserve">par </w:t>
      </w:r>
      <w:r w:rsidRPr="004C0742">
        <w:t xml:space="preserve">catégorie. </w:t>
      </w:r>
      <w:r w:rsidR="00D65016" w:rsidRPr="004C0742">
        <w:t xml:space="preserve">La direction peut envisager des actions spécifiques non prévues pour traiter les questions sur le Registre Social. A titre d’exemple, le Direction du Registre Social peut juger utile de réaliser une campagne d’information sur le Registre social si un grand nombre de questions redondantes émanant du n° vert ou au niveau local sont enregistrées. </w:t>
      </w:r>
    </w:p>
    <w:p w14:paraId="4B7ABDF6" w14:textId="77777777" w:rsidR="000B5D32" w:rsidRPr="004C0742" w:rsidRDefault="000B5D32" w:rsidP="00564ACC">
      <w:pPr>
        <w:spacing w:after="0" w:line="240" w:lineRule="auto"/>
        <w:jc w:val="both"/>
        <w:rPr>
          <w:b/>
        </w:rPr>
      </w:pPr>
    </w:p>
    <w:p w14:paraId="3ED65E8F" w14:textId="77777777" w:rsidR="000B5D32" w:rsidRPr="004C0742" w:rsidRDefault="000B5D32" w:rsidP="00564ACC">
      <w:pPr>
        <w:spacing w:after="0" w:line="240" w:lineRule="auto"/>
        <w:jc w:val="both"/>
        <w:rPr>
          <w:b/>
        </w:rPr>
      </w:pPr>
      <w:r w:rsidRPr="004C0742">
        <w:rPr>
          <w:b/>
        </w:rPr>
        <w:t xml:space="preserve">ACTION </w:t>
      </w:r>
      <w:r w:rsidR="003A521D" w:rsidRPr="004C0742">
        <w:rPr>
          <w:b/>
        </w:rPr>
        <w:t>2.</w:t>
      </w:r>
      <w:r w:rsidR="001072FC" w:rsidRPr="004C0742">
        <w:rPr>
          <w:b/>
        </w:rPr>
        <w:t>3 : Traiter les</w:t>
      </w:r>
      <w:r w:rsidR="00A35714">
        <w:rPr>
          <w:b/>
        </w:rPr>
        <w:t xml:space="preserve"> d</w:t>
      </w:r>
      <w:r w:rsidR="00D60B9B" w:rsidRPr="004C0742">
        <w:rPr>
          <w:b/>
        </w:rPr>
        <w:t xml:space="preserve">emandes et </w:t>
      </w:r>
      <w:r w:rsidRPr="004C0742">
        <w:rPr>
          <w:b/>
        </w:rPr>
        <w:t>réclamation</w:t>
      </w:r>
      <w:r w:rsidR="001072FC" w:rsidRPr="004C0742">
        <w:rPr>
          <w:b/>
        </w:rPr>
        <w:t>s</w:t>
      </w:r>
      <w:r w:rsidR="00C6017F" w:rsidRPr="004C0742">
        <w:rPr>
          <w:b/>
        </w:rPr>
        <w:t> /</w:t>
      </w:r>
      <w:r w:rsidRPr="004C0742">
        <w:rPr>
          <w:b/>
        </w:rPr>
        <w:t xml:space="preserve">diligenter une enquête </w:t>
      </w:r>
    </w:p>
    <w:p w14:paraId="40F665C5" w14:textId="77777777" w:rsidR="000B5D32" w:rsidRPr="004C0742" w:rsidRDefault="000B5D32" w:rsidP="00564ACC">
      <w:pPr>
        <w:spacing w:after="0" w:line="240" w:lineRule="auto"/>
        <w:jc w:val="both"/>
      </w:pPr>
      <w:r w:rsidRPr="004C0742">
        <w:rPr>
          <w:b/>
        </w:rPr>
        <w:t>Qui </w:t>
      </w:r>
      <w:r w:rsidR="00A35714">
        <w:rPr>
          <w:b/>
        </w:rPr>
        <w:t xml:space="preserve">  </w:t>
      </w:r>
      <w:r w:rsidRPr="004C0742">
        <w:rPr>
          <w:b/>
        </w:rPr>
        <w:t xml:space="preserve">: </w:t>
      </w:r>
      <w:r w:rsidRPr="004C0742">
        <w:t>Membre de l’équipe RS désigné par</w:t>
      </w:r>
      <w:r w:rsidR="00A35714">
        <w:t xml:space="preserve"> </w:t>
      </w:r>
      <w:r w:rsidR="006F4102" w:rsidRPr="004C0742">
        <w:t>la</w:t>
      </w:r>
      <w:r w:rsidR="00A35714">
        <w:t xml:space="preserve"> </w:t>
      </w:r>
      <w:r w:rsidR="001072FC" w:rsidRPr="004C0742">
        <w:t>Direction</w:t>
      </w:r>
      <w:r w:rsidR="00A35714">
        <w:t xml:space="preserve"> </w:t>
      </w:r>
      <w:r w:rsidR="00C53B9A" w:rsidRPr="004C0742">
        <w:t>(Excepté Le responsable du n° vert)</w:t>
      </w:r>
    </w:p>
    <w:p w14:paraId="47AB1DE4" w14:textId="77777777" w:rsidR="00B91C14" w:rsidRPr="004C0742" w:rsidRDefault="000B5D32" w:rsidP="00564ACC">
      <w:pPr>
        <w:spacing w:after="0" w:line="240" w:lineRule="auto"/>
        <w:jc w:val="both"/>
      </w:pPr>
      <w:r w:rsidRPr="004C0742">
        <w:rPr>
          <w:b/>
        </w:rPr>
        <w:t>Quoi </w:t>
      </w:r>
      <w:r w:rsidRPr="004C0742">
        <w:t xml:space="preserve">: </w:t>
      </w:r>
      <w:r w:rsidR="00025B11" w:rsidRPr="004C0742">
        <w:t>L</w:t>
      </w:r>
      <w:r w:rsidR="006F4102" w:rsidRPr="004C0742">
        <w:t xml:space="preserve">es demandes et les réclamations sont traitées conformément aux procédures décrites dans le Guide Réclamation. </w:t>
      </w:r>
    </w:p>
    <w:p w14:paraId="0AA6A02E" w14:textId="77777777" w:rsidR="006F4102" w:rsidRPr="004C0742" w:rsidRDefault="00C6017F" w:rsidP="00564ACC">
      <w:pPr>
        <w:spacing w:after="0" w:line="240" w:lineRule="auto"/>
        <w:jc w:val="both"/>
      </w:pPr>
      <w:r w:rsidRPr="004C0742">
        <w:t>Dans</w:t>
      </w:r>
      <w:r w:rsidR="000B5D32" w:rsidRPr="004C0742">
        <w:t xml:space="preserve"> le cas d’une </w:t>
      </w:r>
      <w:r w:rsidR="006F4102" w:rsidRPr="004C0742">
        <w:t xml:space="preserve">demande de modification </w:t>
      </w:r>
      <w:r w:rsidR="000B5D32" w:rsidRPr="004C0742">
        <w:t>de</w:t>
      </w:r>
      <w:r w:rsidR="00B250A1" w:rsidRPr="004C0742">
        <w:t>s</w:t>
      </w:r>
      <w:r w:rsidR="000B5D32" w:rsidRPr="004C0742">
        <w:t xml:space="preserve"> liste</w:t>
      </w:r>
      <w:r w:rsidR="00B250A1" w:rsidRPr="004C0742">
        <w:t>s</w:t>
      </w:r>
      <w:r w:rsidR="000B5D32" w:rsidRPr="004C0742">
        <w:t xml:space="preserve"> des ménages pauvres </w:t>
      </w:r>
      <w:r w:rsidRPr="004C0742">
        <w:t>établie lors</w:t>
      </w:r>
      <w:r w:rsidR="00B250A1" w:rsidRPr="004C0742">
        <w:t xml:space="preserve"> du ciblage </w:t>
      </w:r>
      <w:r w:rsidRPr="004C0742">
        <w:t xml:space="preserve">communautaire </w:t>
      </w:r>
      <w:r w:rsidR="006F4102" w:rsidRPr="004C0742">
        <w:t xml:space="preserve">dans les 10 jours ouvrables suivant le processus </w:t>
      </w:r>
      <w:r w:rsidR="00DF5111" w:rsidRPr="004C0742">
        <w:t>de ciblage</w:t>
      </w:r>
      <w:r w:rsidR="006F4102" w:rsidRPr="004C0742">
        <w:t xml:space="preserve"> communautaire dans une </w:t>
      </w:r>
      <w:r w:rsidR="00DF5111" w:rsidRPr="004C0742">
        <w:t>moughataa, une</w:t>
      </w:r>
      <w:r w:rsidR="006F4102" w:rsidRPr="004C0742">
        <w:t xml:space="preserve"> mission est déployée sur le terrain et une enquête est réalisée (</w:t>
      </w:r>
      <w:r w:rsidR="000B5D32" w:rsidRPr="004C0742">
        <w:t>une grille d’analyse de la pau</w:t>
      </w:r>
      <w:r w:rsidR="006F4102" w:rsidRPr="004C0742">
        <w:t xml:space="preserve">vreté des ménages est utilisée pour cette enquête). </w:t>
      </w:r>
    </w:p>
    <w:p w14:paraId="355BAADA" w14:textId="77777777" w:rsidR="006F4102" w:rsidRPr="004C0742" w:rsidRDefault="006F4102" w:rsidP="00564ACC">
      <w:pPr>
        <w:spacing w:after="0" w:line="240" w:lineRule="auto"/>
        <w:jc w:val="both"/>
      </w:pPr>
    </w:p>
    <w:p w14:paraId="18B63222" w14:textId="77777777" w:rsidR="006F4102" w:rsidRPr="004C0742" w:rsidRDefault="006F4102" w:rsidP="006F4102">
      <w:pPr>
        <w:spacing w:after="0" w:line="240" w:lineRule="auto"/>
        <w:jc w:val="both"/>
        <w:rPr>
          <w:b/>
        </w:rPr>
      </w:pPr>
      <w:r w:rsidRPr="004C0742">
        <w:rPr>
          <w:b/>
        </w:rPr>
        <w:t xml:space="preserve">ACTION 2.4 : </w:t>
      </w:r>
      <w:r w:rsidR="004338E9" w:rsidRPr="004C0742">
        <w:rPr>
          <w:b/>
        </w:rPr>
        <w:t xml:space="preserve">Présenter les résultats et réaliser les arbitrages si nécessaire. </w:t>
      </w:r>
    </w:p>
    <w:p w14:paraId="20ADFA07" w14:textId="77777777" w:rsidR="006F4102" w:rsidRPr="004C0742" w:rsidRDefault="006F4102" w:rsidP="006F4102">
      <w:pPr>
        <w:spacing w:after="0" w:line="240" w:lineRule="auto"/>
        <w:jc w:val="both"/>
      </w:pPr>
      <w:r w:rsidRPr="004C0742">
        <w:rPr>
          <w:b/>
        </w:rPr>
        <w:t>Qui</w:t>
      </w:r>
      <w:r w:rsidR="00A35714">
        <w:rPr>
          <w:b/>
        </w:rPr>
        <w:t xml:space="preserve">  </w:t>
      </w:r>
      <w:r w:rsidRPr="004C0742">
        <w:rPr>
          <w:b/>
        </w:rPr>
        <w:t xml:space="preserve"> : </w:t>
      </w:r>
      <w:r w:rsidRPr="004C0742">
        <w:t>Membre de l’équipe RS désigné par la Direction</w:t>
      </w:r>
    </w:p>
    <w:p w14:paraId="4D5D9072" w14:textId="77777777" w:rsidR="00FD4ECD" w:rsidRDefault="006F4102" w:rsidP="00564ACC">
      <w:pPr>
        <w:spacing w:after="0" w:line="240" w:lineRule="auto"/>
        <w:jc w:val="both"/>
      </w:pPr>
      <w:r w:rsidRPr="004C0742">
        <w:rPr>
          <w:b/>
        </w:rPr>
        <w:t>Quoi </w:t>
      </w:r>
      <w:r w:rsidRPr="004C0742">
        <w:t xml:space="preserve">: </w:t>
      </w:r>
      <w:r w:rsidR="004338E9" w:rsidRPr="004C0742">
        <w:t xml:space="preserve">Les résultats des </w:t>
      </w:r>
      <w:r w:rsidR="00B250A1" w:rsidRPr="004C0742">
        <w:t xml:space="preserve">enquêtes </w:t>
      </w:r>
      <w:r w:rsidR="004338E9" w:rsidRPr="004C0742">
        <w:t xml:space="preserve">de terrain sont </w:t>
      </w:r>
      <w:r w:rsidR="00DF5111" w:rsidRPr="004C0742">
        <w:t>transmis à</w:t>
      </w:r>
      <w:r w:rsidR="004338E9" w:rsidRPr="004C0742">
        <w:t xml:space="preserve"> la D</w:t>
      </w:r>
      <w:r w:rsidRPr="004C0742">
        <w:t>irection</w:t>
      </w:r>
      <w:r w:rsidR="004338E9" w:rsidRPr="004C0742">
        <w:t xml:space="preserve">. La direction analyse ces résultats et décide sur cette base si des ménages doivent être exclus ou inclus dans le Registre. A titre d’exemple, l’inclusion de quelques ménages « méritants » devrait facilement être validée. </w:t>
      </w:r>
      <w:r w:rsidR="00DF5111" w:rsidRPr="004C0742">
        <w:t>Cependant</w:t>
      </w:r>
      <w:r w:rsidR="004338E9" w:rsidRPr="004C0742">
        <w:t xml:space="preserve">, si un grand nombre de ménage, dans la même localité, mérite d’être inclus dans le registre, cela </w:t>
      </w:r>
    </w:p>
    <w:p w14:paraId="197B3E35" w14:textId="77777777" w:rsidR="00FD4ECD" w:rsidRDefault="00FD4ECD" w:rsidP="00564ACC">
      <w:pPr>
        <w:spacing w:after="0" w:line="240" w:lineRule="auto"/>
        <w:jc w:val="both"/>
      </w:pPr>
    </w:p>
    <w:p w14:paraId="280E3419" w14:textId="77777777" w:rsidR="00FD4ECD" w:rsidRDefault="00FD4ECD" w:rsidP="00564ACC">
      <w:pPr>
        <w:spacing w:after="0" w:line="240" w:lineRule="auto"/>
        <w:jc w:val="both"/>
      </w:pPr>
    </w:p>
    <w:p w14:paraId="43F16971" w14:textId="77777777" w:rsidR="00FD4ECD" w:rsidRDefault="00FD4ECD" w:rsidP="00564ACC">
      <w:pPr>
        <w:spacing w:after="0" w:line="240" w:lineRule="auto"/>
        <w:jc w:val="both"/>
      </w:pPr>
    </w:p>
    <w:p w14:paraId="1F66DD09" w14:textId="77777777" w:rsidR="004338E9" w:rsidRPr="004C0742" w:rsidRDefault="00FD4ECD" w:rsidP="00564ACC">
      <w:pPr>
        <w:spacing w:after="0" w:line="240" w:lineRule="auto"/>
        <w:jc w:val="both"/>
      </w:pPr>
      <w:r w:rsidRPr="004C0742">
        <w:t>Implique</w:t>
      </w:r>
      <w:r w:rsidR="004338E9" w:rsidRPr="004C0742">
        <w:t xml:space="preserve"> une forte augmentation du quota et probablement une mal façon dans le processus de ciblage communautaire.  La direction peut alors envisager des actions spécifiques non prévues pour traiter ce type de questions. </w:t>
      </w:r>
    </w:p>
    <w:p w14:paraId="483A5299" w14:textId="77777777" w:rsidR="004338E9" w:rsidRPr="004C0742" w:rsidRDefault="004338E9" w:rsidP="00564ACC">
      <w:pPr>
        <w:spacing w:after="0" w:line="240" w:lineRule="auto"/>
        <w:jc w:val="both"/>
      </w:pPr>
    </w:p>
    <w:p w14:paraId="007F977F" w14:textId="77777777" w:rsidR="000B5D32" w:rsidRPr="004C0742" w:rsidRDefault="000B5D32" w:rsidP="00564ACC">
      <w:pPr>
        <w:spacing w:after="0" w:line="240" w:lineRule="auto"/>
        <w:jc w:val="both"/>
        <w:rPr>
          <w:b/>
        </w:rPr>
      </w:pPr>
      <w:r w:rsidRPr="004C0742">
        <w:rPr>
          <w:b/>
        </w:rPr>
        <w:t xml:space="preserve">ACTION </w:t>
      </w:r>
      <w:r w:rsidR="003A521D" w:rsidRPr="004C0742">
        <w:rPr>
          <w:b/>
        </w:rPr>
        <w:t>2.</w:t>
      </w:r>
      <w:r w:rsidR="004338E9" w:rsidRPr="004C0742">
        <w:rPr>
          <w:b/>
        </w:rPr>
        <w:t>5</w:t>
      </w:r>
      <w:r w:rsidRPr="004C0742">
        <w:rPr>
          <w:b/>
        </w:rPr>
        <w:t xml:space="preserve"> : Clôturer la réclamation </w:t>
      </w:r>
    </w:p>
    <w:p w14:paraId="39E3836E" w14:textId="276F4ED0" w:rsidR="000B5D32" w:rsidRPr="004C0742" w:rsidRDefault="000B5D32" w:rsidP="00BB0D27">
      <w:pPr>
        <w:spacing w:after="0" w:line="240" w:lineRule="auto"/>
        <w:jc w:val="both"/>
      </w:pPr>
      <w:r w:rsidRPr="004C0742">
        <w:rPr>
          <w:b/>
        </w:rPr>
        <w:t>Qui </w:t>
      </w:r>
      <w:r w:rsidR="00A35714">
        <w:rPr>
          <w:b/>
        </w:rPr>
        <w:t xml:space="preserve">  </w:t>
      </w:r>
      <w:r w:rsidRPr="004C0742">
        <w:rPr>
          <w:b/>
        </w:rPr>
        <w:t xml:space="preserve">: </w:t>
      </w:r>
      <w:r w:rsidR="00BB0D27">
        <w:t>Service Qualité des données</w:t>
      </w:r>
    </w:p>
    <w:p w14:paraId="6835F7D0" w14:textId="77777777" w:rsidR="00D65016" w:rsidRPr="004C0742" w:rsidRDefault="000B5D32" w:rsidP="004338E9">
      <w:pPr>
        <w:spacing w:after="0" w:line="240" w:lineRule="auto"/>
        <w:jc w:val="both"/>
      </w:pPr>
      <w:r w:rsidRPr="004C0742">
        <w:rPr>
          <w:b/>
        </w:rPr>
        <w:t>Quoi </w:t>
      </w:r>
      <w:r w:rsidRPr="004C0742">
        <w:t xml:space="preserve">: L’ensemble des </w:t>
      </w:r>
      <w:r w:rsidR="00D60B9B" w:rsidRPr="004C0742">
        <w:t xml:space="preserve">demandes et </w:t>
      </w:r>
      <w:r w:rsidRPr="004C0742">
        <w:t>réclamations enregistrées et traitées d</w:t>
      </w:r>
      <w:r w:rsidR="00B250A1" w:rsidRPr="004C0742">
        <w:t>oit être clôturé</w:t>
      </w:r>
      <w:r w:rsidR="00D65016" w:rsidRPr="004C0742">
        <w:t>e</w:t>
      </w:r>
      <w:r w:rsidR="00B250A1" w:rsidRPr="004C0742">
        <w:t>. Le service réclamation</w:t>
      </w:r>
      <w:r w:rsidRPr="004C0742">
        <w:t xml:space="preserve"> est le seul habil</w:t>
      </w:r>
      <w:r w:rsidR="004338E9" w:rsidRPr="004C0742">
        <w:t>ité à clôturer les réclamations mais uniquement</w:t>
      </w:r>
      <w:r w:rsidR="00D65016" w:rsidRPr="004C0742">
        <w:t xml:space="preserve"> a</w:t>
      </w:r>
      <w:r w:rsidR="004338E9" w:rsidRPr="004C0742">
        <w:t xml:space="preserve">près </w:t>
      </w:r>
      <w:r w:rsidR="00D65016" w:rsidRPr="004C0742">
        <w:t xml:space="preserve">les étapes 2.2 et 2.4 de présentation à la Direction du nombre de réclamation et des résultats de traitement des réclamations. Aussi, l’étape de clôture réclamation ne peut être réalisée qu’une fois par mois. </w:t>
      </w:r>
    </w:p>
    <w:p w14:paraId="7970DE98" w14:textId="77777777" w:rsidR="001072FC" w:rsidRPr="004C0742" w:rsidRDefault="001072FC" w:rsidP="00564ACC">
      <w:pPr>
        <w:spacing w:after="0" w:line="240" w:lineRule="auto"/>
        <w:jc w:val="both"/>
      </w:pPr>
    </w:p>
    <w:p w14:paraId="7A186CF8" w14:textId="77777777" w:rsidR="000B5D32" w:rsidRPr="004C0742" w:rsidRDefault="000B5D32" w:rsidP="004C0742">
      <w:pPr>
        <w:pStyle w:val="Titre7"/>
      </w:pPr>
      <w:bookmarkStart w:id="244" w:name="_Toc495675222"/>
      <w:r w:rsidRPr="004C0742">
        <w:t>Mécanisme 3 : Faire le bilan des activités réalisées et des réclamations</w:t>
      </w:r>
      <w:bookmarkEnd w:id="244"/>
    </w:p>
    <w:p w14:paraId="16195AC3" w14:textId="5323A605" w:rsidR="000B5D32" w:rsidRPr="004C0742" w:rsidRDefault="000B5D32" w:rsidP="00BB0D27">
      <w:pPr>
        <w:shd w:val="clear" w:color="auto" w:fill="D9D9D9" w:themeFill="background1" w:themeFillShade="D9"/>
        <w:spacing w:after="0" w:line="240" w:lineRule="auto"/>
      </w:pPr>
      <w:r w:rsidRPr="004C0742">
        <w:rPr>
          <w:b/>
        </w:rPr>
        <w:t xml:space="preserve">Responsable : </w:t>
      </w:r>
      <w:r w:rsidR="00BB0D27">
        <w:t>Service Qualité des données</w:t>
      </w:r>
    </w:p>
    <w:p w14:paraId="65BB9745" w14:textId="77777777" w:rsidR="000B5D32" w:rsidRPr="004C0742" w:rsidRDefault="000B5D32" w:rsidP="00564ACC">
      <w:pPr>
        <w:shd w:val="clear" w:color="auto" w:fill="D9D9D9" w:themeFill="background1" w:themeFillShade="D9"/>
        <w:spacing w:after="0" w:line="240" w:lineRule="auto"/>
      </w:pPr>
      <w:r w:rsidRPr="004C0742">
        <w:rPr>
          <w:b/>
        </w:rPr>
        <w:t>Produit final</w:t>
      </w:r>
      <w:r w:rsidRPr="004C0742">
        <w:t xml:space="preserve"> : Rapports rédigés et transmis </w:t>
      </w:r>
    </w:p>
    <w:p w14:paraId="68A72741" w14:textId="77777777" w:rsidR="000B5D32" w:rsidRPr="004C0742" w:rsidRDefault="000B5D32" w:rsidP="00564ACC">
      <w:pPr>
        <w:spacing w:after="0" w:line="240" w:lineRule="auto"/>
        <w:jc w:val="both"/>
        <w:rPr>
          <w:b/>
        </w:rPr>
      </w:pPr>
    </w:p>
    <w:p w14:paraId="6F99C5BF" w14:textId="77777777" w:rsidR="000B5D32" w:rsidRPr="004C0742" w:rsidRDefault="000B5D32" w:rsidP="00564ACC">
      <w:pPr>
        <w:spacing w:after="0" w:line="240" w:lineRule="auto"/>
        <w:jc w:val="both"/>
        <w:rPr>
          <w:b/>
        </w:rPr>
      </w:pPr>
      <w:r w:rsidRPr="004C0742">
        <w:rPr>
          <w:b/>
        </w:rPr>
        <w:t xml:space="preserve">ACTION </w:t>
      </w:r>
      <w:r w:rsidR="003A521D" w:rsidRPr="004C0742">
        <w:rPr>
          <w:b/>
        </w:rPr>
        <w:t>3.</w:t>
      </w:r>
      <w:r w:rsidRPr="004C0742">
        <w:rPr>
          <w:b/>
        </w:rPr>
        <w:t>1 : Rédiger un rapport d’activité trimestriel</w:t>
      </w:r>
    </w:p>
    <w:p w14:paraId="7944281E" w14:textId="5D106A71" w:rsidR="000B5D32" w:rsidRPr="004C0742" w:rsidRDefault="000B5D32" w:rsidP="00BB0D27">
      <w:pPr>
        <w:spacing w:after="0" w:line="240" w:lineRule="auto"/>
        <w:jc w:val="both"/>
      </w:pPr>
      <w:r w:rsidRPr="004C0742">
        <w:rPr>
          <w:b/>
        </w:rPr>
        <w:t xml:space="preserve">Qui : </w:t>
      </w:r>
      <w:r w:rsidR="00BB0D27">
        <w:t>Service Qualité des données et Responsable des réclamations</w:t>
      </w:r>
    </w:p>
    <w:p w14:paraId="46C4114A" w14:textId="77777777" w:rsidR="000B5D32" w:rsidRPr="004C0742" w:rsidRDefault="000B5D32" w:rsidP="00564ACC">
      <w:pPr>
        <w:spacing w:after="0" w:line="240" w:lineRule="auto"/>
        <w:jc w:val="both"/>
        <w:rPr>
          <w:color w:val="FF0000"/>
        </w:rPr>
      </w:pPr>
      <w:r w:rsidRPr="004C0742">
        <w:rPr>
          <w:b/>
        </w:rPr>
        <w:t>Quoi </w:t>
      </w:r>
      <w:r w:rsidRPr="004C0742">
        <w:t xml:space="preserve">: Réaliser un bilan trimestriel des </w:t>
      </w:r>
      <w:r w:rsidR="00BD3564" w:rsidRPr="004C0742">
        <w:t xml:space="preserve">demandes et </w:t>
      </w:r>
      <w:r w:rsidRPr="004C0742">
        <w:t xml:space="preserve">réclamations ainsi qu’une analyse de ces dernières : répartition territoriales (concentration dans certaines espaces), Répartition dans l’objet des réclamations (% de demande d’informations, % de </w:t>
      </w:r>
      <w:r w:rsidR="00D60B9B" w:rsidRPr="004C0742">
        <w:t>demandes</w:t>
      </w:r>
      <w:r w:rsidRPr="004C0742">
        <w:t xml:space="preserve"> portant sur une contestation des listes, % de </w:t>
      </w:r>
      <w:r w:rsidR="00D60B9B" w:rsidRPr="004C0742">
        <w:t>demandes de mises à jour…</w:t>
      </w:r>
      <w:r w:rsidRPr="004C0742">
        <w:t xml:space="preserve"> Rédiger un </w:t>
      </w:r>
      <w:r w:rsidR="003721D2" w:rsidRPr="004C0742">
        <w:t>rapport sur</w:t>
      </w:r>
      <w:r w:rsidRPr="004C0742">
        <w:t xml:space="preserve"> les activées passées e</w:t>
      </w:r>
      <w:r w:rsidR="00D60B9B" w:rsidRPr="004C0742">
        <w:t>n</w:t>
      </w:r>
      <w:r w:rsidRPr="004C0742">
        <w:t xml:space="preserve"> reprenant les éléments d’analyse. </w:t>
      </w:r>
    </w:p>
    <w:p w14:paraId="6AD8309A" w14:textId="77777777" w:rsidR="000B5D32" w:rsidRPr="004C0742" w:rsidRDefault="000B5D32" w:rsidP="00564ACC">
      <w:pPr>
        <w:spacing w:after="0" w:line="240" w:lineRule="auto"/>
        <w:jc w:val="both"/>
        <w:rPr>
          <w:b/>
        </w:rPr>
      </w:pPr>
    </w:p>
    <w:p w14:paraId="02CD734B" w14:textId="77777777" w:rsidR="000B5D32" w:rsidRPr="004C0742" w:rsidRDefault="000B5D32" w:rsidP="00564ACC">
      <w:pPr>
        <w:spacing w:after="0" w:line="240" w:lineRule="auto"/>
        <w:jc w:val="both"/>
        <w:rPr>
          <w:b/>
        </w:rPr>
      </w:pPr>
      <w:r w:rsidRPr="004C0742">
        <w:rPr>
          <w:b/>
        </w:rPr>
        <w:t xml:space="preserve">ACTION </w:t>
      </w:r>
      <w:r w:rsidR="003A521D" w:rsidRPr="004C0742">
        <w:rPr>
          <w:b/>
        </w:rPr>
        <w:t>3.</w:t>
      </w:r>
      <w:r w:rsidRPr="004C0742">
        <w:rPr>
          <w:b/>
        </w:rPr>
        <w:t xml:space="preserve">2 : Transmettre le rapport </w:t>
      </w:r>
    </w:p>
    <w:p w14:paraId="1ECCB4BA" w14:textId="100E8B95" w:rsidR="000B5D32" w:rsidRPr="004C0742" w:rsidRDefault="000B5D32" w:rsidP="00BB0D27">
      <w:pPr>
        <w:spacing w:after="0" w:line="240" w:lineRule="auto"/>
        <w:jc w:val="both"/>
      </w:pPr>
      <w:r w:rsidRPr="004C0742">
        <w:rPr>
          <w:b/>
        </w:rPr>
        <w:t>Qui</w:t>
      </w:r>
      <w:r w:rsidR="00A35714">
        <w:rPr>
          <w:b/>
        </w:rPr>
        <w:t xml:space="preserve">   </w:t>
      </w:r>
      <w:r w:rsidRPr="004C0742">
        <w:rPr>
          <w:b/>
        </w:rPr>
        <w:t xml:space="preserve"> : </w:t>
      </w:r>
      <w:r w:rsidR="00BB0D27">
        <w:t>Service Qualité des données</w:t>
      </w:r>
    </w:p>
    <w:p w14:paraId="2E3E0B0E" w14:textId="77777777" w:rsidR="000B5D32" w:rsidRPr="004C0742" w:rsidRDefault="000B5D32" w:rsidP="00564ACC">
      <w:pPr>
        <w:spacing w:after="0" w:line="240" w:lineRule="auto"/>
        <w:jc w:val="both"/>
        <w:rPr>
          <w:b/>
        </w:rPr>
      </w:pPr>
      <w:r w:rsidRPr="004C0742">
        <w:rPr>
          <w:b/>
        </w:rPr>
        <w:t xml:space="preserve">Quoi : </w:t>
      </w:r>
      <w:r w:rsidRPr="004C0742">
        <w:t>L</w:t>
      </w:r>
      <w:r w:rsidR="005E6717" w:rsidRPr="004C0742">
        <w:t xml:space="preserve">e service </w:t>
      </w:r>
      <w:r w:rsidR="00DF5111" w:rsidRPr="004C0742">
        <w:t>réclamation transmet</w:t>
      </w:r>
      <w:r w:rsidRPr="004C0742">
        <w:t xml:space="preserve"> le rapport à sa hiérarchie et à son administration. </w:t>
      </w:r>
    </w:p>
    <w:p w14:paraId="1D3AED82" w14:textId="77777777" w:rsidR="000B5D32" w:rsidRPr="004C0742" w:rsidRDefault="000B5D32" w:rsidP="00564ACC">
      <w:pPr>
        <w:spacing w:after="0" w:line="240" w:lineRule="auto"/>
        <w:jc w:val="both"/>
        <w:rPr>
          <w:b/>
          <w:highlight w:val="yellow"/>
        </w:rPr>
      </w:pPr>
    </w:p>
    <w:p w14:paraId="78B64A66" w14:textId="77777777" w:rsidR="000B5D32" w:rsidRPr="004C0742" w:rsidRDefault="000B5D32" w:rsidP="00564ACC">
      <w:pPr>
        <w:spacing w:after="0" w:line="240" w:lineRule="auto"/>
        <w:jc w:val="both"/>
        <w:rPr>
          <w:b/>
        </w:rPr>
      </w:pPr>
      <w:r w:rsidRPr="004C0742">
        <w:rPr>
          <w:b/>
        </w:rPr>
        <w:t>ACTION </w:t>
      </w:r>
      <w:r w:rsidR="003A521D" w:rsidRPr="004C0742">
        <w:rPr>
          <w:b/>
        </w:rPr>
        <w:t>3.</w:t>
      </w:r>
      <w:r w:rsidRPr="004C0742">
        <w:rPr>
          <w:b/>
        </w:rPr>
        <w:t xml:space="preserve">3 : Décider des actions contingentes à entreprendre pour solutionner les difficultés </w:t>
      </w:r>
    </w:p>
    <w:p w14:paraId="04511169" w14:textId="77777777" w:rsidR="000B5D32" w:rsidRPr="004C0742" w:rsidRDefault="000B5D32" w:rsidP="00564ACC">
      <w:pPr>
        <w:spacing w:after="0" w:line="240" w:lineRule="auto"/>
        <w:jc w:val="both"/>
      </w:pPr>
      <w:r w:rsidRPr="004C0742">
        <w:rPr>
          <w:b/>
        </w:rPr>
        <w:t>Qui </w:t>
      </w:r>
      <w:r w:rsidR="00A35714">
        <w:rPr>
          <w:b/>
        </w:rPr>
        <w:t xml:space="preserve">  </w:t>
      </w:r>
      <w:r w:rsidRPr="004C0742">
        <w:rPr>
          <w:b/>
        </w:rPr>
        <w:t xml:space="preserve">: </w:t>
      </w:r>
      <w:r w:rsidR="005E6717" w:rsidRPr="004C0742">
        <w:t xml:space="preserve">Direction </w:t>
      </w:r>
    </w:p>
    <w:p w14:paraId="3515A16B" w14:textId="77777777" w:rsidR="00D3466B" w:rsidRDefault="000B5D32" w:rsidP="00D3466B">
      <w:pPr>
        <w:tabs>
          <w:tab w:val="left" w:pos="2022"/>
        </w:tabs>
        <w:rPr>
          <w:sz w:val="24"/>
          <w:szCs w:val="24"/>
        </w:rPr>
        <w:sectPr w:rsidR="00D3466B" w:rsidSect="003100C4">
          <w:footerReference w:type="default" r:id="rId26"/>
          <w:footnotePr>
            <w:numRestart w:val="eachPage"/>
          </w:footnotePr>
          <w:pgSz w:w="11906" w:h="16838" w:code="9"/>
          <w:pgMar w:top="0" w:right="1418" w:bottom="709" w:left="1418" w:header="709" w:footer="0" w:gutter="0"/>
          <w:pgBorders w:offsetFrom="page">
            <w:top w:val="triple" w:sz="4" w:space="24" w:color="auto"/>
            <w:left w:val="triple" w:sz="4" w:space="24" w:color="auto"/>
            <w:bottom w:val="triple" w:sz="4" w:space="24" w:color="auto"/>
            <w:right w:val="triple" w:sz="4" w:space="24" w:color="auto"/>
          </w:pgBorders>
          <w:cols w:space="708"/>
          <w:titlePg/>
          <w:docGrid w:linePitch="360"/>
        </w:sectPr>
      </w:pPr>
      <w:r w:rsidRPr="004C0742">
        <w:rPr>
          <w:b/>
        </w:rPr>
        <w:t xml:space="preserve">Quoi : </w:t>
      </w:r>
      <w:r w:rsidRPr="004C0742">
        <w:t xml:space="preserve">Prendre les décisions nécessaires pour solutionner les difficultés rencontrées. Planifier des actions contingentes : déplacement sur le terrain, réunion extraordinaire avec l’équipe interne ou avec des acteurs externes.  </w:t>
      </w:r>
    </w:p>
    <w:tbl>
      <w:tblPr>
        <w:tblW w:w="159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086"/>
        <w:gridCol w:w="3339"/>
        <w:gridCol w:w="3599"/>
        <w:gridCol w:w="7903"/>
      </w:tblGrid>
      <w:tr w:rsidR="00D3466B" w:rsidRPr="005B3B94" w14:paraId="4E057237" w14:textId="77777777" w:rsidTr="00FD4ECD">
        <w:trPr>
          <w:trHeight w:val="584"/>
        </w:trPr>
        <w:tc>
          <w:tcPr>
            <w:tcW w:w="886" w:type="dxa"/>
            <w:shd w:val="clear" w:color="auto" w:fill="DEEAF6" w:themeFill="accent1" w:themeFillTint="33"/>
            <w:tcMar>
              <w:top w:w="72" w:type="dxa"/>
              <w:left w:w="144" w:type="dxa"/>
              <w:bottom w:w="72" w:type="dxa"/>
              <w:right w:w="144" w:type="dxa"/>
            </w:tcMar>
            <w:vAlign w:val="center"/>
            <w:hideMark/>
          </w:tcPr>
          <w:p w14:paraId="19DE4929" w14:textId="77777777" w:rsidR="00D3466B" w:rsidRPr="005B3B94" w:rsidRDefault="00D3466B" w:rsidP="004C3C7F">
            <w:pPr>
              <w:spacing w:after="0" w:line="240" w:lineRule="auto"/>
              <w:jc w:val="center"/>
              <w:rPr>
                <w:rFonts w:ascii="Arial" w:eastAsia="Times New Roman" w:hAnsi="Arial" w:cs="Arial"/>
                <w:color w:val="000000" w:themeColor="text1"/>
                <w:sz w:val="20"/>
                <w:szCs w:val="20"/>
                <w:lang w:eastAsia="fr-FR"/>
              </w:rPr>
            </w:pPr>
            <w:r w:rsidRPr="005B3B94">
              <w:rPr>
                <w:rFonts w:ascii="Calibri" w:eastAsia="Times New Roman" w:hAnsi="Calibri" w:cs="Calibri"/>
                <w:b/>
                <w:bCs/>
                <w:color w:val="000000" w:themeColor="text1"/>
                <w:kern w:val="24"/>
                <w:sz w:val="20"/>
                <w:szCs w:val="20"/>
                <w:lang w:eastAsia="fr-FR"/>
              </w:rPr>
              <w:lastRenderedPageBreak/>
              <w:t>Catégorie</w:t>
            </w:r>
          </w:p>
        </w:tc>
        <w:tc>
          <w:tcPr>
            <w:tcW w:w="3377" w:type="dxa"/>
            <w:shd w:val="clear" w:color="auto" w:fill="DEEAF6" w:themeFill="accent1" w:themeFillTint="33"/>
            <w:tcMar>
              <w:top w:w="72" w:type="dxa"/>
              <w:left w:w="144" w:type="dxa"/>
              <w:bottom w:w="72" w:type="dxa"/>
              <w:right w:w="144" w:type="dxa"/>
            </w:tcMar>
            <w:vAlign w:val="center"/>
            <w:hideMark/>
          </w:tcPr>
          <w:p w14:paraId="7FA961B6" w14:textId="77777777" w:rsidR="00D3466B" w:rsidRPr="005B3B94" w:rsidRDefault="00D3466B" w:rsidP="004C3C7F">
            <w:pPr>
              <w:spacing w:after="0" w:line="240" w:lineRule="auto"/>
              <w:jc w:val="center"/>
              <w:rPr>
                <w:rFonts w:ascii="Arial" w:eastAsia="Times New Roman" w:hAnsi="Arial" w:cs="Arial"/>
                <w:color w:val="000000" w:themeColor="text1"/>
                <w:sz w:val="20"/>
                <w:szCs w:val="20"/>
                <w:lang w:eastAsia="fr-FR"/>
              </w:rPr>
            </w:pPr>
            <w:r w:rsidRPr="005B3B94">
              <w:rPr>
                <w:rFonts w:ascii="Calibri" w:eastAsia="Times New Roman" w:hAnsi="Calibri" w:cs="Calibri"/>
                <w:b/>
                <w:bCs/>
                <w:color w:val="000000" w:themeColor="text1"/>
                <w:kern w:val="24"/>
                <w:sz w:val="20"/>
                <w:szCs w:val="20"/>
                <w:lang w:eastAsia="fr-FR"/>
              </w:rPr>
              <w:t>Type de demande</w:t>
            </w:r>
          </w:p>
        </w:tc>
        <w:tc>
          <w:tcPr>
            <w:tcW w:w="3637" w:type="dxa"/>
            <w:shd w:val="clear" w:color="auto" w:fill="DEEAF6" w:themeFill="accent1" w:themeFillTint="33"/>
            <w:tcMar>
              <w:top w:w="72" w:type="dxa"/>
              <w:left w:w="144" w:type="dxa"/>
              <w:bottom w:w="72" w:type="dxa"/>
              <w:right w:w="144" w:type="dxa"/>
            </w:tcMar>
            <w:vAlign w:val="center"/>
            <w:hideMark/>
          </w:tcPr>
          <w:p w14:paraId="20168FAF" w14:textId="77777777" w:rsidR="00D3466B" w:rsidRPr="005B3B94" w:rsidRDefault="00D3466B" w:rsidP="004C3C7F">
            <w:pPr>
              <w:spacing w:after="0" w:line="240" w:lineRule="auto"/>
              <w:jc w:val="center"/>
              <w:rPr>
                <w:rFonts w:ascii="Arial" w:eastAsia="Times New Roman" w:hAnsi="Arial" w:cs="Arial"/>
                <w:color w:val="000000" w:themeColor="text1"/>
                <w:sz w:val="20"/>
                <w:szCs w:val="20"/>
                <w:lang w:eastAsia="fr-FR"/>
              </w:rPr>
            </w:pPr>
            <w:r w:rsidRPr="005B3B94">
              <w:rPr>
                <w:rFonts w:ascii="Calibri" w:eastAsia="Times New Roman" w:hAnsi="Calibri" w:cs="Calibri"/>
                <w:b/>
                <w:bCs/>
                <w:color w:val="000000" w:themeColor="text1"/>
                <w:kern w:val="24"/>
                <w:sz w:val="20"/>
                <w:szCs w:val="20"/>
                <w:lang w:eastAsia="fr-FR"/>
              </w:rPr>
              <w:t>Caractéristiques</w:t>
            </w:r>
          </w:p>
        </w:tc>
        <w:tc>
          <w:tcPr>
            <w:tcW w:w="8027" w:type="dxa"/>
            <w:shd w:val="clear" w:color="auto" w:fill="DEEAF6" w:themeFill="accent1" w:themeFillTint="33"/>
            <w:tcMar>
              <w:top w:w="72" w:type="dxa"/>
              <w:left w:w="144" w:type="dxa"/>
              <w:bottom w:w="72" w:type="dxa"/>
              <w:right w:w="144" w:type="dxa"/>
            </w:tcMar>
            <w:vAlign w:val="center"/>
            <w:hideMark/>
          </w:tcPr>
          <w:p w14:paraId="1C92FD20" w14:textId="77777777" w:rsidR="00D3466B" w:rsidRPr="005B3B94" w:rsidRDefault="00D3466B" w:rsidP="004C3C7F">
            <w:pPr>
              <w:spacing w:after="0" w:line="240" w:lineRule="auto"/>
              <w:jc w:val="center"/>
              <w:rPr>
                <w:rFonts w:ascii="Arial" w:eastAsia="Times New Roman" w:hAnsi="Arial" w:cs="Arial"/>
                <w:color w:val="000000" w:themeColor="text1"/>
                <w:sz w:val="20"/>
                <w:szCs w:val="20"/>
                <w:lang w:eastAsia="fr-FR"/>
              </w:rPr>
            </w:pPr>
            <w:r w:rsidRPr="005B3B94">
              <w:rPr>
                <w:rFonts w:ascii="Calibri" w:eastAsia="Times New Roman" w:hAnsi="Calibri" w:cs="Calibri"/>
                <w:b/>
                <w:bCs/>
                <w:color w:val="000000" w:themeColor="text1"/>
                <w:kern w:val="24"/>
                <w:sz w:val="20"/>
                <w:szCs w:val="20"/>
                <w:lang w:eastAsia="fr-FR"/>
              </w:rPr>
              <w:t>Modalités de traitement</w:t>
            </w:r>
          </w:p>
        </w:tc>
      </w:tr>
      <w:tr w:rsidR="00D3466B" w:rsidRPr="005B3B94" w14:paraId="6462A7B6" w14:textId="77777777" w:rsidTr="00FD4ECD">
        <w:trPr>
          <w:trHeight w:val="584"/>
        </w:trPr>
        <w:tc>
          <w:tcPr>
            <w:tcW w:w="886" w:type="dxa"/>
            <w:shd w:val="clear" w:color="auto" w:fill="auto"/>
            <w:tcMar>
              <w:top w:w="72" w:type="dxa"/>
              <w:left w:w="144" w:type="dxa"/>
              <w:bottom w:w="72" w:type="dxa"/>
              <w:right w:w="144" w:type="dxa"/>
            </w:tcMar>
            <w:vAlign w:val="center"/>
            <w:hideMark/>
          </w:tcPr>
          <w:p w14:paraId="41FB8DA9" w14:textId="77777777" w:rsidR="00D3466B" w:rsidRPr="005B3B94" w:rsidRDefault="00D3466B" w:rsidP="004C3C7F">
            <w:pPr>
              <w:spacing w:after="0" w:line="240" w:lineRule="auto"/>
              <w:jc w:val="center"/>
              <w:rPr>
                <w:rFonts w:ascii="Arial" w:eastAsia="Times New Roman" w:hAnsi="Arial" w:cs="Arial"/>
                <w:color w:val="000000" w:themeColor="text1"/>
                <w:sz w:val="20"/>
                <w:szCs w:val="20"/>
                <w:lang w:eastAsia="fr-FR"/>
              </w:rPr>
            </w:pPr>
            <w:r w:rsidRPr="005B3B94">
              <w:rPr>
                <w:rFonts w:ascii="Calibri" w:eastAsia="Times New Roman" w:hAnsi="Calibri" w:cs="Calibri"/>
                <w:b/>
                <w:bCs/>
                <w:color w:val="000000" w:themeColor="text1"/>
                <w:kern w:val="24"/>
                <w:sz w:val="20"/>
                <w:szCs w:val="20"/>
                <w:lang w:eastAsia="fr-FR"/>
              </w:rPr>
              <w:t>1</w:t>
            </w:r>
          </w:p>
        </w:tc>
        <w:tc>
          <w:tcPr>
            <w:tcW w:w="3377" w:type="dxa"/>
            <w:shd w:val="clear" w:color="auto" w:fill="auto"/>
            <w:tcMar>
              <w:top w:w="72" w:type="dxa"/>
              <w:left w:w="144" w:type="dxa"/>
              <w:bottom w:w="72" w:type="dxa"/>
              <w:right w:w="144" w:type="dxa"/>
            </w:tcMar>
            <w:vAlign w:val="center"/>
            <w:hideMark/>
          </w:tcPr>
          <w:p w14:paraId="6A765286" w14:textId="77777777" w:rsidR="00D3466B" w:rsidRPr="005B3B94" w:rsidRDefault="00D3466B" w:rsidP="00D65016">
            <w:pPr>
              <w:spacing w:after="0" w:line="240" w:lineRule="auto"/>
              <w:rPr>
                <w:rFonts w:ascii="Arial" w:eastAsia="Times New Roman" w:hAnsi="Arial" w:cs="Arial"/>
                <w:color w:val="000000" w:themeColor="text1"/>
                <w:sz w:val="20"/>
                <w:szCs w:val="20"/>
                <w:lang w:eastAsia="fr-FR"/>
              </w:rPr>
            </w:pPr>
            <w:r w:rsidRPr="005B3B94">
              <w:rPr>
                <w:rFonts w:ascii="Calibri" w:eastAsia="Times New Roman" w:hAnsi="Calibri" w:cs="Calibri"/>
                <w:color w:val="000000" w:themeColor="text1"/>
                <w:kern w:val="24"/>
                <w:sz w:val="20"/>
                <w:szCs w:val="20"/>
                <w:lang w:eastAsia="fr-FR"/>
              </w:rPr>
              <w:t>Demande d’information</w:t>
            </w:r>
          </w:p>
        </w:tc>
        <w:tc>
          <w:tcPr>
            <w:tcW w:w="3637" w:type="dxa"/>
            <w:shd w:val="clear" w:color="auto" w:fill="auto"/>
            <w:tcMar>
              <w:top w:w="72" w:type="dxa"/>
              <w:left w:w="144" w:type="dxa"/>
              <w:bottom w:w="72" w:type="dxa"/>
              <w:right w:w="144" w:type="dxa"/>
            </w:tcMar>
            <w:hideMark/>
          </w:tcPr>
          <w:p w14:paraId="5848DF7B" w14:textId="77777777" w:rsidR="00D3466B" w:rsidRPr="005B3B94" w:rsidRDefault="00D3466B" w:rsidP="004C3C7F">
            <w:pPr>
              <w:spacing w:after="0" w:line="240" w:lineRule="auto"/>
              <w:rPr>
                <w:rFonts w:ascii="Arial" w:eastAsia="Times New Roman" w:hAnsi="Arial" w:cs="Arial"/>
                <w:color w:val="000000" w:themeColor="text1"/>
                <w:sz w:val="20"/>
                <w:szCs w:val="20"/>
                <w:lang w:eastAsia="fr-FR"/>
              </w:rPr>
            </w:pPr>
            <w:r w:rsidRPr="005B3B94">
              <w:rPr>
                <w:rFonts w:eastAsiaTheme="minorEastAsia" w:hAnsi="Calibri"/>
                <w:color w:val="000000" w:themeColor="text1"/>
                <w:kern w:val="24"/>
                <w:sz w:val="20"/>
                <w:szCs w:val="20"/>
                <w:lang w:eastAsia="fr-FR"/>
              </w:rPr>
              <w:t>Information sur Registre so</w:t>
            </w:r>
            <w:r w:rsidR="00D65016" w:rsidRPr="005B3B94">
              <w:rPr>
                <w:rFonts w:eastAsiaTheme="minorEastAsia" w:hAnsi="Calibri"/>
                <w:color w:val="000000" w:themeColor="text1"/>
                <w:kern w:val="24"/>
                <w:sz w:val="20"/>
                <w:szCs w:val="20"/>
                <w:lang w:eastAsia="fr-FR"/>
              </w:rPr>
              <w:t>cial ; Sur un programme social ;</w:t>
            </w:r>
            <w:r w:rsidRPr="005B3B94">
              <w:rPr>
                <w:rFonts w:eastAsiaTheme="minorEastAsia" w:hAnsi="Calibri"/>
                <w:color w:val="000000" w:themeColor="text1"/>
                <w:kern w:val="24"/>
                <w:sz w:val="20"/>
                <w:szCs w:val="20"/>
                <w:lang w:eastAsia="fr-FR"/>
              </w:rPr>
              <w:t xml:space="preserve"> Sur le temps qu’il va faire… </w:t>
            </w:r>
          </w:p>
        </w:tc>
        <w:tc>
          <w:tcPr>
            <w:tcW w:w="8027" w:type="dxa"/>
            <w:shd w:val="clear" w:color="auto" w:fill="auto"/>
            <w:tcMar>
              <w:top w:w="72" w:type="dxa"/>
              <w:left w:w="144" w:type="dxa"/>
              <w:bottom w:w="72" w:type="dxa"/>
              <w:right w:w="144" w:type="dxa"/>
            </w:tcMar>
            <w:hideMark/>
          </w:tcPr>
          <w:p w14:paraId="7EB254BC" w14:textId="77777777" w:rsidR="00D3466B" w:rsidRPr="005B3B94" w:rsidRDefault="00D3466B" w:rsidP="004C3C7F">
            <w:pPr>
              <w:spacing w:after="0" w:line="240" w:lineRule="auto"/>
              <w:rPr>
                <w:rFonts w:ascii="Arial" w:eastAsia="Times New Roman" w:hAnsi="Arial" w:cs="Arial"/>
                <w:color w:val="000000" w:themeColor="text1"/>
                <w:sz w:val="20"/>
                <w:szCs w:val="20"/>
                <w:lang w:eastAsia="fr-FR"/>
              </w:rPr>
            </w:pPr>
            <w:r w:rsidRPr="005B3B94">
              <w:rPr>
                <w:rFonts w:eastAsiaTheme="minorEastAsia" w:hAnsi="Calibri"/>
                <w:b/>
                <w:bCs/>
                <w:color w:val="000000" w:themeColor="text1"/>
                <w:kern w:val="24"/>
                <w:sz w:val="20"/>
                <w:szCs w:val="20"/>
                <w:lang w:eastAsia="fr-FR"/>
              </w:rPr>
              <w:t xml:space="preserve">Quoi : </w:t>
            </w:r>
            <w:r w:rsidRPr="005B3B94">
              <w:rPr>
                <w:rFonts w:eastAsiaTheme="minorEastAsia" w:hAnsi="Calibri"/>
                <w:color w:val="000000" w:themeColor="text1"/>
                <w:kern w:val="24"/>
                <w:sz w:val="20"/>
                <w:szCs w:val="20"/>
                <w:lang w:eastAsia="fr-FR"/>
              </w:rPr>
              <w:t>Donner une réponse à une ou des questions</w:t>
            </w:r>
          </w:p>
          <w:p w14:paraId="1A69B572" w14:textId="77777777" w:rsidR="00D3466B" w:rsidRPr="005B3B94" w:rsidRDefault="00D3466B" w:rsidP="004C3C7F">
            <w:pPr>
              <w:spacing w:after="0" w:line="240" w:lineRule="auto"/>
              <w:rPr>
                <w:rFonts w:ascii="Arial" w:eastAsia="Times New Roman" w:hAnsi="Arial" w:cs="Arial"/>
                <w:color w:val="000000" w:themeColor="text1"/>
                <w:sz w:val="20"/>
                <w:szCs w:val="20"/>
                <w:lang w:eastAsia="fr-FR"/>
              </w:rPr>
            </w:pPr>
            <w:r w:rsidRPr="005B3B94">
              <w:rPr>
                <w:rFonts w:eastAsiaTheme="minorEastAsia" w:hAnsi="Calibri"/>
                <w:b/>
                <w:bCs/>
                <w:color w:val="000000" w:themeColor="text1"/>
                <w:kern w:val="24"/>
                <w:sz w:val="20"/>
                <w:szCs w:val="20"/>
                <w:lang w:eastAsia="fr-FR"/>
              </w:rPr>
              <w:t>Quand :</w:t>
            </w:r>
            <w:r w:rsidRPr="005B3B94">
              <w:rPr>
                <w:rFonts w:eastAsiaTheme="minorEastAsia" w:hAnsi="Calibri"/>
                <w:color w:val="000000" w:themeColor="text1"/>
                <w:kern w:val="24"/>
                <w:sz w:val="20"/>
                <w:szCs w:val="20"/>
                <w:lang w:eastAsia="fr-FR"/>
              </w:rPr>
              <w:t xml:space="preserve"> Quand les équipes sont sur le terrain (Demande directe) ou en permanence selon les ouvertures de bureau via le n° vert. </w:t>
            </w:r>
          </w:p>
        </w:tc>
      </w:tr>
      <w:tr w:rsidR="00D3466B" w:rsidRPr="005B3B94" w14:paraId="26F1B082" w14:textId="77777777" w:rsidTr="00FD4ECD">
        <w:trPr>
          <w:trHeight w:val="584"/>
        </w:trPr>
        <w:tc>
          <w:tcPr>
            <w:tcW w:w="886" w:type="dxa"/>
            <w:shd w:val="clear" w:color="auto" w:fill="auto"/>
            <w:tcMar>
              <w:top w:w="72" w:type="dxa"/>
              <w:left w:w="144" w:type="dxa"/>
              <w:bottom w:w="72" w:type="dxa"/>
              <w:right w:w="144" w:type="dxa"/>
            </w:tcMar>
            <w:vAlign w:val="center"/>
            <w:hideMark/>
          </w:tcPr>
          <w:p w14:paraId="37C8CE07" w14:textId="77777777" w:rsidR="00D3466B" w:rsidRPr="005B3B94" w:rsidRDefault="00D3466B" w:rsidP="004C3C7F">
            <w:pPr>
              <w:spacing w:after="0" w:line="240" w:lineRule="auto"/>
              <w:jc w:val="center"/>
              <w:rPr>
                <w:rFonts w:ascii="Arial" w:eastAsia="Times New Roman" w:hAnsi="Arial" w:cs="Arial"/>
                <w:color w:val="000000" w:themeColor="text1"/>
                <w:sz w:val="20"/>
                <w:szCs w:val="20"/>
                <w:lang w:eastAsia="fr-FR"/>
              </w:rPr>
            </w:pPr>
            <w:r w:rsidRPr="005B3B94">
              <w:rPr>
                <w:rFonts w:ascii="Calibri" w:eastAsia="Times New Roman" w:hAnsi="Calibri" w:cs="Calibri"/>
                <w:b/>
                <w:bCs/>
                <w:color w:val="000000" w:themeColor="text1"/>
                <w:kern w:val="24"/>
                <w:sz w:val="20"/>
                <w:szCs w:val="20"/>
                <w:lang w:eastAsia="fr-FR"/>
              </w:rPr>
              <w:t>2</w:t>
            </w:r>
          </w:p>
        </w:tc>
        <w:tc>
          <w:tcPr>
            <w:tcW w:w="3377" w:type="dxa"/>
            <w:shd w:val="clear" w:color="auto" w:fill="auto"/>
            <w:tcMar>
              <w:top w:w="72" w:type="dxa"/>
              <w:left w:w="144" w:type="dxa"/>
              <w:bottom w:w="72" w:type="dxa"/>
              <w:right w:w="144" w:type="dxa"/>
            </w:tcMar>
            <w:vAlign w:val="center"/>
            <w:hideMark/>
          </w:tcPr>
          <w:p w14:paraId="2D94C560" w14:textId="77777777" w:rsidR="00D3466B" w:rsidRPr="005B3B94" w:rsidRDefault="00D3466B" w:rsidP="004C3C7F">
            <w:pPr>
              <w:spacing w:after="0" w:line="240" w:lineRule="auto"/>
              <w:rPr>
                <w:rFonts w:ascii="Arial" w:eastAsia="Times New Roman" w:hAnsi="Arial" w:cs="Arial"/>
                <w:color w:val="000000" w:themeColor="text1"/>
                <w:sz w:val="20"/>
                <w:szCs w:val="20"/>
                <w:lang w:eastAsia="fr-FR"/>
              </w:rPr>
            </w:pPr>
            <w:r w:rsidRPr="005B3B94">
              <w:rPr>
                <w:rFonts w:ascii="Calibri" w:eastAsia="Times New Roman" w:hAnsi="Calibri" w:cs="Calibri"/>
                <w:color w:val="000000" w:themeColor="text1"/>
                <w:kern w:val="24"/>
                <w:sz w:val="20"/>
                <w:szCs w:val="20"/>
                <w:lang w:eastAsia="fr-FR"/>
              </w:rPr>
              <w:t>Demande de changement de quota</w:t>
            </w:r>
          </w:p>
        </w:tc>
        <w:tc>
          <w:tcPr>
            <w:tcW w:w="3637" w:type="dxa"/>
            <w:shd w:val="clear" w:color="auto" w:fill="auto"/>
            <w:tcMar>
              <w:top w:w="72" w:type="dxa"/>
              <w:left w:w="144" w:type="dxa"/>
              <w:bottom w:w="72" w:type="dxa"/>
              <w:right w:w="144" w:type="dxa"/>
            </w:tcMar>
            <w:hideMark/>
          </w:tcPr>
          <w:p w14:paraId="3F64BDC1" w14:textId="77777777" w:rsidR="00D65016" w:rsidRPr="005B3B94" w:rsidRDefault="00D3466B" w:rsidP="004C3C7F">
            <w:pPr>
              <w:spacing w:after="0" w:line="240" w:lineRule="auto"/>
              <w:rPr>
                <w:rFonts w:ascii="Arial" w:eastAsia="Times New Roman" w:hAnsi="Arial" w:cs="Arial"/>
                <w:color w:val="000000" w:themeColor="text1"/>
                <w:sz w:val="20"/>
                <w:szCs w:val="20"/>
                <w:lang w:eastAsia="fr-FR"/>
              </w:rPr>
            </w:pPr>
            <w:r w:rsidRPr="005B3B94">
              <w:rPr>
                <w:rFonts w:eastAsiaTheme="minorEastAsia" w:hAnsi="Calibri"/>
                <w:color w:val="000000" w:themeColor="text1"/>
                <w:kern w:val="24"/>
                <w:sz w:val="20"/>
                <w:szCs w:val="20"/>
                <w:lang w:eastAsia="fr-FR"/>
              </w:rPr>
              <w:t>Quota jugé insuffisant de manière générale</w:t>
            </w:r>
          </w:p>
          <w:p w14:paraId="16D072B4" w14:textId="77777777" w:rsidR="00D3466B" w:rsidRPr="005B3B94" w:rsidRDefault="00D3466B" w:rsidP="004C3C7F">
            <w:pPr>
              <w:spacing w:after="0" w:line="240" w:lineRule="auto"/>
              <w:rPr>
                <w:rFonts w:ascii="Arial" w:eastAsia="Times New Roman" w:hAnsi="Arial" w:cs="Arial"/>
                <w:color w:val="000000" w:themeColor="text1"/>
                <w:sz w:val="20"/>
                <w:szCs w:val="20"/>
                <w:lang w:eastAsia="fr-FR"/>
              </w:rPr>
            </w:pPr>
            <w:r w:rsidRPr="005B3B94">
              <w:rPr>
                <w:rFonts w:eastAsiaTheme="minorEastAsia" w:hAnsi="Calibri"/>
                <w:color w:val="000000" w:themeColor="text1"/>
                <w:kern w:val="24"/>
                <w:sz w:val="20"/>
                <w:szCs w:val="20"/>
                <w:lang w:eastAsia="fr-FR"/>
              </w:rPr>
              <w:t>Quota jugé insuffisant liée à un changement dans les localités (suppression, regroupement…)</w:t>
            </w:r>
          </w:p>
        </w:tc>
        <w:tc>
          <w:tcPr>
            <w:tcW w:w="8027" w:type="dxa"/>
            <w:shd w:val="clear" w:color="auto" w:fill="auto"/>
            <w:tcMar>
              <w:top w:w="72" w:type="dxa"/>
              <w:left w:w="144" w:type="dxa"/>
              <w:bottom w:w="72" w:type="dxa"/>
              <w:right w:w="144" w:type="dxa"/>
            </w:tcMar>
            <w:hideMark/>
          </w:tcPr>
          <w:p w14:paraId="55CD11D8" w14:textId="77777777" w:rsidR="00D3466B" w:rsidRPr="005B3B94" w:rsidRDefault="00D3466B" w:rsidP="004C3C7F">
            <w:pPr>
              <w:spacing w:after="0" w:line="240" w:lineRule="auto"/>
              <w:rPr>
                <w:rFonts w:ascii="Arial" w:eastAsia="Times New Roman" w:hAnsi="Arial" w:cs="Arial"/>
                <w:color w:val="000000" w:themeColor="text1"/>
                <w:sz w:val="20"/>
                <w:szCs w:val="20"/>
                <w:lang w:eastAsia="fr-FR"/>
              </w:rPr>
            </w:pPr>
            <w:r w:rsidRPr="005B3B94">
              <w:rPr>
                <w:rFonts w:eastAsiaTheme="minorEastAsia" w:hAnsi="Calibri"/>
                <w:b/>
                <w:bCs/>
                <w:color w:val="000000" w:themeColor="text1"/>
                <w:kern w:val="24"/>
                <w:sz w:val="20"/>
                <w:szCs w:val="20"/>
                <w:lang w:eastAsia="fr-FR"/>
              </w:rPr>
              <w:t xml:space="preserve">Quoi : </w:t>
            </w:r>
            <w:r w:rsidRPr="005B3B94">
              <w:rPr>
                <w:rFonts w:eastAsiaTheme="minorEastAsia" w:hAnsi="Calibri"/>
                <w:color w:val="000000" w:themeColor="text1"/>
                <w:kern w:val="24"/>
                <w:sz w:val="20"/>
                <w:szCs w:val="20"/>
                <w:lang w:eastAsia="fr-FR"/>
              </w:rPr>
              <w:t>Traiter comme une demande d’information, c’est-à-dire que les quotas ne sont pas flexibles. (Expliquer la méthodologie du Registre)</w:t>
            </w:r>
          </w:p>
          <w:p w14:paraId="37327CFC" w14:textId="77777777" w:rsidR="00D3466B" w:rsidRPr="005B3B94" w:rsidRDefault="00D3466B" w:rsidP="008C0708">
            <w:pPr>
              <w:spacing w:after="0" w:line="240" w:lineRule="auto"/>
              <w:rPr>
                <w:rFonts w:ascii="Arial" w:eastAsia="Times New Roman" w:hAnsi="Arial" w:cs="Arial"/>
                <w:color w:val="000000" w:themeColor="text1"/>
                <w:sz w:val="20"/>
                <w:szCs w:val="20"/>
                <w:lang w:eastAsia="fr-FR"/>
              </w:rPr>
            </w:pPr>
            <w:r w:rsidRPr="005B3B94">
              <w:rPr>
                <w:rFonts w:eastAsiaTheme="minorEastAsia" w:hAnsi="Calibri"/>
                <w:b/>
                <w:bCs/>
                <w:color w:val="000000" w:themeColor="text1"/>
                <w:kern w:val="24"/>
                <w:sz w:val="20"/>
                <w:szCs w:val="20"/>
                <w:lang w:eastAsia="fr-FR"/>
              </w:rPr>
              <w:t>Quand :</w:t>
            </w:r>
            <w:r w:rsidRPr="005B3B94">
              <w:rPr>
                <w:rFonts w:eastAsiaTheme="minorEastAsia" w:hAnsi="Calibri"/>
                <w:color w:val="000000" w:themeColor="text1"/>
                <w:kern w:val="24"/>
                <w:sz w:val="20"/>
                <w:szCs w:val="20"/>
                <w:lang w:eastAsia="fr-FR"/>
              </w:rPr>
              <w:t xml:space="preserve"> Quand les équipes sont </w:t>
            </w:r>
            <w:r w:rsidR="008C0708" w:rsidRPr="005B3B94">
              <w:rPr>
                <w:rFonts w:eastAsiaTheme="minorEastAsia" w:hAnsi="Calibri"/>
                <w:color w:val="000000" w:themeColor="text1"/>
                <w:kern w:val="24"/>
                <w:sz w:val="20"/>
                <w:szCs w:val="20"/>
                <w:lang w:eastAsia="fr-FR"/>
              </w:rPr>
              <w:t xml:space="preserve">sur le terrain </w:t>
            </w:r>
            <w:r w:rsidRPr="005B3B94">
              <w:rPr>
                <w:rFonts w:eastAsiaTheme="minorEastAsia" w:hAnsi="Calibri"/>
                <w:color w:val="000000" w:themeColor="text1"/>
                <w:kern w:val="24"/>
                <w:sz w:val="20"/>
                <w:szCs w:val="20"/>
                <w:lang w:eastAsia="fr-FR"/>
              </w:rPr>
              <w:t xml:space="preserve">ou en </w:t>
            </w:r>
            <w:r w:rsidR="00DF5111" w:rsidRPr="005B3B94">
              <w:rPr>
                <w:rFonts w:eastAsiaTheme="minorEastAsia" w:hAnsi="Calibri"/>
                <w:color w:val="000000" w:themeColor="text1"/>
                <w:kern w:val="24"/>
                <w:sz w:val="20"/>
                <w:szCs w:val="20"/>
                <w:lang w:eastAsia="fr-FR"/>
              </w:rPr>
              <w:t>permanence via</w:t>
            </w:r>
            <w:r w:rsidRPr="005B3B94">
              <w:rPr>
                <w:rFonts w:eastAsiaTheme="minorEastAsia" w:hAnsi="Calibri"/>
                <w:color w:val="000000" w:themeColor="text1"/>
                <w:kern w:val="24"/>
                <w:sz w:val="20"/>
                <w:szCs w:val="20"/>
                <w:lang w:eastAsia="fr-FR"/>
              </w:rPr>
              <w:t xml:space="preserve"> le n° vert. </w:t>
            </w:r>
            <w:r w:rsidRPr="005B3B94">
              <w:rPr>
                <w:rFonts w:ascii="Calibri" w:eastAsia="Times New Roman" w:hAnsi="Calibri" w:cs="Calibri"/>
                <w:color w:val="000000" w:themeColor="text1"/>
                <w:kern w:val="24"/>
                <w:sz w:val="20"/>
                <w:szCs w:val="20"/>
                <w:lang w:eastAsia="fr-FR"/>
              </w:rPr>
              <w:t xml:space="preserve">Ce type de situation est traité avant le ciblage communautaire. Si la demande vient après, on traite comme une demande d’information.  </w:t>
            </w:r>
          </w:p>
        </w:tc>
      </w:tr>
      <w:tr w:rsidR="00D3466B" w:rsidRPr="005B3B94" w14:paraId="0659CB3A" w14:textId="77777777" w:rsidTr="00FD4ECD">
        <w:trPr>
          <w:trHeight w:val="584"/>
        </w:trPr>
        <w:tc>
          <w:tcPr>
            <w:tcW w:w="886" w:type="dxa"/>
            <w:shd w:val="clear" w:color="auto" w:fill="auto"/>
            <w:tcMar>
              <w:top w:w="72" w:type="dxa"/>
              <w:left w:w="144" w:type="dxa"/>
              <w:bottom w:w="72" w:type="dxa"/>
              <w:right w:w="144" w:type="dxa"/>
            </w:tcMar>
            <w:vAlign w:val="center"/>
            <w:hideMark/>
          </w:tcPr>
          <w:p w14:paraId="210D205A" w14:textId="77777777" w:rsidR="00D3466B" w:rsidRPr="005B3B94" w:rsidRDefault="00D3466B" w:rsidP="004C3C7F">
            <w:pPr>
              <w:spacing w:after="0" w:line="240" w:lineRule="auto"/>
              <w:jc w:val="center"/>
              <w:rPr>
                <w:rFonts w:ascii="Arial" w:eastAsia="Times New Roman" w:hAnsi="Arial" w:cs="Arial"/>
                <w:color w:val="000000" w:themeColor="text1"/>
                <w:sz w:val="20"/>
                <w:szCs w:val="20"/>
                <w:lang w:eastAsia="fr-FR"/>
              </w:rPr>
            </w:pPr>
            <w:r w:rsidRPr="005B3B94">
              <w:rPr>
                <w:rFonts w:ascii="Calibri" w:eastAsia="Times New Roman" w:hAnsi="Calibri" w:cs="Calibri"/>
                <w:b/>
                <w:bCs/>
                <w:color w:val="000000" w:themeColor="text1"/>
                <w:kern w:val="24"/>
                <w:sz w:val="20"/>
                <w:szCs w:val="20"/>
                <w:lang w:eastAsia="fr-FR"/>
              </w:rPr>
              <w:t>3</w:t>
            </w:r>
          </w:p>
        </w:tc>
        <w:tc>
          <w:tcPr>
            <w:tcW w:w="3377" w:type="dxa"/>
            <w:shd w:val="clear" w:color="auto" w:fill="auto"/>
            <w:tcMar>
              <w:top w:w="72" w:type="dxa"/>
              <w:left w:w="144" w:type="dxa"/>
              <w:bottom w:w="72" w:type="dxa"/>
              <w:right w:w="144" w:type="dxa"/>
            </w:tcMar>
            <w:vAlign w:val="center"/>
            <w:hideMark/>
          </w:tcPr>
          <w:p w14:paraId="0F9EEE38" w14:textId="77777777" w:rsidR="00D3466B" w:rsidRPr="005B3B94" w:rsidRDefault="00D3466B" w:rsidP="004C3C7F">
            <w:pPr>
              <w:spacing w:after="0" w:line="240" w:lineRule="auto"/>
              <w:rPr>
                <w:rFonts w:ascii="Arial" w:eastAsia="Times New Roman" w:hAnsi="Arial" w:cs="Arial"/>
                <w:color w:val="000000" w:themeColor="text1"/>
                <w:sz w:val="20"/>
                <w:szCs w:val="20"/>
                <w:lang w:eastAsia="fr-FR"/>
              </w:rPr>
            </w:pPr>
            <w:r w:rsidRPr="005B3B94">
              <w:rPr>
                <w:rFonts w:ascii="Calibri" w:eastAsia="Times New Roman" w:hAnsi="Calibri" w:cs="Calibri"/>
                <w:color w:val="000000" w:themeColor="text1"/>
                <w:kern w:val="24"/>
                <w:sz w:val="20"/>
                <w:szCs w:val="20"/>
                <w:lang w:eastAsia="fr-FR"/>
              </w:rPr>
              <w:t>Demande concernant les Comités des sages</w:t>
            </w:r>
          </w:p>
        </w:tc>
        <w:tc>
          <w:tcPr>
            <w:tcW w:w="3637" w:type="dxa"/>
            <w:shd w:val="clear" w:color="auto" w:fill="auto"/>
            <w:tcMar>
              <w:top w:w="72" w:type="dxa"/>
              <w:left w:w="144" w:type="dxa"/>
              <w:bottom w:w="72" w:type="dxa"/>
              <w:right w:w="144" w:type="dxa"/>
            </w:tcMar>
            <w:hideMark/>
          </w:tcPr>
          <w:p w14:paraId="5F25A5CC" w14:textId="77777777" w:rsidR="00D65016" w:rsidRPr="005B3B94" w:rsidRDefault="00D65016" w:rsidP="00D65016">
            <w:pPr>
              <w:spacing w:after="0" w:line="240" w:lineRule="auto"/>
              <w:rPr>
                <w:rFonts w:eastAsia="Times New Roman" w:cstheme="minorHAnsi"/>
                <w:color w:val="000000" w:themeColor="text1"/>
                <w:sz w:val="20"/>
                <w:szCs w:val="20"/>
                <w:lang w:eastAsia="fr-FR"/>
              </w:rPr>
            </w:pPr>
            <w:r w:rsidRPr="005B3B94">
              <w:rPr>
                <w:rFonts w:eastAsia="Times New Roman" w:cstheme="minorHAnsi"/>
                <w:color w:val="000000" w:themeColor="text1"/>
                <w:sz w:val="20"/>
                <w:szCs w:val="20"/>
                <w:lang w:eastAsia="fr-FR"/>
              </w:rPr>
              <w:t xml:space="preserve">Contestation </w:t>
            </w:r>
            <w:r w:rsidR="008C0708" w:rsidRPr="005B3B94">
              <w:rPr>
                <w:rFonts w:eastAsia="Times New Roman" w:cstheme="minorHAnsi"/>
                <w:color w:val="000000" w:themeColor="text1"/>
                <w:sz w:val="20"/>
                <w:szCs w:val="20"/>
                <w:lang w:eastAsia="fr-FR"/>
              </w:rPr>
              <w:t xml:space="preserve">/ dénonciation </w:t>
            </w:r>
            <w:r w:rsidRPr="005B3B94">
              <w:rPr>
                <w:rFonts w:eastAsia="Times New Roman" w:cstheme="minorHAnsi"/>
                <w:color w:val="000000" w:themeColor="text1"/>
                <w:sz w:val="20"/>
                <w:szCs w:val="20"/>
                <w:lang w:eastAsia="fr-FR"/>
              </w:rPr>
              <w:t xml:space="preserve">du choix des membres du comité des sages ; </w:t>
            </w:r>
          </w:p>
          <w:p w14:paraId="42565994" w14:textId="77777777" w:rsidR="00D3466B" w:rsidRPr="005B3B94" w:rsidRDefault="00D65016" w:rsidP="00D65016">
            <w:pPr>
              <w:spacing w:after="0" w:line="240" w:lineRule="auto"/>
              <w:rPr>
                <w:rFonts w:eastAsia="Times New Roman" w:cstheme="minorHAnsi"/>
                <w:color w:val="000000" w:themeColor="text1"/>
                <w:sz w:val="20"/>
                <w:szCs w:val="20"/>
                <w:lang w:eastAsia="fr-FR"/>
              </w:rPr>
            </w:pPr>
            <w:r w:rsidRPr="005B3B94">
              <w:rPr>
                <w:rFonts w:eastAsia="Times New Roman" w:cstheme="minorHAnsi"/>
                <w:color w:val="000000" w:themeColor="text1"/>
                <w:sz w:val="20"/>
                <w:szCs w:val="20"/>
                <w:lang w:eastAsia="fr-FR"/>
              </w:rPr>
              <w:t>de comporteme</w:t>
            </w:r>
            <w:r w:rsidR="008C0708" w:rsidRPr="005B3B94">
              <w:rPr>
                <w:rFonts w:eastAsia="Times New Roman" w:cstheme="minorHAnsi"/>
                <w:color w:val="000000" w:themeColor="text1"/>
                <w:sz w:val="20"/>
                <w:szCs w:val="20"/>
                <w:lang w:eastAsia="fr-FR"/>
              </w:rPr>
              <w:t xml:space="preserve">nts inappropriés. </w:t>
            </w:r>
          </w:p>
        </w:tc>
        <w:tc>
          <w:tcPr>
            <w:tcW w:w="8027" w:type="dxa"/>
            <w:shd w:val="clear" w:color="auto" w:fill="auto"/>
            <w:tcMar>
              <w:top w:w="72" w:type="dxa"/>
              <w:left w:w="144" w:type="dxa"/>
              <w:bottom w:w="72" w:type="dxa"/>
              <w:right w:w="144" w:type="dxa"/>
            </w:tcMar>
            <w:hideMark/>
          </w:tcPr>
          <w:p w14:paraId="05B74DC6" w14:textId="77777777" w:rsidR="00D3466B" w:rsidRDefault="00D3466B" w:rsidP="0040534D">
            <w:pPr>
              <w:spacing w:after="0" w:line="240" w:lineRule="auto"/>
              <w:rPr>
                <w:rFonts w:eastAsiaTheme="minorEastAsia" w:hAnsi="Calibri"/>
                <w:kern w:val="24"/>
                <w:sz w:val="20"/>
                <w:szCs w:val="20"/>
                <w:lang w:eastAsia="fr-FR"/>
              </w:rPr>
            </w:pPr>
            <w:r w:rsidRPr="0040534D">
              <w:rPr>
                <w:rFonts w:eastAsiaTheme="minorEastAsia" w:hAnsi="Calibri"/>
                <w:b/>
                <w:bCs/>
                <w:kern w:val="24"/>
                <w:sz w:val="20"/>
                <w:szCs w:val="20"/>
                <w:lang w:eastAsia="fr-FR"/>
              </w:rPr>
              <w:t xml:space="preserve">Quoi : </w:t>
            </w:r>
            <w:r w:rsidR="00FC3CF2" w:rsidRPr="00FC3CF2">
              <w:rPr>
                <w:rFonts w:eastAsiaTheme="minorEastAsia" w:hAnsi="Calibri"/>
                <w:bCs/>
                <w:kern w:val="24"/>
                <w:sz w:val="20"/>
                <w:szCs w:val="20"/>
                <w:lang w:eastAsia="fr-FR"/>
              </w:rPr>
              <w:t>Informer le directeur puis d</w:t>
            </w:r>
            <w:r w:rsidR="00EF5054" w:rsidRPr="00FC3CF2">
              <w:rPr>
                <w:rFonts w:eastAsiaTheme="minorEastAsia" w:hAnsi="Calibri"/>
                <w:kern w:val="24"/>
                <w:sz w:val="20"/>
                <w:szCs w:val="20"/>
                <w:lang w:eastAsia="fr-FR"/>
              </w:rPr>
              <w:t xml:space="preserve">iligenter </w:t>
            </w:r>
            <w:r w:rsidR="00DF5111" w:rsidRPr="00FC3CF2">
              <w:rPr>
                <w:rFonts w:eastAsiaTheme="minorEastAsia" w:hAnsi="Calibri"/>
                <w:kern w:val="24"/>
                <w:sz w:val="20"/>
                <w:szCs w:val="20"/>
                <w:lang w:eastAsia="fr-FR"/>
              </w:rPr>
              <w:t>une enquête</w:t>
            </w:r>
          </w:p>
          <w:p w14:paraId="642F5196" w14:textId="77777777" w:rsidR="00FC3CF2" w:rsidRPr="005B3B94" w:rsidRDefault="00FC3CF2" w:rsidP="0040534D">
            <w:pPr>
              <w:spacing w:after="0" w:line="240" w:lineRule="auto"/>
              <w:rPr>
                <w:rFonts w:ascii="Arial" w:eastAsia="Times New Roman" w:hAnsi="Arial" w:cs="Arial"/>
                <w:color w:val="000000" w:themeColor="text1"/>
                <w:sz w:val="20"/>
                <w:szCs w:val="20"/>
                <w:lang w:eastAsia="fr-FR"/>
              </w:rPr>
            </w:pPr>
            <w:r w:rsidRPr="0040534D">
              <w:rPr>
                <w:rFonts w:hAnsi="Calibri"/>
                <w:b/>
                <w:bCs/>
                <w:kern w:val="24"/>
                <w:sz w:val="20"/>
                <w:szCs w:val="20"/>
              </w:rPr>
              <w:t xml:space="preserve">Quand : </w:t>
            </w:r>
            <w:r w:rsidR="00C53B9A" w:rsidRPr="00587008">
              <w:rPr>
                <w:rFonts w:hAnsi="Calibri"/>
                <w:bCs/>
                <w:kern w:val="24"/>
                <w:sz w:val="20"/>
                <w:szCs w:val="20"/>
              </w:rPr>
              <w:t>Au moins une fois par mois après présentation à la Direction</w:t>
            </w:r>
          </w:p>
        </w:tc>
      </w:tr>
      <w:tr w:rsidR="00D3466B" w:rsidRPr="005B3B94" w14:paraId="5B880DEF" w14:textId="77777777" w:rsidTr="00FD4ECD">
        <w:trPr>
          <w:trHeight w:val="584"/>
        </w:trPr>
        <w:tc>
          <w:tcPr>
            <w:tcW w:w="886" w:type="dxa"/>
            <w:vMerge w:val="restart"/>
            <w:shd w:val="clear" w:color="auto" w:fill="auto"/>
            <w:tcMar>
              <w:top w:w="72" w:type="dxa"/>
              <w:left w:w="144" w:type="dxa"/>
              <w:bottom w:w="72" w:type="dxa"/>
              <w:right w:w="144" w:type="dxa"/>
            </w:tcMar>
            <w:vAlign w:val="center"/>
          </w:tcPr>
          <w:p w14:paraId="3DD61A7B" w14:textId="77777777" w:rsidR="00D3466B" w:rsidRPr="005B3B94" w:rsidRDefault="00D3466B" w:rsidP="004C3C7F">
            <w:pPr>
              <w:spacing w:after="0" w:line="240" w:lineRule="auto"/>
              <w:jc w:val="center"/>
              <w:rPr>
                <w:rFonts w:ascii="Calibri" w:eastAsia="Times New Roman" w:hAnsi="Calibri" w:cs="Calibri"/>
                <w:b/>
                <w:bCs/>
                <w:color w:val="000000" w:themeColor="text1"/>
                <w:kern w:val="24"/>
                <w:sz w:val="20"/>
                <w:szCs w:val="20"/>
                <w:lang w:eastAsia="fr-FR"/>
              </w:rPr>
            </w:pPr>
            <w:r w:rsidRPr="005B3B94">
              <w:rPr>
                <w:rFonts w:ascii="Calibri" w:eastAsia="Times New Roman" w:hAnsi="Calibri" w:cs="Calibri"/>
                <w:b/>
                <w:bCs/>
                <w:color w:val="000000" w:themeColor="text1"/>
                <w:kern w:val="24"/>
                <w:sz w:val="20"/>
                <w:szCs w:val="20"/>
                <w:lang w:eastAsia="fr-FR"/>
              </w:rPr>
              <w:t>4</w:t>
            </w:r>
          </w:p>
        </w:tc>
        <w:tc>
          <w:tcPr>
            <w:tcW w:w="3377" w:type="dxa"/>
            <w:vMerge w:val="restart"/>
            <w:shd w:val="clear" w:color="auto" w:fill="auto"/>
            <w:tcMar>
              <w:top w:w="72" w:type="dxa"/>
              <w:left w:w="144" w:type="dxa"/>
              <w:bottom w:w="72" w:type="dxa"/>
              <w:right w:w="144" w:type="dxa"/>
            </w:tcMar>
            <w:vAlign w:val="center"/>
          </w:tcPr>
          <w:p w14:paraId="59C2B32E" w14:textId="77777777" w:rsidR="00D3466B" w:rsidRPr="0040534D" w:rsidRDefault="00D3466B" w:rsidP="004C3C7F">
            <w:pPr>
              <w:spacing w:after="0" w:line="240" w:lineRule="auto"/>
              <w:rPr>
                <w:rFonts w:ascii="Calibri" w:eastAsia="Times New Roman" w:hAnsi="Calibri" w:cs="Calibri"/>
                <w:kern w:val="24"/>
                <w:sz w:val="20"/>
                <w:szCs w:val="20"/>
                <w:lang w:eastAsia="fr-FR"/>
              </w:rPr>
            </w:pPr>
            <w:r w:rsidRPr="0040534D">
              <w:rPr>
                <w:rFonts w:ascii="Calibri" w:eastAsia="Times New Roman" w:hAnsi="Calibri" w:cs="Calibri"/>
                <w:kern w:val="24"/>
                <w:sz w:val="20"/>
                <w:szCs w:val="20"/>
                <w:lang w:eastAsia="fr-FR"/>
              </w:rPr>
              <w:t>Demande de modifications des listes des ménages pauvres é</w:t>
            </w:r>
            <w:r w:rsidR="008C0708" w:rsidRPr="0040534D">
              <w:rPr>
                <w:rFonts w:ascii="Calibri" w:eastAsia="Times New Roman" w:hAnsi="Calibri" w:cs="Calibri"/>
                <w:kern w:val="24"/>
                <w:sz w:val="20"/>
                <w:szCs w:val="20"/>
                <w:lang w:eastAsia="fr-FR"/>
              </w:rPr>
              <w:t>tablies en AG.</w:t>
            </w:r>
          </w:p>
          <w:p w14:paraId="1D60C507" w14:textId="77777777" w:rsidR="00D3466B" w:rsidRPr="0040534D" w:rsidRDefault="00D3466B" w:rsidP="004C3C7F">
            <w:pPr>
              <w:spacing w:after="0" w:line="240" w:lineRule="auto"/>
              <w:rPr>
                <w:rFonts w:ascii="Calibri" w:eastAsia="Times New Roman" w:hAnsi="Calibri" w:cs="Calibri"/>
                <w:kern w:val="24"/>
                <w:sz w:val="20"/>
                <w:szCs w:val="20"/>
                <w:lang w:eastAsia="fr-FR"/>
              </w:rPr>
            </w:pPr>
          </w:p>
        </w:tc>
        <w:tc>
          <w:tcPr>
            <w:tcW w:w="3637" w:type="dxa"/>
            <w:shd w:val="clear" w:color="auto" w:fill="auto"/>
            <w:tcMar>
              <w:top w:w="72" w:type="dxa"/>
              <w:left w:w="144" w:type="dxa"/>
              <w:bottom w:w="72" w:type="dxa"/>
              <w:right w:w="144" w:type="dxa"/>
            </w:tcMar>
            <w:vAlign w:val="center"/>
          </w:tcPr>
          <w:p w14:paraId="247364CD" w14:textId="77777777" w:rsidR="00D3466B" w:rsidRPr="0040534D" w:rsidRDefault="00D3466B" w:rsidP="004C3C7F">
            <w:pPr>
              <w:pStyle w:val="NormalWeb"/>
              <w:spacing w:after="0"/>
              <w:rPr>
                <w:rFonts w:ascii="Arial" w:hAnsi="Arial" w:cs="Arial"/>
                <w:sz w:val="20"/>
                <w:szCs w:val="20"/>
              </w:rPr>
            </w:pPr>
            <w:r w:rsidRPr="0040534D">
              <w:rPr>
                <w:rFonts w:asciiTheme="minorHAnsi" w:eastAsiaTheme="minorEastAsia" w:hAnsi="Calibri" w:cstheme="minorBidi"/>
                <w:bCs/>
                <w:kern w:val="24"/>
                <w:sz w:val="20"/>
                <w:szCs w:val="20"/>
              </w:rPr>
              <w:t xml:space="preserve">Demande pendant l’AG </w:t>
            </w:r>
          </w:p>
        </w:tc>
        <w:tc>
          <w:tcPr>
            <w:tcW w:w="8027" w:type="dxa"/>
            <w:shd w:val="clear" w:color="auto" w:fill="auto"/>
            <w:tcMar>
              <w:top w:w="72" w:type="dxa"/>
              <w:left w:w="144" w:type="dxa"/>
              <w:bottom w:w="72" w:type="dxa"/>
              <w:right w:w="144" w:type="dxa"/>
            </w:tcMar>
            <w:vAlign w:val="center"/>
          </w:tcPr>
          <w:p w14:paraId="79EEDC58" w14:textId="77777777" w:rsidR="00D3466B" w:rsidRPr="0040534D" w:rsidRDefault="00D3466B" w:rsidP="004C3C7F">
            <w:pPr>
              <w:pStyle w:val="NormalWeb"/>
              <w:spacing w:after="0"/>
              <w:rPr>
                <w:rFonts w:ascii="Arial" w:hAnsi="Arial" w:cs="Arial"/>
                <w:sz w:val="20"/>
                <w:szCs w:val="20"/>
              </w:rPr>
            </w:pPr>
            <w:r w:rsidRPr="0040534D">
              <w:rPr>
                <w:rFonts w:asciiTheme="minorHAnsi" w:eastAsiaTheme="minorEastAsia" w:hAnsi="Calibri" w:cstheme="minorBidi"/>
                <w:b/>
                <w:bCs/>
                <w:kern w:val="24"/>
                <w:sz w:val="20"/>
                <w:szCs w:val="20"/>
              </w:rPr>
              <w:t>Sans objet</w:t>
            </w:r>
            <w:r w:rsidRPr="0040534D">
              <w:rPr>
                <w:rFonts w:asciiTheme="minorHAnsi" w:eastAsiaTheme="minorEastAsia" w:hAnsi="Calibri" w:cstheme="minorBidi"/>
                <w:bCs/>
                <w:kern w:val="24"/>
                <w:sz w:val="20"/>
                <w:szCs w:val="20"/>
              </w:rPr>
              <w:t xml:space="preserve"> ; Ne fait pas l’objet d’un enregistrement ; Il ne peut pas y avoir de demande de ce type à ce stade. </w:t>
            </w:r>
          </w:p>
        </w:tc>
      </w:tr>
      <w:tr w:rsidR="00D3466B" w:rsidRPr="005B3B94" w14:paraId="54DD2E2D" w14:textId="77777777" w:rsidTr="00FD4ECD">
        <w:trPr>
          <w:trHeight w:val="584"/>
        </w:trPr>
        <w:tc>
          <w:tcPr>
            <w:tcW w:w="886" w:type="dxa"/>
            <w:vMerge/>
            <w:shd w:val="clear" w:color="auto" w:fill="auto"/>
            <w:tcMar>
              <w:top w:w="72" w:type="dxa"/>
              <w:left w:w="144" w:type="dxa"/>
              <w:bottom w:w="72" w:type="dxa"/>
              <w:right w:w="144" w:type="dxa"/>
            </w:tcMar>
            <w:vAlign w:val="center"/>
          </w:tcPr>
          <w:p w14:paraId="0D8B6E4E" w14:textId="77777777" w:rsidR="00D3466B" w:rsidRPr="005B3B94" w:rsidRDefault="00D3466B" w:rsidP="004C3C7F">
            <w:pPr>
              <w:spacing w:after="0" w:line="240" w:lineRule="auto"/>
              <w:jc w:val="center"/>
              <w:rPr>
                <w:rFonts w:ascii="Calibri" w:eastAsia="Times New Roman" w:hAnsi="Calibri" w:cs="Calibri"/>
                <w:b/>
                <w:bCs/>
                <w:color w:val="000000" w:themeColor="text1"/>
                <w:kern w:val="24"/>
                <w:sz w:val="20"/>
                <w:szCs w:val="20"/>
                <w:lang w:eastAsia="fr-FR"/>
              </w:rPr>
            </w:pPr>
          </w:p>
        </w:tc>
        <w:tc>
          <w:tcPr>
            <w:tcW w:w="3377" w:type="dxa"/>
            <w:vMerge/>
            <w:shd w:val="clear" w:color="auto" w:fill="auto"/>
            <w:tcMar>
              <w:top w:w="72" w:type="dxa"/>
              <w:left w:w="144" w:type="dxa"/>
              <w:bottom w:w="72" w:type="dxa"/>
              <w:right w:w="144" w:type="dxa"/>
            </w:tcMar>
            <w:vAlign w:val="center"/>
          </w:tcPr>
          <w:p w14:paraId="39137011" w14:textId="77777777" w:rsidR="00D3466B" w:rsidRPr="00D01E45" w:rsidRDefault="00D3466B" w:rsidP="004C3C7F">
            <w:pPr>
              <w:spacing w:after="0" w:line="240" w:lineRule="auto"/>
              <w:rPr>
                <w:rFonts w:ascii="Calibri" w:eastAsia="Times New Roman" w:hAnsi="Calibri" w:cs="Calibri"/>
                <w:kern w:val="24"/>
                <w:sz w:val="20"/>
                <w:szCs w:val="20"/>
                <w:lang w:eastAsia="fr-FR"/>
              </w:rPr>
            </w:pPr>
          </w:p>
        </w:tc>
        <w:tc>
          <w:tcPr>
            <w:tcW w:w="3637" w:type="dxa"/>
            <w:shd w:val="clear" w:color="auto" w:fill="auto"/>
            <w:tcMar>
              <w:top w:w="72" w:type="dxa"/>
              <w:left w:w="144" w:type="dxa"/>
              <w:bottom w:w="72" w:type="dxa"/>
              <w:right w:w="144" w:type="dxa"/>
            </w:tcMar>
            <w:vAlign w:val="center"/>
          </w:tcPr>
          <w:p w14:paraId="39BF0BD3" w14:textId="77777777" w:rsidR="00D3466B" w:rsidRPr="00D01E45" w:rsidRDefault="00D3466B" w:rsidP="004C3C7F">
            <w:pPr>
              <w:pStyle w:val="NormalWeb"/>
              <w:spacing w:after="0"/>
              <w:rPr>
                <w:rFonts w:ascii="Arial" w:hAnsi="Arial" w:cs="Arial"/>
                <w:sz w:val="20"/>
                <w:szCs w:val="20"/>
              </w:rPr>
            </w:pPr>
            <w:r w:rsidRPr="00D01E45">
              <w:rPr>
                <w:rFonts w:asciiTheme="minorHAnsi" w:eastAsiaTheme="minorEastAsia" w:hAnsi="Calibri" w:cstheme="minorBidi"/>
                <w:kern w:val="24"/>
                <w:sz w:val="20"/>
                <w:szCs w:val="20"/>
              </w:rPr>
              <w:t>Demande pendant les 10 jours ouvrables suivant la fin du ciblage communautaire dans la moughataa</w:t>
            </w:r>
          </w:p>
        </w:tc>
        <w:tc>
          <w:tcPr>
            <w:tcW w:w="8027" w:type="dxa"/>
            <w:shd w:val="clear" w:color="auto" w:fill="auto"/>
            <w:tcMar>
              <w:top w:w="72" w:type="dxa"/>
              <w:left w:w="144" w:type="dxa"/>
              <w:bottom w:w="72" w:type="dxa"/>
              <w:right w:w="144" w:type="dxa"/>
            </w:tcMar>
            <w:vAlign w:val="center"/>
          </w:tcPr>
          <w:p w14:paraId="71357AB6" w14:textId="77777777" w:rsidR="00D3466B" w:rsidRPr="00FC3CF2" w:rsidRDefault="00D3466B" w:rsidP="004C3C7F">
            <w:pPr>
              <w:pStyle w:val="NormalWeb"/>
              <w:spacing w:after="0"/>
              <w:rPr>
                <w:rFonts w:ascii="Arial" w:hAnsi="Arial" w:cs="Arial"/>
                <w:sz w:val="20"/>
                <w:szCs w:val="20"/>
              </w:rPr>
            </w:pPr>
            <w:r w:rsidRPr="00D01E45">
              <w:rPr>
                <w:rFonts w:asciiTheme="minorHAnsi" w:eastAsiaTheme="minorEastAsia" w:hAnsi="Calibri" w:cstheme="minorBidi"/>
                <w:b/>
                <w:bCs/>
                <w:kern w:val="24"/>
                <w:sz w:val="20"/>
                <w:szCs w:val="20"/>
              </w:rPr>
              <w:t xml:space="preserve">Quoi : </w:t>
            </w:r>
            <w:r w:rsidR="00FC3CF2" w:rsidRPr="00FC3CF2">
              <w:rPr>
                <w:rFonts w:asciiTheme="minorHAnsi" w:eastAsiaTheme="minorEastAsia" w:hAnsi="Calibri" w:cstheme="minorBidi"/>
                <w:bCs/>
                <w:kern w:val="24"/>
                <w:sz w:val="20"/>
                <w:szCs w:val="20"/>
              </w:rPr>
              <w:t xml:space="preserve">Informer le directeur puis </w:t>
            </w:r>
            <w:r w:rsidR="00FC3CF2" w:rsidRPr="00FC3CF2">
              <w:rPr>
                <w:rFonts w:asciiTheme="minorHAnsi" w:eastAsiaTheme="minorEastAsia" w:hAnsi="Calibri" w:cstheme="minorBidi"/>
                <w:kern w:val="24"/>
                <w:sz w:val="20"/>
                <w:szCs w:val="20"/>
              </w:rPr>
              <w:t>e</w:t>
            </w:r>
            <w:r w:rsidRPr="00FC3CF2">
              <w:rPr>
                <w:rFonts w:asciiTheme="minorHAnsi" w:eastAsiaTheme="minorEastAsia" w:hAnsi="Calibri" w:cstheme="minorBidi"/>
                <w:kern w:val="24"/>
                <w:sz w:val="20"/>
                <w:szCs w:val="20"/>
              </w:rPr>
              <w:t>nquêter et appliquer la grille d’analyse</w:t>
            </w:r>
          </w:p>
          <w:p w14:paraId="2BB188E3" w14:textId="77777777" w:rsidR="00D3466B" w:rsidRPr="00D01E45" w:rsidRDefault="00D3466B" w:rsidP="004C3C7F">
            <w:pPr>
              <w:pStyle w:val="NormalWeb"/>
              <w:spacing w:after="0"/>
              <w:rPr>
                <w:rFonts w:ascii="Arial" w:hAnsi="Arial" w:cs="Arial"/>
                <w:sz w:val="20"/>
                <w:szCs w:val="20"/>
              </w:rPr>
            </w:pPr>
            <w:r w:rsidRPr="00D01E45">
              <w:rPr>
                <w:rFonts w:asciiTheme="minorHAnsi" w:eastAsiaTheme="minorEastAsia" w:hAnsi="Calibri" w:cstheme="minorBidi"/>
                <w:b/>
                <w:bCs/>
                <w:kern w:val="24"/>
                <w:sz w:val="20"/>
                <w:szCs w:val="20"/>
              </w:rPr>
              <w:t>Quand </w:t>
            </w:r>
            <w:r w:rsidRPr="00C11633">
              <w:rPr>
                <w:rFonts w:asciiTheme="minorHAnsi" w:eastAsiaTheme="minorEastAsia" w:hAnsi="Calibri" w:cstheme="minorBidi"/>
                <w:b/>
                <w:bCs/>
                <w:kern w:val="24"/>
                <w:sz w:val="20"/>
                <w:szCs w:val="20"/>
              </w:rPr>
              <w:t xml:space="preserve">: </w:t>
            </w:r>
            <w:r w:rsidR="00C53B9A" w:rsidRPr="00587008">
              <w:rPr>
                <w:rFonts w:asciiTheme="minorHAnsi" w:hAnsi="Calibri"/>
                <w:bCs/>
                <w:kern w:val="24"/>
                <w:sz w:val="20"/>
                <w:szCs w:val="20"/>
              </w:rPr>
              <w:t xml:space="preserve">Au moins une fois par mois après présentation à la </w:t>
            </w:r>
            <w:r w:rsidR="00DF5111" w:rsidRPr="00DF5111">
              <w:rPr>
                <w:rFonts w:asciiTheme="minorHAnsi" w:hAnsi="Calibri"/>
                <w:bCs/>
                <w:kern w:val="24"/>
                <w:sz w:val="20"/>
                <w:szCs w:val="20"/>
              </w:rPr>
              <w:t>Direction</w:t>
            </w:r>
            <w:r w:rsidR="00DF5111">
              <w:rPr>
                <w:rFonts w:asciiTheme="minorHAnsi" w:eastAsiaTheme="minorEastAsia" w:hAnsi="Calibri" w:cstheme="minorBidi"/>
                <w:kern w:val="24"/>
                <w:sz w:val="20"/>
                <w:szCs w:val="20"/>
              </w:rPr>
              <w:t xml:space="preserve"> puis</w:t>
            </w:r>
            <w:r w:rsidR="00E56254">
              <w:rPr>
                <w:rFonts w:asciiTheme="minorHAnsi" w:eastAsiaTheme="minorEastAsia" w:hAnsi="Calibri" w:cstheme="minorBidi"/>
                <w:kern w:val="24"/>
                <w:sz w:val="20"/>
                <w:szCs w:val="20"/>
              </w:rPr>
              <w:t xml:space="preserve"> m</w:t>
            </w:r>
            <w:r w:rsidRPr="00D01E45">
              <w:rPr>
                <w:rFonts w:asciiTheme="minorHAnsi" w:eastAsiaTheme="minorEastAsia" w:hAnsi="Calibri" w:cstheme="minorBidi"/>
                <w:kern w:val="24"/>
                <w:sz w:val="20"/>
                <w:szCs w:val="20"/>
              </w:rPr>
              <w:t xml:space="preserve">ission de traitement de 15 jours maximum et obligatoirement 10 jours après la fin du ciblage communautaire et avant la collecte de données dans la Moughataa en question. </w:t>
            </w:r>
          </w:p>
        </w:tc>
      </w:tr>
      <w:tr w:rsidR="00D3466B" w:rsidRPr="005B3B94" w14:paraId="1CFA9421" w14:textId="77777777" w:rsidTr="00FD4ECD">
        <w:trPr>
          <w:trHeight w:val="584"/>
        </w:trPr>
        <w:tc>
          <w:tcPr>
            <w:tcW w:w="886" w:type="dxa"/>
            <w:vMerge/>
            <w:shd w:val="clear" w:color="auto" w:fill="auto"/>
            <w:tcMar>
              <w:top w:w="72" w:type="dxa"/>
              <w:left w:w="144" w:type="dxa"/>
              <w:bottom w:w="72" w:type="dxa"/>
              <w:right w:w="144" w:type="dxa"/>
            </w:tcMar>
            <w:vAlign w:val="center"/>
          </w:tcPr>
          <w:p w14:paraId="444159A7" w14:textId="77777777" w:rsidR="00D3466B" w:rsidRPr="005B3B94" w:rsidRDefault="00D3466B" w:rsidP="004C3C7F">
            <w:pPr>
              <w:spacing w:after="0" w:line="240" w:lineRule="auto"/>
              <w:jc w:val="center"/>
              <w:rPr>
                <w:rFonts w:ascii="Calibri" w:eastAsia="Times New Roman" w:hAnsi="Calibri" w:cs="Calibri"/>
                <w:b/>
                <w:bCs/>
                <w:color w:val="000000" w:themeColor="text1"/>
                <w:kern w:val="24"/>
                <w:sz w:val="20"/>
                <w:szCs w:val="20"/>
                <w:lang w:eastAsia="fr-FR"/>
              </w:rPr>
            </w:pPr>
          </w:p>
        </w:tc>
        <w:tc>
          <w:tcPr>
            <w:tcW w:w="3377" w:type="dxa"/>
            <w:vMerge/>
            <w:shd w:val="clear" w:color="auto" w:fill="auto"/>
            <w:tcMar>
              <w:top w:w="72" w:type="dxa"/>
              <w:left w:w="144" w:type="dxa"/>
              <w:bottom w:w="72" w:type="dxa"/>
              <w:right w:w="144" w:type="dxa"/>
            </w:tcMar>
            <w:vAlign w:val="center"/>
          </w:tcPr>
          <w:p w14:paraId="1A192553" w14:textId="77777777" w:rsidR="00D3466B" w:rsidRPr="00D01E45" w:rsidRDefault="00D3466B" w:rsidP="004C3C7F">
            <w:pPr>
              <w:spacing w:after="0" w:line="240" w:lineRule="auto"/>
              <w:rPr>
                <w:rFonts w:ascii="Calibri" w:eastAsia="Times New Roman" w:hAnsi="Calibri" w:cs="Calibri"/>
                <w:kern w:val="24"/>
                <w:sz w:val="20"/>
                <w:szCs w:val="20"/>
                <w:lang w:eastAsia="fr-FR"/>
              </w:rPr>
            </w:pPr>
          </w:p>
        </w:tc>
        <w:tc>
          <w:tcPr>
            <w:tcW w:w="3637" w:type="dxa"/>
            <w:tcBorders>
              <w:bottom w:val="single" w:sz="4" w:space="0" w:color="auto"/>
            </w:tcBorders>
            <w:shd w:val="clear" w:color="auto" w:fill="auto"/>
            <w:tcMar>
              <w:top w:w="72" w:type="dxa"/>
              <w:left w:w="144" w:type="dxa"/>
              <w:bottom w:w="72" w:type="dxa"/>
              <w:right w:w="144" w:type="dxa"/>
            </w:tcMar>
            <w:vAlign w:val="center"/>
          </w:tcPr>
          <w:p w14:paraId="51B9A9D5" w14:textId="77777777" w:rsidR="00D3466B" w:rsidRPr="00D01E45" w:rsidRDefault="00D3466B" w:rsidP="004C3C7F">
            <w:pPr>
              <w:pStyle w:val="NormalWeb"/>
              <w:spacing w:after="0"/>
              <w:rPr>
                <w:rFonts w:ascii="Arial" w:hAnsi="Arial" w:cs="Arial"/>
                <w:sz w:val="20"/>
                <w:szCs w:val="20"/>
              </w:rPr>
            </w:pPr>
            <w:r w:rsidRPr="00D01E45">
              <w:rPr>
                <w:rFonts w:asciiTheme="minorHAnsi" w:eastAsiaTheme="minorEastAsia" w:hAnsi="Calibri" w:cstheme="minorBidi"/>
                <w:kern w:val="24"/>
                <w:sz w:val="20"/>
                <w:szCs w:val="20"/>
              </w:rPr>
              <w:t>Contestation 10 jours ouvrables après la fin du ciblage communautaire dans la moughataa.</w:t>
            </w:r>
          </w:p>
        </w:tc>
        <w:tc>
          <w:tcPr>
            <w:tcW w:w="8027" w:type="dxa"/>
            <w:tcBorders>
              <w:bottom w:val="single" w:sz="4" w:space="0" w:color="auto"/>
            </w:tcBorders>
            <w:shd w:val="clear" w:color="auto" w:fill="auto"/>
            <w:tcMar>
              <w:top w:w="72" w:type="dxa"/>
              <w:left w:w="144" w:type="dxa"/>
              <w:bottom w:w="72" w:type="dxa"/>
              <w:right w:w="144" w:type="dxa"/>
            </w:tcMar>
            <w:vAlign w:val="center"/>
          </w:tcPr>
          <w:p w14:paraId="5AB5318F" w14:textId="77777777" w:rsidR="00D3466B" w:rsidRPr="00D01E45" w:rsidRDefault="00D3466B" w:rsidP="004C3C7F">
            <w:pPr>
              <w:pStyle w:val="NormalWeb"/>
              <w:spacing w:after="0"/>
              <w:rPr>
                <w:rFonts w:ascii="Arial" w:hAnsi="Arial" w:cs="Arial"/>
                <w:sz w:val="20"/>
                <w:szCs w:val="20"/>
              </w:rPr>
            </w:pPr>
            <w:r w:rsidRPr="00D01E45">
              <w:rPr>
                <w:rFonts w:asciiTheme="minorHAnsi" w:eastAsiaTheme="minorEastAsia" w:hAnsi="Calibri" w:cstheme="minorBidi"/>
                <w:b/>
                <w:bCs/>
                <w:kern w:val="24"/>
                <w:sz w:val="20"/>
                <w:szCs w:val="20"/>
              </w:rPr>
              <w:t xml:space="preserve">Quoi : </w:t>
            </w:r>
            <w:r w:rsidRPr="00D01E45">
              <w:rPr>
                <w:rFonts w:asciiTheme="minorHAnsi" w:eastAsiaTheme="minorEastAsia" w:hAnsi="Calibri" w:cstheme="minorBidi"/>
                <w:kern w:val="24"/>
                <w:sz w:val="20"/>
                <w:szCs w:val="20"/>
              </w:rPr>
              <w:t xml:space="preserve">Traiter comme une demande d’information, c’est-à-dire, dire expliquer que la phase de traitement de ce type de demande est terminée.   </w:t>
            </w:r>
          </w:p>
          <w:p w14:paraId="743B2B57" w14:textId="77777777" w:rsidR="00D3466B" w:rsidRPr="00D01E45" w:rsidRDefault="00D3466B" w:rsidP="004C3C7F">
            <w:pPr>
              <w:pStyle w:val="NormalWeb"/>
              <w:spacing w:after="0"/>
              <w:rPr>
                <w:rFonts w:ascii="Arial" w:hAnsi="Arial" w:cs="Arial"/>
                <w:sz w:val="20"/>
                <w:szCs w:val="20"/>
              </w:rPr>
            </w:pPr>
            <w:r w:rsidRPr="00D01E45">
              <w:rPr>
                <w:rFonts w:asciiTheme="minorHAnsi" w:eastAsiaTheme="minorEastAsia" w:hAnsi="Calibri" w:cstheme="minorBidi"/>
                <w:b/>
                <w:bCs/>
                <w:kern w:val="24"/>
                <w:sz w:val="20"/>
                <w:szCs w:val="20"/>
              </w:rPr>
              <w:t>Quand :</w:t>
            </w:r>
            <w:r w:rsidRPr="00D01E45">
              <w:rPr>
                <w:rFonts w:asciiTheme="minorHAnsi" w:eastAsiaTheme="minorEastAsia" w:hAnsi="Calibri" w:cstheme="minorBidi"/>
                <w:kern w:val="24"/>
                <w:sz w:val="20"/>
                <w:szCs w:val="20"/>
              </w:rPr>
              <w:t xml:space="preserve"> En permanence en fonction des ouvertures de bureau via le n° vert. </w:t>
            </w:r>
          </w:p>
        </w:tc>
      </w:tr>
      <w:tr w:rsidR="00FC3CF2" w:rsidRPr="005B3B94" w14:paraId="6707CCBC" w14:textId="77777777" w:rsidTr="00FD4ECD">
        <w:trPr>
          <w:trHeight w:val="1519"/>
        </w:trPr>
        <w:tc>
          <w:tcPr>
            <w:tcW w:w="886" w:type="dxa"/>
            <w:shd w:val="clear" w:color="auto" w:fill="auto"/>
            <w:tcMar>
              <w:top w:w="72" w:type="dxa"/>
              <w:left w:w="144" w:type="dxa"/>
              <w:bottom w:w="72" w:type="dxa"/>
              <w:right w:w="144" w:type="dxa"/>
            </w:tcMar>
            <w:vAlign w:val="center"/>
          </w:tcPr>
          <w:p w14:paraId="541182A4" w14:textId="77777777" w:rsidR="00FC3CF2" w:rsidRPr="005B3B94" w:rsidRDefault="00FC3CF2" w:rsidP="004C3C7F">
            <w:pPr>
              <w:spacing w:after="0" w:line="240" w:lineRule="auto"/>
              <w:jc w:val="center"/>
              <w:rPr>
                <w:rFonts w:ascii="Calibri" w:eastAsia="Times New Roman" w:hAnsi="Calibri" w:cs="Calibri"/>
                <w:b/>
                <w:bCs/>
                <w:color w:val="000000" w:themeColor="text1"/>
                <w:kern w:val="24"/>
                <w:sz w:val="20"/>
                <w:szCs w:val="20"/>
                <w:lang w:eastAsia="fr-FR"/>
              </w:rPr>
            </w:pPr>
            <w:r w:rsidRPr="005B3B94">
              <w:rPr>
                <w:rFonts w:ascii="Calibri" w:eastAsia="Times New Roman" w:hAnsi="Calibri" w:cs="Calibri"/>
                <w:b/>
                <w:bCs/>
                <w:color w:val="000000" w:themeColor="text1"/>
                <w:kern w:val="24"/>
                <w:sz w:val="20"/>
                <w:szCs w:val="20"/>
                <w:lang w:eastAsia="fr-FR"/>
              </w:rPr>
              <w:t>5</w:t>
            </w:r>
          </w:p>
        </w:tc>
        <w:tc>
          <w:tcPr>
            <w:tcW w:w="3377" w:type="dxa"/>
            <w:tcBorders>
              <w:right w:val="single" w:sz="4" w:space="0" w:color="auto"/>
            </w:tcBorders>
            <w:shd w:val="clear" w:color="auto" w:fill="auto"/>
            <w:tcMar>
              <w:top w:w="72" w:type="dxa"/>
              <w:left w:w="144" w:type="dxa"/>
              <w:bottom w:w="72" w:type="dxa"/>
              <w:right w:w="144" w:type="dxa"/>
            </w:tcMar>
            <w:vAlign w:val="center"/>
          </w:tcPr>
          <w:p w14:paraId="3ECDA073" w14:textId="77777777" w:rsidR="00FC3CF2" w:rsidRPr="0040534D" w:rsidRDefault="00FC3CF2" w:rsidP="004C3C7F">
            <w:pPr>
              <w:spacing w:after="0" w:line="240" w:lineRule="auto"/>
              <w:rPr>
                <w:rFonts w:ascii="Calibri" w:eastAsia="Times New Roman" w:hAnsi="Calibri" w:cs="Calibri"/>
                <w:kern w:val="24"/>
                <w:sz w:val="20"/>
                <w:szCs w:val="20"/>
                <w:lang w:eastAsia="fr-FR"/>
              </w:rPr>
            </w:pPr>
            <w:r w:rsidRPr="0040534D">
              <w:rPr>
                <w:rFonts w:ascii="Calibri" w:eastAsia="Times New Roman" w:hAnsi="Calibri" w:cs="Calibri"/>
                <w:kern w:val="24"/>
                <w:sz w:val="20"/>
                <w:szCs w:val="20"/>
                <w:lang w:eastAsia="fr-FR"/>
              </w:rPr>
              <w:t>Demande de mise à jour des données enregistrées sur les ménages.</w:t>
            </w:r>
          </w:p>
        </w:tc>
        <w:tc>
          <w:tcPr>
            <w:tcW w:w="3637" w:type="dxa"/>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71913191" w14:textId="77777777" w:rsidR="00FC3CF2" w:rsidRPr="00FC3CF2" w:rsidRDefault="00C53B9A" w:rsidP="004C3C7F">
            <w:pPr>
              <w:pStyle w:val="NormalWeb"/>
              <w:spacing w:after="0"/>
              <w:rPr>
                <w:rFonts w:ascii="Arial" w:hAnsi="Arial" w:cs="Arial"/>
                <w:sz w:val="20"/>
                <w:szCs w:val="20"/>
              </w:rPr>
            </w:pPr>
            <w:r w:rsidRPr="00587008">
              <w:rPr>
                <w:rFonts w:asciiTheme="minorHAnsi" w:hAnsiTheme="minorHAnsi" w:cstheme="minorHAnsi"/>
                <w:sz w:val="20"/>
                <w:szCs w:val="20"/>
              </w:rPr>
              <w:t>Signalement d’un déménagement, d’un décès, d’un handicap, d’une naissance, d’une modification à effectuer sur l’identité d’un membre du ménage (Correction prénom, âge sexe, n° de téléphone, NNI…)</w:t>
            </w:r>
          </w:p>
        </w:tc>
        <w:tc>
          <w:tcPr>
            <w:tcW w:w="8027" w:type="dxa"/>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6A27870D" w14:textId="77777777" w:rsidR="00FC3CF2" w:rsidRPr="00900DC1" w:rsidRDefault="00FC3CF2" w:rsidP="004C3C7F">
            <w:pPr>
              <w:pStyle w:val="NormalWeb"/>
              <w:spacing w:after="0" w:line="256" w:lineRule="auto"/>
              <w:rPr>
                <w:rFonts w:ascii="Arial" w:hAnsi="Arial" w:cs="Arial"/>
                <w:sz w:val="20"/>
                <w:szCs w:val="20"/>
              </w:rPr>
            </w:pPr>
            <w:r w:rsidRPr="00900DC1">
              <w:rPr>
                <w:rFonts w:asciiTheme="minorHAnsi" w:hAnsi="Calibri"/>
                <w:b/>
                <w:bCs/>
                <w:kern w:val="24"/>
                <w:sz w:val="20"/>
                <w:szCs w:val="20"/>
              </w:rPr>
              <w:t xml:space="preserve">Quoi : </w:t>
            </w:r>
            <w:r w:rsidR="00C53B9A" w:rsidRPr="00587008">
              <w:rPr>
                <w:rFonts w:asciiTheme="minorHAnsi" w:hAnsi="Calibri"/>
                <w:bCs/>
                <w:kern w:val="24"/>
                <w:sz w:val="20"/>
                <w:szCs w:val="20"/>
              </w:rPr>
              <w:t>Informer le directeur puis procéder aux modifications</w:t>
            </w:r>
          </w:p>
          <w:p w14:paraId="0974F5D6" w14:textId="77777777" w:rsidR="00FC3CF2" w:rsidRPr="0040534D" w:rsidRDefault="00FC3CF2" w:rsidP="00FC3CF2">
            <w:pPr>
              <w:pStyle w:val="NormalWeb"/>
              <w:spacing w:after="0" w:line="256" w:lineRule="auto"/>
              <w:rPr>
                <w:rFonts w:ascii="Arial" w:hAnsi="Arial" w:cs="Arial"/>
                <w:sz w:val="20"/>
                <w:szCs w:val="20"/>
              </w:rPr>
            </w:pPr>
            <w:r w:rsidRPr="00900DC1">
              <w:rPr>
                <w:rFonts w:asciiTheme="minorHAnsi" w:hAnsi="Calibri"/>
                <w:b/>
                <w:bCs/>
                <w:kern w:val="24"/>
                <w:sz w:val="20"/>
                <w:szCs w:val="20"/>
              </w:rPr>
              <w:t xml:space="preserve">Quand : </w:t>
            </w:r>
            <w:r w:rsidR="00C53B9A" w:rsidRPr="00587008">
              <w:rPr>
                <w:rFonts w:asciiTheme="minorHAnsi" w:hAnsi="Calibri"/>
                <w:bCs/>
                <w:kern w:val="24"/>
                <w:sz w:val="20"/>
                <w:szCs w:val="20"/>
              </w:rPr>
              <w:t xml:space="preserve">Au moins une fois par mois après présentation à la Direction et de manière ponctuelle en fonction des retours des partenaires </w:t>
            </w:r>
          </w:p>
        </w:tc>
      </w:tr>
      <w:tr w:rsidR="00D3466B" w:rsidRPr="005B3B94" w14:paraId="4D5ECC84" w14:textId="77777777" w:rsidTr="00FD4ECD">
        <w:trPr>
          <w:trHeight w:val="584"/>
        </w:trPr>
        <w:tc>
          <w:tcPr>
            <w:tcW w:w="88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14638C4" w14:textId="77777777" w:rsidR="00D3466B" w:rsidRPr="005B3B94" w:rsidRDefault="00D3466B" w:rsidP="004C3C7F">
            <w:pPr>
              <w:pStyle w:val="NormalWeb"/>
              <w:spacing w:after="0"/>
              <w:jc w:val="center"/>
              <w:rPr>
                <w:rFonts w:ascii="Arial" w:hAnsi="Arial" w:cs="Arial"/>
                <w:color w:val="000000" w:themeColor="text1"/>
                <w:sz w:val="20"/>
                <w:szCs w:val="20"/>
              </w:rPr>
            </w:pPr>
            <w:r w:rsidRPr="005B3B94">
              <w:rPr>
                <w:rFonts w:asciiTheme="minorHAnsi" w:hAnsi="Calibri" w:cs="Calibri"/>
                <w:color w:val="000000" w:themeColor="text1"/>
                <w:kern w:val="24"/>
                <w:sz w:val="20"/>
                <w:szCs w:val="20"/>
              </w:rPr>
              <w:t>6</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DFC8354" w14:textId="77777777" w:rsidR="00D3466B" w:rsidRPr="00B91C14" w:rsidRDefault="00DF5111" w:rsidP="00C2302B">
            <w:pPr>
              <w:pStyle w:val="NormalWeb"/>
              <w:spacing w:after="0"/>
              <w:rPr>
                <w:rFonts w:asciiTheme="minorHAnsi" w:hAnsiTheme="minorHAnsi" w:cstheme="minorHAnsi"/>
                <w:sz w:val="20"/>
                <w:szCs w:val="20"/>
              </w:rPr>
            </w:pPr>
            <w:r>
              <w:rPr>
                <w:rFonts w:asciiTheme="minorHAnsi" w:hAnsiTheme="minorHAnsi" w:cstheme="minorHAnsi"/>
                <w:sz w:val="20"/>
                <w:szCs w:val="20"/>
              </w:rPr>
              <w:t>Plainte</w:t>
            </w:r>
            <w:r w:rsidRPr="00B91C14">
              <w:rPr>
                <w:rFonts w:asciiTheme="minorHAnsi" w:hAnsiTheme="minorHAnsi" w:cstheme="minorHAnsi"/>
                <w:sz w:val="20"/>
                <w:szCs w:val="20"/>
              </w:rPr>
              <w:t xml:space="preserve"> relative</w:t>
            </w:r>
            <w:r w:rsidR="00B91C14" w:rsidRPr="00B91C14">
              <w:rPr>
                <w:rFonts w:asciiTheme="minorHAnsi" w:hAnsiTheme="minorHAnsi" w:cstheme="minorHAnsi"/>
                <w:sz w:val="20"/>
                <w:szCs w:val="20"/>
              </w:rPr>
              <w:t xml:space="preserve"> à la mise en œuvre du Registre (Equipe du registre, ONS)</w:t>
            </w:r>
          </w:p>
        </w:tc>
        <w:tc>
          <w:tcPr>
            <w:tcW w:w="363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B471C57" w14:textId="77777777" w:rsidR="00DD0752" w:rsidRPr="00B91C14" w:rsidRDefault="00DF5111" w:rsidP="00DD0752">
            <w:pPr>
              <w:pStyle w:val="NormalWeb"/>
              <w:spacing w:after="0" w:line="240" w:lineRule="auto"/>
              <w:rPr>
                <w:rFonts w:asciiTheme="minorHAnsi" w:hAnsiTheme="minorHAnsi" w:cstheme="minorHAnsi"/>
                <w:sz w:val="20"/>
                <w:szCs w:val="20"/>
              </w:rPr>
            </w:pPr>
            <w:r w:rsidRPr="00B91C14">
              <w:rPr>
                <w:rFonts w:asciiTheme="minorHAnsi" w:hAnsiTheme="minorHAnsi" w:cstheme="minorHAnsi"/>
                <w:sz w:val="20"/>
                <w:szCs w:val="20"/>
              </w:rPr>
              <w:t>Demande liée</w:t>
            </w:r>
            <w:r w:rsidR="00B91C14" w:rsidRPr="00B91C14">
              <w:rPr>
                <w:rFonts w:asciiTheme="minorHAnsi" w:hAnsiTheme="minorHAnsi" w:cstheme="minorHAnsi"/>
                <w:sz w:val="20"/>
                <w:szCs w:val="20"/>
              </w:rPr>
              <w:t xml:space="preserve"> à une malfaçon dans la construction du Registre (oubli de localité lors du ciblage communautaire par exemple) </w:t>
            </w:r>
          </w:p>
          <w:p w14:paraId="4216DB98" w14:textId="77777777" w:rsidR="00D3466B" w:rsidRPr="0040534D" w:rsidRDefault="00B91C14" w:rsidP="00DD0752">
            <w:pPr>
              <w:pStyle w:val="NormalWeb"/>
              <w:spacing w:after="0" w:line="240" w:lineRule="auto"/>
              <w:rPr>
                <w:rFonts w:ascii="Arial" w:hAnsi="Arial" w:cs="Arial"/>
                <w:sz w:val="20"/>
                <w:szCs w:val="20"/>
              </w:rPr>
            </w:pPr>
            <w:r w:rsidRPr="00B91C14">
              <w:rPr>
                <w:rFonts w:asciiTheme="minorHAnsi" w:hAnsiTheme="minorHAnsi" w:cstheme="minorHAnsi"/>
                <w:sz w:val="20"/>
                <w:szCs w:val="20"/>
              </w:rPr>
              <w:t>Demande concernant les acteurs du Registre (Equipe et différents services du registre, ONS…)</w:t>
            </w:r>
          </w:p>
        </w:tc>
        <w:tc>
          <w:tcPr>
            <w:tcW w:w="802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1F33395" w14:textId="77777777" w:rsidR="00D3466B" w:rsidRPr="0040534D" w:rsidRDefault="00D3466B" w:rsidP="004C3C7F">
            <w:pPr>
              <w:pStyle w:val="NormalWeb"/>
              <w:spacing w:after="0"/>
              <w:rPr>
                <w:rFonts w:ascii="Arial" w:hAnsi="Arial" w:cs="Arial"/>
                <w:sz w:val="20"/>
                <w:szCs w:val="20"/>
              </w:rPr>
            </w:pPr>
            <w:r w:rsidRPr="0040534D">
              <w:rPr>
                <w:rFonts w:asciiTheme="minorHAnsi" w:eastAsiaTheme="minorEastAsia" w:hAnsi="Calibri" w:cstheme="minorBidi"/>
                <w:b/>
                <w:kern w:val="24"/>
                <w:sz w:val="20"/>
                <w:szCs w:val="20"/>
              </w:rPr>
              <w:t>Quoi :</w:t>
            </w:r>
            <w:r w:rsidRPr="0040534D">
              <w:rPr>
                <w:rFonts w:asciiTheme="minorHAnsi" w:eastAsiaTheme="minorEastAsia" w:hAnsi="Calibri" w:cstheme="minorBidi"/>
                <w:kern w:val="24"/>
                <w:sz w:val="20"/>
                <w:szCs w:val="20"/>
              </w:rPr>
              <w:t xml:space="preserve"> Informer le directeur </w:t>
            </w:r>
            <w:r w:rsidR="00DF5111" w:rsidRPr="0040534D">
              <w:rPr>
                <w:rFonts w:asciiTheme="minorHAnsi" w:eastAsiaTheme="minorEastAsia" w:hAnsi="Calibri" w:cstheme="minorBidi"/>
                <w:kern w:val="24"/>
                <w:sz w:val="20"/>
                <w:szCs w:val="20"/>
              </w:rPr>
              <w:t>de manière</w:t>
            </w:r>
            <w:r w:rsidR="00E56254">
              <w:rPr>
                <w:rFonts w:asciiTheme="minorHAnsi" w:eastAsiaTheme="minorEastAsia" w:hAnsi="Calibri" w:cstheme="minorBidi"/>
                <w:kern w:val="24"/>
                <w:sz w:val="20"/>
                <w:szCs w:val="20"/>
              </w:rPr>
              <w:t xml:space="preserve"> qu’il</w:t>
            </w:r>
            <w:r w:rsidRPr="0040534D">
              <w:rPr>
                <w:rFonts w:asciiTheme="minorHAnsi" w:eastAsiaTheme="minorEastAsia" w:hAnsi="Calibri" w:cstheme="minorBidi"/>
                <w:kern w:val="24"/>
                <w:sz w:val="20"/>
                <w:szCs w:val="20"/>
              </w:rPr>
              <w:t xml:space="preserve"> décide de diligenter une enquête. </w:t>
            </w:r>
          </w:p>
          <w:p w14:paraId="6A0E9B0A" w14:textId="77777777" w:rsidR="00D3466B" w:rsidRPr="0040534D" w:rsidRDefault="00D3466B" w:rsidP="00E56254">
            <w:pPr>
              <w:pStyle w:val="NormalWeb"/>
              <w:spacing w:after="0"/>
              <w:rPr>
                <w:rFonts w:ascii="Arial" w:hAnsi="Arial" w:cs="Arial"/>
                <w:sz w:val="20"/>
                <w:szCs w:val="20"/>
              </w:rPr>
            </w:pPr>
            <w:r w:rsidRPr="0040534D">
              <w:rPr>
                <w:rFonts w:asciiTheme="minorHAnsi" w:eastAsiaTheme="minorEastAsia" w:hAnsi="Calibri" w:cstheme="minorBidi"/>
                <w:b/>
                <w:kern w:val="24"/>
                <w:sz w:val="20"/>
                <w:szCs w:val="20"/>
              </w:rPr>
              <w:t>Quand</w:t>
            </w:r>
            <w:r w:rsidR="00DF5111" w:rsidRPr="0040534D">
              <w:rPr>
                <w:rFonts w:asciiTheme="minorHAnsi" w:eastAsiaTheme="minorEastAsia" w:hAnsi="Calibri" w:cstheme="minorBidi"/>
                <w:b/>
                <w:kern w:val="24"/>
                <w:sz w:val="20"/>
                <w:szCs w:val="20"/>
              </w:rPr>
              <w:t> :</w:t>
            </w:r>
            <w:r w:rsidR="00DF5111" w:rsidRPr="00DF5111">
              <w:rPr>
                <w:rFonts w:asciiTheme="minorHAnsi" w:hAnsi="Calibri"/>
                <w:bCs/>
                <w:kern w:val="24"/>
                <w:sz w:val="20"/>
                <w:szCs w:val="20"/>
              </w:rPr>
              <w:t xml:space="preserve"> Au</w:t>
            </w:r>
            <w:r w:rsidR="00C53B9A" w:rsidRPr="00587008">
              <w:rPr>
                <w:rFonts w:asciiTheme="minorHAnsi" w:hAnsi="Calibri"/>
                <w:bCs/>
                <w:kern w:val="24"/>
                <w:sz w:val="20"/>
                <w:szCs w:val="20"/>
              </w:rPr>
              <w:t xml:space="preserve"> moins une fois par mois après présentation à la Direction </w:t>
            </w:r>
          </w:p>
        </w:tc>
      </w:tr>
    </w:tbl>
    <w:p w14:paraId="48D8B46D" w14:textId="77777777" w:rsidR="00D3466B" w:rsidRDefault="00D3466B" w:rsidP="00D3466B">
      <w:pPr>
        <w:tabs>
          <w:tab w:val="left" w:pos="8640"/>
        </w:tabs>
        <w:rPr>
          <w:sz w:val="24"/>
          <w:szCs w:val="24"/>
        </w:rPr>
      </w:pPr>
      <w:r>
        <w:rPr>
          <w:sz w:val="24"/>
          <w:szCs w:val="24"/>
        </w:rPr>
        <w:tab/>
      </w:r>
    </w:p>
    <w:p w14:paraId="3C8E9696" w14:textId="77777777" w:rsidR="00D3466B" w:rsidRDefault="00D3466B" w:rsidP="00D3466B">
      <w:pPr>
        <w:tabs>
          <w:tab w:val="left" w:pos="8640"/>
        </w:tabs>
        <w:rPr>
          <w:sz w:val="24"/>
          <w:szCs w:val="24"/>
        </w:rPr>
      </w:pPr>
    </w:p>
    <w:p w14:paraId="4533BBED" w14:textId="77777777" w:rsidR="00A35714" w:rsidRDefault="00A35714">
      <w:pPr>
        <w:rPr>
          <w:rFonts w:eastAsiaTheme="majorEastAsia" w:cstheme="majorBidi"/>
          <w:b/>
          <w:bCs/>
        </w:rPr>
      </w:pPr>
      <w:r>
        <w:rPr>
          <w:rFonts w:eastAsiaTheme="majorEastAsia" w:cstheme="majorBidi"/>
          <w:b/>
          <w:bCs/>
        </w:rPr>
        <w:br w:type="page"/>
      </w:r>
    </w:p>
    <w:p w14:paraId="6CBD5F37" w14:textId="77777777" w:rsidR="00D3466B" w:rsidRPr="004C0742" w:rsidRDefault="00D3466B" w:rsidP="00564ACC">
      <w:pPr>
        <w:keepNext/>
        <w:keepLines/>
        <w:spacing w:after="0" w:line="240" w:lineRule="auto"/>
        <w:jc w:val="center"/>
        <w:outlineLvl w:val="0"/>
        <w:rPr>
          <w:rFonts w:eastAsiaTheme="majorEastAsia" w:cstheme="majorBidi"/>
          <w:b/>
          <w:bCs/>
        </w:rPr>
      </w:pPr>
    </w:p>
    <w:p w14:paraId="37FAC54E" w14:textId="77777777" w:rsidR="000B5D32" w:rsidRDefault="00FD4ECD" w:rsidP="00564ACC">
      <w:pPr>
        <w:pStyle w:val="Titre3"/>
        <w:spacing w:before="0"/>
        <w:jc w:val="center"/>
        <w:rPr>
          <w:rFonts w:asciiTheme="minorHAnsi" w:hAnsiTheme="minorHAnsi"/>
          <w:b/>
          <w:szCs w:val="22"/>
          <w:u w:val="single"/>
        </w:rPr>
      </w:pPr>
      <w:bookmarkStart w:id="245" w:name="_Toc495675223"/>
      <w:bookmarkStart w:id="246" w:name="_Toc14274638"/>
      <w:r w:rsidRPr="00FD4ECD">
        <w:rPr>
          <w:rFonts w:asciiTheme="minorHAnsi" w:hAnsiTheme="minorHAnsi"/>
          <w:b/>
          <w:szCs w:val="22"/>
          <w:u w:val="single"/>
        </w:rPr>
        <w:t>QUI FAIT QUOI DANS LES MECANISMES DE RECLAMATION</w:t>
      </w:r>
      <w:bookmarkEnd w:id="245"/>
      <w:bookmarkEnd w:id="246"/>
    </w:p>
    <w:p w14:paraId="2A7012C9" w14:textId="77777777" w:rsidR="00FD4ECD" w:rsidRPr="00FD4ECD" w:rsidRDefault="00FD4ECD" w:rsidP="00FD4ECD"/>
    <w:tbl>
      <w:tblPr>
        <w:tblStyle w:val="Grilledutableau1"/>
        <w:tblW w:w="0" w:type="auto"/>
        <w:tblInd w:w="108" w:type="dxa"/>
        <w:tblLook w:val="04A0" w:firstRow="1" w:lastRow="0" w:firstColumn="1" w:lastColumn="0" w:noHBand="0" w:noVBand="1"/>
      </w:tblPr>
      <w:tblGrid>
        <w:gridCol w:w="1431"/>
        <w:gridCol w:w="7501"/>
      </w:tblGrid>
      <w:tr w:rsidR="000B5D32" w:rsidRPr="000776F5" w14:paraId="504CD4C5" w14:textId="77777777" w:rsidTr="000B5D32">
        <w:trPr>
          <w:trHeight w:val="304"/>
        </w:trPr>
        <w:tc>
          <w:tcPr>
            <w:tcW w:w="1437" w:type="dxa"/>
            <w:tcBorders>
              <w:top w:val="single" w:sz="12" w:space="0" w:color="auto"/>
              <w:left w:val="single" w:sz="12" w:space="0" w:color="auto"/>
              <w:bottom w:val="single" w:sz="12" w:space="0" w:color="auto"/>
            </w:tcBorders>
            <w:shd w:val="clear" w:color="auto" w:fill="DEEAF6" w:themeFill="accent1" w:themeFillTint="33"/>
          </w:tcPr>
          <w:p w14:paraId="288D6D81" w14:textId="77777777" w:rsidR="000B5D32" w:rsidRPr="004C0742" w:rsidRDefault="000B5D32" w:rsidP="00564ACC">
            <w:pPr>
              <w:jc w:val="center"/>
              <w:rPr>
                <w:b/>
              </w:rPr>
            </w:pPr>
            <w:r w:rsidRPr="004C0742">
              <w:rPr>
                <w:b/>
              </w:rPr>
              <w:t>Qui</w:t>
            </w:r>
          </w:p>
        </w:tc>
        <w:tc>
          <w:tcPr>
            <w:tcW w:w="7635" w:type="dxa"/>
            <w:tcBorders>
              <w:top w:val="single" w:sz="12" w:space="0" w:color="auto"/>
              <w:bottom w:val="single" w:sz="12" w:space="0" w:color="auto"/>
              <w:right w:val="single" w:sz="12" w:space="0" w:color="auto"/>
            </w:tcBorders>
            <w:shd w:val="clear" w:color="auto" w:fill="DEEAF6" w:themeFill="accent1" w:themeFillTint="33"/>
          </w:tcPr>
          <w:p w14:paraId="54AEC873" w14:textId="77777777" w:rsidR="000B5D32" w:rsidRPr="004C0742" w:rsidRDefault="000B5D32" w:rsidP="00564ACC">
            <w:pPr>
              <w:jc w:val="center"/>
              <w:rPr>
                <w:b/>
              </w:rPr>
            </w:pPr>
            <w:r w:rsidRPr="004C0742">
              <w:rPr>
                <w:b/>
              </w:rPr>
              <w:t>Quoi</w:t>
            </w:r>
          </w:p>
        </w:tc>
      </w:tr>
      <w:tr w:rsidR="000B5D32" w:rsidRPr="000776F5" w14:paraId="55AB36C1" w14:textId="77777777" w:rsidTr="000B5D32">
        <w:tc>
          <w:tcPr>
            <w:tcW w:w="1437" w:type="dxa"/>
            <w:tcBorders>
              <w:top w:val="single" w:sz="12" w:space="0" w:color="auto"/>
              <w:left w:val="single" w:sz="12" w:space="0" w:color="auto"/>
              <w:bottom w:val="single" w:sz="12" w:space="0" w:color="auto"/>
              <w:right w:val="single" w:sz="12" w:space="0" w:color="auto"/>
            </w:tcBorders>
          </w:tcPr>
          <w:p w14:paraId="2E8B601C" w14:textId="77777777" w:rsidR="000B5D32" w:rsidRPr="004C0742" w:rsidRDefault="000B5D32" w:rsidP="00FF4571">
            <w:pPr>
              <w:jc w:val="center"/>
            </w:pPr>
          </w:p>
          <w:p w14:paraId="33F2E425" w14:textId="77777777" w:rsidR="000B5D32" w:rsidRPr="004C0742" w:rsidRDefault="000B5D32" w:rsidP="00FF4571">
            <w:pPr>
              <w:jc w:val="center"/>
              <w:rPr>
                <w:b/>
              </w:rPr>
            </w:pPr>
            <w:r w:rsidRPr="004C0742">
              <w:rPr>
                <w:b/>
              </w:rPr>
              <w:t>Animateur social</w:t>
            </w:r>
          </w:p>
        </w:tc>
        <w:tc>
          <w:tcPr>
            <w:tcW w:w="7635" w:type="dxa"/>
            <w:tcBorders>
              <w:top w:val="single" w:sz="12" w:space="0" w:color="auto"/>
              <w:left w:val="single" w:sz="12" w:space="0" w:color="auto"/>
              <w:bottom w:val="single" w:sz="12" w:space="0" w:color="auto"/>
              <w:right w:val="single" w:sz="12" w:space="0" w:color="auto"/>
            </w:tcBorders>
          </w:tcPr>
          <w:p w14:paraId="08272E58" w14:textId="77777777" w:rsidR="000F6FB0" w:rsidRPr="004C0742" w:rsidRDefault="000F6FB0" w:rsidP="00D65E6C">
            <w:pPr>
              <w:numPr>
                <w:ilvl w:val="0"/>
                <w:numId w:val="7"/>
              </w:numPr>
              <w:ind w:left="318" w:hanging="284"/>
              <w:contextualSpacing/>
              <w:jc w:val="both"/>
            </w:pPr>
            <w:r w:rsidRPr="004C0742">
              <w:t>Répond aux demandes d’information</w:t>
            </w:r>
          </w:p>
          <w:p w14:paraId="6229A3B5" w14:textId="77777777" w:rsidR="000F6FB0" w:rsidRPr="000776F5" w:rsidRDefault="000F6FB0" w:rsidP="00D65E6C">
            <w:pPr>
              <w:pStyle w:val="Paragraphedeliste"/>
              <w:numPr>
                <w:ilvl w:val="0"/>
                <w:numId w:val="7"/>
              </w:numPr>
              <w:spacing w:after="0" w:line="240" w:lineRule="auto"/>
              <w:ind w:left="318" w:hanging="284"/>
              <w:jc w:val="both"/>
            </w:pPr>
            <w:r w:rsidRPr="000776F5">
              <w:t>Enregistre les demandes d’information ayant un caractère répétitif</w:t>
            </w:r>
          </w:p>
          <w:p w14:paraId="727A4A5E" w14:textId="77777777" w:rsidR="000F6FB0" w:rsidRPr="000776F5" w:rsidRDefault="000F6FB0" w:rsidP="00D65E6C">
            <w:pPr>
              <w:pStyle w:val="Paragraphedeliste"/>
              <w:numPr>
                <w:ilvl w:val="0"/>
                <w:numId w:val="7"/>
              </w:numPr>
              <w:spacing w:after="0" w:line="240" w:lineRule="auto"/>
              <w:ind w:left="318" w:hanging="284"/>
              <w:jc w:val="both"/>
            </w:pPr>
            <w:r w:rsidRPr="000776F5">
              <w:t xml:space="preserve">Réceptionne les formulaires des réclamations auprès des ménages  </w:t>
            </w:r>
          </w:p>
          <w:p w14:paraId="5883DC67" w14:textId="77777777" w:rsidR="000B5D32" w:rsidRPr="004C0742" w:rsidRDefault="000F6FB0" w:rsidP="00D65E6C">
            <w:pPr>
              <w:numPr>
                <w:ilvl w:val="0"/>
                <w:numId w:val="7"/>
              </w:numPr>
              <w:ind w:left="318" w:hanging="284"/>
              <w:contextualSpacing/>
              <w:jc w:val="both"/>
            </w:pPr>
            <w:r w:rsidRPr="004C0742">
              <w:t>Peut être sollicité pour le traitement d’une réclamation (enquête)</w:t>
            </w:r>
          </w:p>
        </w:tc>
      </w:tr>
      <w:tr w:rsidR="000B5D32" w:rsidRPr="000776F5" w14:paraId="08D92C20" w14:textId="77777777" w:rsidTr="000B5D32">
        <w:tc>
          <w:tcPr>
            <w:tcW w:w="1437" w:type="dxa"/>
            <w:tcBorders>
              <w:top w:val="single" w:sz="12" w:space="0" w:color="auto"/>
              <w:left w:val="single" w:sz="12" w:space="0" w:color="auto"/>
              <w:bottom w:val="single" w:sz="12" w:space="0" w:color="auto"/>
              <w:right w:val="single" w:sz="12" w:space="0" w:color="auto"/>
            </w:tcBorders>
          </w:tcPr>
          <w:p w14:paraId="24607410" w14:textId="77777777" w:rsidR="000B5D32" w:rsidRPr="004C0742" w:rsidRDefault="000B5D32" w:rsidP="00FF4571">
            <w:pPr>
              <w:jc w:val="center"/>
            </w:pPr>
          </w:p>
          <w:p w14:paraId="23515D82" w14:textId="28F5260F" w:rsidR="000B5D32" w:rsidRPr="004C0742" w:rsidRDefault="00BB0D27" w:rsidP="00FF4571">
            <w:pPr>
              <w:jc w:val="center"/>
              <w:rPr>
                <w:b/>
              </w:rPr>
            </w:pPr>
            <w:r w:rsidRPr="00BB0D27">
              <w:rPr>
                <w:b/>
              </w:rPr>
              <w:t>Service Qualité des données</w:t>
            </w:r>
          </w:p>
        </w:tc>
        <w:tc>
          <w:tcPr>
            <w:tcW w:w="7635" w:type="dxa"/>
            <w:tcBorders>
              <w:top w:val="single" w:sz="12" w:space="0" w:color="auto"/>
              <w:left w:val="single" w:sz="12" w:space="0" w:color="auto"/>
              <w:bottom w:val="single" w:sz="12" w:space="0" w:color="auto"/>
              <w:right w:val="single" w:sz="12" w:space="0" w:color="auto"/>
            </w:tcBorders>
          </w:tcPr>
          <w:p w14:paraId="037D19F3" w14:textId="77777777" w:rsidR="000B5D32" w:rsidRPr="004C0742" w:rsidRDefault="000B5D32" w:rsidP="00D65E6C">
            <w:pPr>
              <w:numPr>
                <w:ilvl w:val="0"/>
                <w:numId w:val="7"/>
              </w:numPr>
              <w:ind w:left="318" w:hanging="284"/>
              <w:contextualSpacing/>
              <w:jc w:val="both"/>
            </w:pPr>
            <w:r w:rsidRPr="004C0742">
              <w:t>Répond aux demandes d’informations</w:t>
            </w:r>
          </w:p>
          <w:p w14:paraId="71592AF5" w14:textId="77777777" w:rsidR="000B5D32" w:rsidRPr="004C0742" w:rsidRDefault="000B5D32" w:rsidP="00D65E6C">
            <w:pPr>
              <w:numPr>
                <w:ilvl w:val="0"/>
                <w:numId w:val="7"/>
              </w:numPr>
              <w:ind w:left="318" w:hanging="284"/>
              <w:contextualSpacing/>
              <w:jc w:val="both"/>
            </w:pPr>
            <w:r w:rsidRPr="004C0742">
              <w:t xml:space="preserve">Enregistre toutes les demandes d’information et les réclamations </w:t>
            </w:r>
          </w:p>
          <w:p w14:paraId="04D1F53D" w14:textId="77777777" w:rsidR="000B5D32" w:rsidRPr="004C0742" w:rsidRDefault="000B5D32" w:rsidP="00D65E6C">
            <w:pPr>
              <w:numPr>
                <w:ilvl w:val="0"/>
                <w:numId w:val="7"/>
              </w:numPr>
              <w:ind w:left="318" w:hanging="284"/>
              <w:contextualSpacing/>
              <w:jc w:val="both"/>
            </w:pPr>
            <w:r w:rsidRPr="004C0742">
              <w:t>Transmet dans le SIG toutes les demandes d’informations et les réclamations enregistrées</w:t>
            </w:r>
          </w:p>
          <w:p w14:paraId="05B9DEEF" w14:textId="77777777" w:rsidR="000B5D32" w:rsidRPr="004C0742" w:rsidRDefault="005E6717" w:rsidP="00D65E6C">
            <w:pPr>
              <w:numPr>
                <w:ilvl w:val="0"/>
                <w:numId w:val="7"/>
              </w:numPr>
              <w:ind w:left="318" w:hanging="284"/>
              <w:contextualSpacing/>
              <w:jc w:val="both"/>
            </w:pPr>
            <w:r w:rsidRPr="004C0742">
              <w:t xml:space="preserve">Fait un point mensuel avec le Direction sur l’état des réclamations </w:t>
            </w:r>
          </w:p>
          <w:p w14:paraId="46AA2C06" w14:textId="77777777" w:rsidR="000B5D32" w:rsidRPr="004C0742" w:rsidRDefault="000B5D32" w:rsidP="00D65E6C">
            <w:pPr>
              <w:numPr>
                <w:ilvl w:val="0"/>
                <w:numId w:val="7"/>
              </w:numPr>
              <w:ind w:left="318" w:hanging="284"/>
              <w:contextualSpacing/>
              <w:jc w:val="both"/>
            </w:pPr>
            <w:r w:rsidRPr="004C0742">
              <w:t>Vérifie dans le SIG si les animateurs ont transmis des réclamations</w:t>
            </w:r>
          </w:p>
          <w:p w14:paraId="0967BAAC" w14:textId="77777777" w:rsidR="000B5D32" w:rsidRPr="004C0742" w:rsidRDefault="000B5D32" w:rsidP="00D65E6C">
            <w:pPr>
              <w:numPr>
                <w:ilvl w:val="0"/>
                <w:numId w:val="7"/>
              </w:numPr>
              <w:ind w:left="318" w:hanging="284"/>
              <w:contextualSpacing/>
              <w:jc w:val="both"/>
            </w:pPr>
            <w:r w:rsidRPr="004C0742">
              <w:t>Assure un suivi des traitements des réclamations</w:t>
            </w:r>
          </w:p>
          <w:p w14:paraId="6B711FD0" w14:textId="77777777" w:rsidR="000B5D32" w:rsidRPr="004C0742" w:rsidRDefault="000B5D32" w:rsidP="00D65E6C">
            <w:pPr>
              <w:numPr>
                <w:ilvl w:val="0"/>
                <w:numId w:val="7"/>
              </w:numPr>
              <w:ind w:left="318" w:hanging="284"/>
              <w:contextualSpacing/>
              <w:jc w:val="both"/>
            </w:pPr>
            <w:r w:rsidRPr="004C0742">
              <w:t xml:space="preserve">Assure la clôture des dossiers de réclamations  </w:t>
            </w:r>
          </w:p>
          <w:p w14:paraId="6DDE6BC4" w14:textId="77777777" w:rsidR="000B5D32" w:rsidRPr="004C0742" w:rsidRDefault="000B5D32" w:rsidP="00D65E6C">
            <w:pPr>
              <w:numPr>
                <w:ilvl w:val="0"/>
                <w:numId w:val="7"/>
              </w:numPr>
              <w:ind w:left="318" w:hanging="284"/>
              <w:contextualSpacing/>
              <w:jc w:val="both"/>
            </w:pPr>
            <w:r w:rsidRPr="004C0742">
              <w:t>Assure un bilan périodique des demandes d’information / réclamation</w:t>
            </w:r>
          </w:p>
        </w:tc>
      </w:tr>
      <w:tr w:rsidR="000B5D32" w:rsidRPr="000776F5" w14:paraId="6A285300" w14:textId="77777777" w:rsidTr="000B5D32">
        <w:tc>
          <w:tcPr>
            <w:tcW w:w="1437" w:type="dxa"/>
            <w:tcBorders>
              <w:top w:val="single" w:sz="12" w:space="0" w:color="auto"/>
              <w:left w:val="single" w:sz="12" w:space="0" w:color="auto"/>
              <w:bottom w:val="single" w:sz="12" w:space="0" w:color="auto"/>
              <w:right w:val="single" w:sz="12" w:space="0" w:color="auto"/>
            </w:tcBorders>
          </w:tcPr>
          <w:p w14:paraId="0E7E8D16" w14:textId="77777777" w:rsidR="000B5D32" w:rsidRPr="004C0742" w:rsidRDefault="000B5D32" w:rsidP="00FF4571">
            <w:pPr>
              <w:jc w:val="center"/>
              <w:rPr>
                <w:b/>
              </w:rPr>
            </w:pPr>
          </w:p>
          <w:p w14:paraId="27F74715" w14:textId="77777777" w:rsidR="000B5D32" w:rsidRPr="004C0742" w:rsidRDefault="000B5D32" w:rsidP="00FF4571">
            <w:pPr>
              <w:jc w:val="center"/>
              <w:rPr>
                <w:b/>
              </w:rPr>
            </w:pPr>
            <w:r w:rsidRPr="004C0742">
              <w:rPr>
                <w:b/>
              </w:rPr>
              <w:t>Equipe technique du Registre</w:t>
            </w:r>
          </w:p>
        </w:tc>
        <w:tc>
          <w:tcPr>
            <w:tcW w:w="7635" w:type="dxa"/>
            <w:tcBorders>
              <w:top w:val="single" w:sz="12" w:space="0" w:color="auto"/>
              <w:left w:val="single" w:sz="12" w:space="0" w:color="auto"/>
              <w:bottom w:val="single" w:sz="12" w:space="0" w:color="auto"/>
              <w:right w:val="single" w:sz="12" w:space="0" w:color="auto"/>
            </w:tcBorders>
          </w:tcPr>
          <w:p w14:paraId="546EAC0C" w14:textId="77777777" w:rsidR="000B5D32" w:rsidRPr="004C0742" w:rsidRDefault="001D18AE" w:rsidP="00D65E6C">
            <w:pPr>
              <w:numPr>
                <w:ilvl w:val="0"/>
                <w:numId w:val="7"/>
              </w:numPr>
              <w:ind w:left="317" w:hanging="283"/>
              <w:contextualSpacing/>
              <w:jc w:val="both"/>
            </w:pPr>
            <w:r w:rsidRPr="004C0742">
              <w:t>R</w:t>
            </w:r>
            <w:r w:rsidR="00C6017F" w:rsidRPr="004C0742">
              <w:t>éalise des</w:t>
            </w:r>
            <w:r w:rsidR="000B5D32" w:rsidRPr="004C0742">
              <w:t xml:space="preserve"> enquêtes</w:t>
            </w:r>
          </w:p>
          <w:p w14:paraId="34CB23C6" w14:textId="77777777" w:rsidR="000B5D32" w:rsidRPr="004C0742" w:rsidRDefault="000B5D32" w:rsidP="00D65E6C">
            <w:pPr>
              <w:numPr>
                <w:ilvl w:val="0"/>
                <w:numId w:val="7"/>
              </w:numPr>
              <w:ind w:left="317" w:hanging="283"/>
              <w:contextualSpacing/>
              <w:jc w:val="both"/>
            </w:pPr>
            <w:r w:rsidRPr="004C0742">
              <w:t xml:space="preserve">Tient informé le </w:t>
            </w:r>
            <w:r w:rsidR="005E6717" w:rsidRPr="004C0742">
              <w:t>service réclamation du traitement des</w:t>
            </w:r>
            <w:r w:rsidRPr="004C0742">
              <w:t xml:space="preserve"> réclamation</w:t>
            </w:r>
            <w:r w:rsidR="005E6717" w:rsidRPr="004C0742">
              <w:t>s</w:t>
            </w:r>
          </w:p>
          <w:p w14:paraId="70282D7B" w14:textId="77777777" w:rsidR="000B5D32" w:rsidRPr="004C0742" w:rsidRDefault="000B5D32" w:rsidP="00D65E6C">
            <w:pPr>
              <w:numPr>
                <w:ilvl w:val="0"/>
                <w:numId w:val="7"/>
              </w:numPr>
              <w:ind w:left="317" w:hanging="283"/>
              <w:contextualSpacing/>
              <w:jc w:val="both"/>
            </w:pPr>
            <w:r w:rsidRPr="004C0742">
              <w:t>Rédige un rapport d’enquête</w:t>
            </w:r>
          </w:p>
          <w:p w14:paraId="5065BD9F" w14:textId="77777777" w:rsidR="000B5D32" w:rsidRPr="004C0742" w:rsidRDefault="000B5D32" w:rsidP="00D65E6C">
            <w:pPr>
              <w:numPr>
                <w:ilvl w:val="0"/>
                <w:numId w:val="7"/>
              </w:numPr>
              <w:ind w:left="317" w:hanging="283"/>
              <w:contextualSpacing/>
              <w:jc w:val="both"/>
            </w:pPr>
            <w:r w:rsidRPr="004C0742">
              <w:t>Transmet le rapp</w:t>
            </w:r>
            <w:r w:rsidR="005E6717" w:rsidRPr="004C0742">
              <w:t xml:space="preserve">ort à la Direction </w:t>
            </w:r>
          </w:p>
        </w:tc>
      </w:tr>
      <w:tr w:rsidR="000B5D32" w:rsidRPr="000776F5" w14:paraId="660861BA" w14:textId="77777777" w:rsidTr="000B5D32">
        <w:tc>
          <w:tcPr>
            <w:tcW w:w="1437" w:type="dxa"/>
            <w:tcBorders>
              <w:top w:val="single" w:sz="12" w:space="0" w:color="auto"/>
              <w:left w:val="single" w:sz="12" w:space="0" w:color="auto"/>
              <w:bottom w:val="single" w:sz="12" w:space="0" w:color="auto"/>
              <w:right w:val="single" w:sz="12" w:space="0" w:color="auto"/>
            </w:tcBorders>
          </w:tcPr>
          <w:p w14:paraId="280529D4" w14:textId="77777777" w:rsidR="000B5D32" w:rsidRPr="004C0742" w:rsidRDefault="000B5D32" w:rsidP="00FF4571">
            <w:pPr>
              <w:jc w:val="center"/>
              <w:rPr>
                <w:b/>
              </w:rPr>
            </w:pPr>
          </w:p>
          <w:p w14:paraId="69226309" w14:textId="77777777" w:rsidR="000B5D32" w:rsidRPr="004C0742" w:rsidRDefault="005E6717" w:rsidP="00FF4571">
            <w:pPr>
              <w:jc w:val="center"/>
              <w:rPr>
                <w:b/>
              </w:rPr>
            </w:pPr>
            <w:r w:rsidRPr="004C0742">
              <w:rPr>
                <w:b/>
              </w:rPr>
              <w:t>Direction</w:t>
            </w:r>
          </w:p>
        </w:tc>
        <w:tc>
          <w:tcPr>
            <w:tcW w:w="7635" w:type="dxa"/>
            <w:tcBorders>
              <w:top w:val="single" w:sz="12" w:space="0" w:color="auto"/>
              <w:left w:val="single" w:sz="12" w:space="0" w:color="auto"/>
              <w:bottom w:val="single" w:sz="12" w:space="0" w:color="auto"/>
              <w:right w:val="single" w:sz="12" w:space="0" w:color="auto"/>
            </w:tcBorders>
          </w:tcPr>
          <w:p w14:paraId="673E32E0" w14:textId="77777777" w:rsidR="000B5D32" w:rsidRPr="004C0742" w:rsidRDefault="000B5D32" w:rsidP="00D65E6C">
            <w:pPr>
              <w:numPr>
                <w:ilvl w:val="0"/>
                <w:numId w:val="7"/>
              </w:numPr>
              <w:ind w:left="317" w:hanging="283"/>
              <w:contextualSpacing/>
              <w:jc w:val="both"/>
            </w:pPr>
            <w:r w:rsidRPr="004C0742">
              <w:t>Diligente des enquêtes</w:t>
            </w:r>
          </w:p>
          <w:p w14:paraId="583296B6" w14:textId="77777777" w:rsidR="000B5D32" w:rsidRPr="004C0742" w:rsidRDefault="00DF5111" w:rsidP="00D65E6C">
            <w:pPr>
              <w:numPr>
                <w:ilvl w:val="0"/>
                <w:numId w:val="7"/>
              </w:numPr>
              <w:ind w:left="317" w:hanging="283"/>
              <w:contextualSpacing/>
              <w:jc w:val="both"/>
            </w:pPr>
            <w:r w:rsidRPr="004C0742">
              <w:t>Participe</w:t>
            </w:r>
            <w:r w:rsidR="00BF4C2F" w:rsidRPr="004C0742">
              <w:t xml:space="preserve"> l’</w:t>
            </w:r>
            <w:r w:rsidR="000B5D32" w:rsidRPr="004C0742">
              <w:t>arbitrage / décision</w:t>
            </w:r>
          </w:p>
          <w:p w14:paraId="27CCAE11" w14:textId="77777777" w:rsidR="000B5D32" w:rsidRPr="004C0742" w:rsidRDefault="000B5D32" w:rsidP="00D65E6C">
            <w:pPr>
              <w:numPr>
                <w:ilvl w:val="0"/>
                <w:numId w:val="7"/>
              </w:numPr>
              <w:ind w:left="317" w:hanging="283"/>
              <w:contextualSpacing/>
              <w:jc w:val="both"/>
            </w:pPr>
            <w:r w:rsidRPr="004C0742">
              <w:t xml:space="preserve">Tient informé le </w:t>
            </w:r>
            <w:r w:rsidR="005E6717" w:rsidRPr="004C0742">
              <w:t xml:space="preserve">service </w:t>
            </w:r>
            <w:r w:rsidR="00C6017F" w:rsidRPr="004C0742">
              <w:t>réclamation</w:t>
            </w:r>
            <w:r w:rsidR="001D18AE" w:rsidRPr="004C0742">
              <w:t xml:space="preserve"> des décisions prises.</w:t>
            </w:r>
          </w:p>
          <w:p w14:paraId="723E95DE" w14:textId="77777777" w:rsidR="000B5D32" w:rsidRPr="004C0742" w:rsidRDefault="000B5D32" w:rsidP="00D65E6C">
            <w:pPr>
              <w:numPr>
                <w:ilvl w:val="0"/>
                <w:numId w:val="7"/>
              </w:numPr>
              <w:ind w:left="317" w:hanging="283"/>
              <w:contextualSpacing/>
              <w:jc w:val="both"/>
            </w:pPr>
            <w:r w:rsidRPr="004C0742">
              <w:t>Garantit le bon fonctionnement du service</w:t>
            </w:r>
          </w:p>
        </w:tc>
      </w:tr>
      <w:bookmarkEnd w:id="234"/>
    </w:tbl>
    <w:p w14:paraId="6A9A14FA" w14:textId="77777777" w:rsidR="00FF15CC" w:rsidRPr="004C0742" w:rsidRDefault="00FF15CC" w:rsidP="00564ACC">
      <w:pPr>
        <w:pStyle w:val="Titre1"/>
        <w:rPr>
          <w:rFonts w:asciiTheme="minorHAnsi" w:hAnsiTheme="minorHAnsi"/>
          <w:sz w:val="22"/>
          <w:szCs w:val="22"/>
        </w:rPr>
      </w:pPr>
    </w:p>
    <w:p w14:paraId="3423B70D" w14:textId="77777777" w:rsidR="00CE41B7" w:rsidRPr="004C0742" w:rsidRDefault="00FF15CC" w:rsidP="00216207">
      <w:pPr>
        <w:rPr>
          <w:rFonts w:eastAsia="Times New Roman" w:cs="Arial"/>
          <w:b/>
          <w:bCs/>
          <w:color w:val="000096"/>
        </w:rPr>
      </w:pPr>
      <w:r w:rsidRPr="004C0742">
        <w:br w:type="page"/>
      </w:r>
    </w:p>
    <w:p w14:paraId="59324DB4" w14:textId="77777777" w:rsidR="00FF4571" w:rsidRDefault="0052354D" w:rsidP="00564ACC">
      <w:pPr>
        <w:pStyle w:val="Titre1"/>
        <w:rPr>
          <w:sz w:val="40"/>
          <w:szCs w:val="40"/>
        </w:rPr>
      </w:pPr>
      <w:bookmarkStart w:id="247" w:name="_Toc496110601"/>
      <w:bookmarkStart w:id="248" w:name="_Toc14274639"/>
      <w:bookmarkEnd w:id="235"/>
      <w:r w:rsidRPr="0007272C">
        <w:rPr>
          <w:sz w:val="40"/>
          <w:szCs w:val="40"/>
        </w:rPr>
        <w:lastRenderedPageBreak/>
        <w:t>Chapitre</w:t>
      </w:r>
      <w:r w:rsidR="00FF4571">
        <w:rPr>
          <w:sz w:val="40"/>
          <w:szCs w:val="40"/>
        </w:rPr>
        <w:t xml:space="preserve"> -</w:t>
      </w:r>
      <w:r w:rsidRPr="0007272C">
        <w:rPr>
          <w:sz w:val="40"/>
          <w:szCs w:val="40"/>
        </w:rPr>
        <w:t xml:space="preserve"> </w:t>
      </w:r>
      <w:r w:rsidR="00A35714">
        <w:rPr>
          <w:sz w:val="40"/>
          <w:szCs w:val="40"/>
        </w:rPr>
        <w:t>6</w:t>
      </w:r>
      <w:r w:rsidR="0029084D">
        <w:rPr>
          <w:sz w:val="40"/>
          <w:szCs w:val="40"/>
        </w:rPr>
        <w:t xml:space="preserve"> </w:t>
      </w:r>
      <w:r w:rsidR="00A35714">
        <w:rPr>
          <w:sz w:val="40"/>
          <w:szCs w:val="40"/>
        </w:rPr>
        <w:t>-</w:t>
      </w:r>
      <w:r w:rsidR="0029084D">
        <w:rPr>
          <w:sz w:val="40"/>
          <w:szCs w:val="40"/>
        </w:rPr>
        <w:t xml:space="preserve"> </w:t>
      </w:r>
      <w:bookmarkStart w:id="249" w:name="_Toc411240664"/>
      <w:bookmarkStart w:id="250" w:name="_Toc412130686"/>
      <w:bookmarkStart w:id="251" w:name="_Toc415821165"/>
      <w:bookmarkStart w:id="252" w:name="_Toc420064998"/>
      <w:bookmarkStart w:id="253" w:name="_Toc421779810"/>
      <w:bookmarkStart w:id="254" w:name="_Toc455494009"/>
      <w:bookmarkStart w:id="255" w:name="_Toc468631435"/>
    </w:p>
    <w:p w14:paraId="79DBE660" w14:textId="77777777" w:rsidR="0052354D" w:rsidRPr="0007272C" w:rsidRDefault="0052354D" w:rsidP="00564ACC">
      <w:pPr>
        <w:pStyle w:val="Titre1"/>
        <w:rPr>
          <w:sz w:val="40"/>
          <w:szCs w:val="40"/>
        </w:rPr>
      </w:pPr>
      <w:r w:rsidRPr="0007272C">
        <w:rPr>
          <w:sz w:val="40"/>
          <w:szCs w:val="40"/>
        </w:rPr>
        <w:t>Mécanismes de mise à jour du Registre</w:t>
      </w:r>
      <w:bookmarkEnd w:id="247"/>
      <w:bookmarkEnd w:id="248"/>
      <w:bookmarkEnd w:id="249"/>
      <w:bookmarkEnd w:id="250"/>
      <w:bookmarkEnd w:id="251"/>
      <w:bookmarkEnd w:id="252"/>
      <w:bookmarkEnd w:id="253"/>
      <w:bookmarkEnd w:id="254"/>
      <w:bookmarkEnd w:id="255"/>
    </w:p>
    <w:p w14:paraId="0421F7FA" w14:textId="77777777" w:rsidR="0052354D" w:rsidRPr="0007272C" w:rsidRDefault="0052354D" w:rsidP="00564ACC">
      <w:pPr>
        <w:spacing w:after="0" w:line="276" w:lineRule="auto"/>
        <w:rPr>
          <w:sz w:val="24"/>
          <w:szCs w:val="24"/>
        </w:rPr>
      </w:pPr>
    </w:p>
    <w:p w14:paraId="2632D21E" w14:textId="77777777" w:rsidR="0052354D" w:rsidRPr="004C0742" w:rsidRDefault="0052354D" w:rsidP="00564ACC">
      <w:pPr>
        <w:spacing w:after="0" w:line="240" w:lineRule="auto"/>
        <w:jc w:val="both"/>
      </w:pPr>
      <w:r w:rsidRPr="00A35714">
        <w:rPr>
          <w:b/>
          <w:color w:val="0070C0"/>
          <w:sz w:val="28"/>
        </w:rPr>
        <w:t>Objectif </w:t>
      </w:r>
      <w:r w:rsidRPr="00A35714">
        <w:rPr>
          <w:color w:val="0070C0"/>
          <w:sz w:val="28"/>
        </w:rPr>
        <w:t>:</w:t>
      </w:r>
      <w:r w:rsidRPr="004C0742">
        <w:t xml:space="preserve"> La mise à jour du Registre Social vise de manière générale à actualiser les données et les informations contenues dans le Registre. Cette mise à jour peut être partielle ou intégrale, être réalisée de manière ponctuelle ou périodique en fonction de l’objet de la mise à jour. Elle a pour résultat l’actualisation des données rela</w:t>
      </w:r>
      <w:r w:rsidR="006268EB" w:rsidRPr="004C0742">
        <w:t xml:space="preserve">tives aux ménages enregistrées. </w:t>
      </w:r>
    </w:p>
    <w:p w14:paraId="06B38764" w14:textId="77777777" w:rsidR="0052354D" w:rsidRPr="004C0742" w:rsidRDefault="0052354D" w:rsidP="00564ACC">
      <w:pPr>
        <w:spacing w:after="0" w:line="240" w:lineRule="auto"/>
        <w:jc w:val="both"/>
      </w:pPr>
    </w:p>
    <w:p w14:paraId="305DCD8A" w14:textId="77777777" w:rsidR="0052354D" w:rsidRPr="00A35714" w:rsidRDefault="0052354D" w:rsidP="00564ACC">
      <w:pPr>
        <w:spacing w:after="0" w:line="240" w:lineRule="auto"/>
        <w:jc w:val="both"/>
        <w:rPr>
          <w:color w:val="0070C0"/>
        </w:rPr>
      </w:pPr>
      <w:r w:rsidRPr="00A35714">
        <w:rPr>
          <w:b/>
          <w:i/>
          <w:color w:val="0070C0"/>
        </w:rPr>
        <w:t>ATTENTION </w:t>
      </w:r>
      <w:r w:rsidRPr="00A35714">
        <w:rPr>
          <w:color w:val="0070C0"/>
        </w:rPr>
        <w:t xml:space="preserve">:  </w:t>
      </w:r>
    </w:p>
    <w:p w14:paraId="19A2E22E" w14:textId="77777777" w:rsidR="0052354D" w:rsidRPr="004C0742" w:rsidRDefault="003F5E14" w:rsidP="00564ACC">
      <w:pPr>
        <w:spacing w:after="0" w:line="240" w:lineRule="auto"/>
        <w:ind w:left="1134"/>
        <w:jc w:val="both"/>
      </w:pPr>
      <w:r w:rsidRPr="004C0742">
        <w:rPr>
          <w:noProof/>
          <w:lang w:eastAsia="fr-FR"/>
        </w:rPr>
        <w:drawing>
          <wp:anchor distT="0" distB="0" distL="114300" distR="114300" simplePos="0" relativeHeight="251624960" behindDoc="0" locked="0" layoutInCell="1" allowOverlap="1" wp14:anchorId="2E31BE57" wp14:editId="455FE39A">
            <wp:simplePos x="0" y="0"/>
            <wp:positionH relativeFrom="margin">
              <wp:align>left</wp:align>
            </wp:positionH>
            <wp:positionV relativeFrom="paragraph">
              <wp:posOffset>9525</wp:posOffset>
            </wp:positionV>
            <wp:extent cx="571500" cy="520700"/>
            <wp:effectExtent l="0" t="0" r="0" b="0"/>
            <wp:wrapSquare wrapText="bothSides"/>
            <wp:docPr id="1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20700"/>
                    </a:xfrm>
                    <a:prstGeom prst="rect">
                      <a:avLst/>
                    </a:prstGeom>
                    <a:noFill/>
                  </pic:spPr>
                </pic:pic>
              </a:graphicData>
            </a:graphic>
          </wp:anchor>
        </w:drawing>
      </w:r>
      <w:r w:rsidR="000776E7" w:rsidRPr="004C0742">
        <w:t>Si l</w:t>
      </w:r>
      <w:r w:rsidR="0077254D" w:rsidRPr="004C0742">
        <w:t>e</w:t>
      </w:r>
      <w:r w:rsidR="000776E7" w:rsidRPr="004C0742">
        <w:t xml:space="preserve">s données composant le </w:t>
      </w:r>
      <w:r w:rsidR="0077254D" w:rsidRPr="004C0742">
        <w:t>Registre</w:t>
      </w:r>
      <w:r w:rsidR="000776E7" w:rsidRPr="004C0742">
        <w:t xml:space="preserve"> proviennent en premier lieu du processus de ciblage initial, elles ne sont pas figées. Elles sont susceptibles d’évoluer en permanence au gré des</w:t>
      </w:r>
      <w:r w:rsidR="00735A0A" w:rsidRPr="004C0742">
        <w:t xml:space="preserve"> informations issues des utilisateurs du Registre</w:t>
      </w:r>
      <w:r w:rsidR="000776E7" w:rsidRPr="004C0742">
        <w:t xml:space="preserve"> et du traitement des réclamations.  </w:t>
      </w:r>
    </w:p>
    <w:p w14:paraId="18CBB749" w14:textId="77777777" w:rsidR="00CE41B7" w:rsidRPr="004C0742" w:rsidRDefault="00CE41B7" w:rsidP="00216207">
      <w:pPr>
        <w:spacing w:after="0" w:line="240" w:lineRule="auto"/>
        <w:rPr>
          <w:b/>
          <w:color w:val="C00000"/>
        </w:rPr>
      </w:pPr>
    </w:p>
    <w:p w14:paraId="5A432450" w14:textId="77777777" w:rsidR="0052354D" w:rsidRPr="004C0742" w:rsidRDefault="0052354D" w:rsidP="00564ACC">
      <w:pPr>
        <w:spacing w:after="0" w:line="240" w:lineRule="auto"/>
        <w:jc w:val="both"/>
        <w:rPr>
          <w:b/>
        </w:rPr>
      </w:pPr>
      <w:r w:rsidRPr="00A35714">
        <w:rPr>
          <w:b/>
          <w:color w:val="0070C0"/>
        </w:rPr>
        <w:t>Fréquence</w:t>
      </w:r>
      <w:r w:rsidR="00DF5111" w:rsidRPr="00A35714">
        <w:rPr>
          <w:b/>
          <w:color w:val="0070C0"/>
        </w:rPr>
        <w:t> :</w:t>
      </w:r>
      <w:r w:rsidR="00DF5111" w:rsidRPr="00A35714">
        <w:rPr>
          <w:color w:val="0070C0"/>
        </w:rPr>
        <w:t xml:space="preserve"> </w:t>
      </w:r>
      <w:r w:rsidR="00DF5111" w:rsidRPr="004C0742">
        <w:t>Mise</w:t>
      </w:r>
      <w:r w:rsidRPr="004C0742">
        <w:t xml:space="preserve"> à jour continue, ponctuelle et périodique en fonction de la logique. </w:t>
      </w:r>
    </w:p>
    <w:p w14:paraId="5CD50520" w14:textId="77777777" w:rsidR="0052354D" w:rsidRPr="004C0742" w:rsidRDefault="0052354D" w:rsidP="00564ACC">
      <w:pPr>
        <w:spacing w:after="0" w:line="240" w:lineRule="auto"/>
        <w:rPr>
          <w:b/>
          <w:color w:val="C00000"/>
        </w:rPr>
      </w:pPr>
    </w:p>
    <w:p w14:paraId="73328453" w14:textId="77777777" w:rsidR="0052354D" w:rsidRPr="00A35714" w:rsidRDefault="0052354D" w:rsidP="00564ACC">
      <w:pPr>
        <w:spacing w:after="0" w:line="240" w:lineRule="auto"/>
        <w:rPr>
          <w:color w:val="0070C0"/>
        </w:rPr>
      </w:pPr>
      <w:r w:rsidRPr="00A35714">
        <w:rPr>
          <w:b/>
          <w:color w:val="0070C0"/>
        </w:rPr>
        <w:t xml:space="preserve">Mécanismes </w:t>
      </w:r>
      <w:r w:rsidRPr="00A35714">
        <w:rPr>
          <w:color w:val="0070C0"/>
        </w:rPr>
        <w:t xml:space="preserve">: </w:t>
      </w:r>
    </w:p>
    <w:p w14:paraId="740B4CF9" w14:textId="77777777" w:rsidR="0014247D" w:rsidRPr="004C0742" w:rsidRDefault="00B06D82" w:rsidP="0014247D">
      <w:pPr>
        <w:spacing w:after="0" w:line="240" w:lineRule="auto"/>
        <w:ind w:left="709"/>
      </w:pPr>
      <w:r w:rsidRPr="004C0742">
        <w:rPr>
          <w:b/>
        </w:rPr>
        <w:t xml:space="preserve">Mécanisme </w:t>
      </w:r>
      <w:r w:rsidR="003A521D" w:rsidRPr="004C0742">
        <w:rPr>
          <w:b/>
        </w:rPr>
        <w:t>1</w:t>
      </w:r>
      <w:r w:rsidR="00DF5111" w:rsidRPr="004C0742">
        <w:rPr>
          <w:b/>
        </w:rPr>
        <w:t> :</w:t>
      </w:r>
      <w:r w:rsidR="00DF5111" w:rsidRPr="004C0742">
        <w:t xml:space="preserve"> Enregistrer</w:t>
      </w:r>
      <w:r w:rsidR="0014247D" w:rsidRPr="004C0742">
        <w:t xml:space="preserve"> les données à modifier </w:t>
      </w:r>
    </w:p>
    <w:p w14:paraId="7094F127" w14:textId="77777777" w:rsidR="0076675F" w:rsidRPr="004C0742" w:rsidRDefault="0014247D" w:rsidP="0014247D">
      <w:pPr>
        <w:spacing w:after="0" w:line="240" w:lineRule="auto"/>
        <w:ind w:left="709"/>
      </w:pPr>
      <w:r w:rsidRPr="004C0742">
        <w:rPr>
          <w:b/>
        </w:rPr>
        <w:t>Mécanisme 2</w:t>
      </w:r>
      <w:r w:rsidR="00DF5111" w:rsidRPr="004C0742">
        <w:rPr>
          <w:b/>
        </w:rPr>
        <w:t> :</w:t>
      </w:r>
      <w:r w:rsidR="00DF5111" w:rsidRPr="004C0742">
        <w:t xml:space="preserve"> Centraliser</w:t>
      </w:r>
      <w:r w:rsidR="00C83ACD" w:rsidRPr="004C0742">
        <w:t>, trier, vérifier la cohérence et p</w:t>
      </w:r>
      <w:r w:rsidRPr="004C0742">
        <w:t xml:space="preserve">rocéder aux mises à jour : </w:t>
      </w:r>
    </w:p>
    <w:p w14:paraId="1CF45962" w14:textId="77777777" w:rsidR="00B06D82" w:rsidRPr="004C0742" w:rsidRDefault="00B06D82" w:rsidP="00B06D82">
      <w:pPr>
        <w:spacing w:after="0" w:line="240" w:lineRule="auto"/>
        <w:ind w:firstLine="708"/>
      </w:pPr>
      <w:r w:rsidRPr="004C0742">
        <w:rPr>
          <w:b/>
        </w:rPr>
        <w:t xml:space="preserve">Mécanisme </w:t>
      </w:r>
      <w:r w:rsidR="0014247D" w:rsidRPr="004C0742">
        <w:rPr>
          <w:b/>
        </w:rPr>
        <w:t>3</w:t>
      </w:r>
      <w:r w:rsidR="00414EBA" w:rsidRPr="004C0742">
        <w:t> :</w:t>
      </w:r>
      <w:r w:rsidRPr="004C0742">
        <w:t xml:space="preserve"> Mise à jour intégrale du Registre </w:t>
      </w:r>
    </w:p>
    <w:p w14:paraId="6515D3F3" w14:textId="77777777" w:rsidR="0014247D" w:rsidRPr="004C0742" w:rsidRDefault="0014247D" w:rsidP="00564ACC">
      <w:pPr>
        <w:spacing w:after="0" w:line="240" w:lineRule="auto"/>
        <w:rPr>
          <w:b/>
          <w:color w:val="C00000"/>
        </w:rPr>
      </w:pPr>
    </w:p>
    <w:p w14:paraId="1170F8D5" w14:textId="77777777" w:rsidR="0052354D" w:rsidRPr="00A35714" w:rsidRDefault="0052354D" w:rsidP="00564ACC">
      <w:pPr>
        <w:spacing w:after="0" w:line="240" w:lineRule="auto"/>
        <w:rPr>
          <w:b/>
          <w:color w:val="0070C0"/>
        </w:rPr>
      </w:pPr>
      <w:r w:rsidRPr="00A35714">
        <w:rPr>
          <w:b/>
          <w:color w:val="0070C0"/>
        </w:rPr>
        <w:t xml:space="preserve">Outils et documents de référence : </w:t>
      </w:r>
    </w:p>
    <w:p w14:paraId="3606B7E8" w14:textId="77777777" w:rsidR="0052354D" w:rsidRPr="004C0742" w:rsidRDefault="0052354D" w:rsidP="00D65E6C">
      <w:pPr>
        <w:numPr>
          <w:ilvl w:val="0"/>
          <w:numId w:val="4"/>
        </w:numPr>
        <w:spacing w:after="0" w:line="240" w:lineRule="auto"/>
        <w:contextualSpacing/>
      </w:pPr>
      <w:r w:rsidRPr="004C0742">
        <w:t>Manuel du registre et outils connexes</w:t>
      </w:r>
    </w:p>
    <w:p w14:paraId="3AC9FF6C" w14:textId="77777777" w:rsidR="00735A0A" w:rsidRPr="004C0742" w:rsidRDefault="00735A0A" w:rsidP="00D65E6C">
      <w:pPr>
        <w:numPr>
          <w:ilvl w:val="0"/>
          <w:numId w:val="4"/>
        </w:numPr>
        <w:spacing w:after="0" w:line="240" w:lineRule="auto"/>
        <w:contextualSpacing/>
      </w:pPr>
      <w:r w:rsidRPr="004C0742">
        <w:t xml:space="preserve">Guide du service de réclamation </w:t>
      </w:r>
    </w:p>
    <w:p w14:paraId="7258984A" w14:textId="77777777" w:rsidR="00441E76" w:rsidRPr="004C0742" w:rsidRDefault="00441E76" w:rsidP="00D65E6C">
      <w:pPr>
        <w:numPr>
          <w:ilvl w:val="0"/>
          <w:numId w:val="4"/>
        </w:numPr>
        <w:spacing w:after="0" w:line="240" w:lineRule="auto"/>
        <w:contextualSpacing/>
      </w:pPr>
      <w:r w:rsidRPr="004C0742">
        <w:t>Formulaires de mises à jour</w:t>
      </w:r>
    </w:p>
    <w:p w14:paraId="4BD748B7" w14:textId="77777777" w:rsidR="0052354D" w:rsidRPr="004C0742" w:rsidRDefault="0052354D" w:rsidP="00D65E6C">
      <w:pPr>
        <w:numPr>
          <w:ilvl w:val="0"/>
          <w:numId w:val="4"/>
        </w:numPr>
        <w:spacing w:after="0" w:line="240" w:lineRule="auto"/>
        <w:contextualSpacing/>
      </w:pPr>
    </w:p>
    <w:p w14:paraId="1D0D7BCF" w14:textId="77777777" w:rsidR="0052354D" w:rsidRPr="00DA392F" w:rsidRDefault="009570E0" w:rsidP="004C0742">
      <w:pPr>
        <w:pStyle w:val="Titre3"/>
        <w:spacing w:before="0" w:after="120"/>
        <w:rPr>
          <w:rFonts w:asciiTheme="minorHAnsi" w:hAnsiTheme="minorHAnsi"/>
          <w:b/>
          <w:szCs w:val="22"/>
          <w:u w:val="single"/>
        </w:rPr>
      </w:pPr>
      <w:bookmarkStart w:id="256" w:name="_Toc496110602"/>
      <w:bookmarkStart w:id="257" w:name="_Toc14274640"/>
      <w:r w:rsidRPr="00DA392F">
        <w:rPr>
          <w:rFonts w:asciiTheme="minorHAnsi" w:hAnsiTheme="minorHAnsi"/>
          <w:b/>
          <w:szCs w:val="22"/>
          <w:u w:val="single"/>
        </w:rPr>
        <w:t xml:space="preserve">Avant-propos : </w:t>
      </w:r>
      <w:r w:rsidR="0052354D" w:rsidRPr="00DA392F">
        <w:rPr>
          <w:rFonts w:asciiTheme="minorHAnsi" w:hAnsiTheme="minorHAnsi"/>
          <w:b/>
          <w:szCs w:val="22"/>
          <w:u w:val="single"/>
        </w:rPr>
        <w:t>Logiques de mise à jour du Registre</w:t>
      </w:r>
      <w:bookmarkEnd w:id="256"/>
      <w:bookmarkEnd w:id="257"/>
    </w:p>
    <w:p w14:paraId="29537A2F" w14:textId="77777777" w:rsidR="00CE41B7" w:rsidRPr="00DA392F" w:rsidRDefault="00D116CE" w:rsidP="004C0742">
      <w:pPr>
        <w:spacing w:after="120" w:line="240" w:lineRule="auto"/>
        <w:ind w:left="1080"/>
        <w:jc w:val="both"/>
        <w:rPr>
          <w:b/>
          <w:u w:val="single"/>
        </w:rPr>
      </w:pPr>
      <w:r w:rsidRPr="00DA392F">
        <w:rPr>
          <w:b/>
          <w:u w:val="single"/>
        </w:rPr>
        <w:t xml:space="preserve">Il existe </w:t>
      </w:r>
      <w:r w:rsidR="00CA24D1" w:rsidRPr="00DA392F">
        <w:rPr>
          <w:b/>
          <w:u w:val="single"/>
        </w:rPr>
        <w:t>deux</w:t>
      </w:r>
      <w:r w:rsidRPr="00DA392F">
        <w:rPr>
          <w:b/>
          <w:u w:val="single"/>
        </w:rPr>
        <w:t xml:space="preserve"> types de mise à jour du </w:t>
      </w:r>
      <w:r w:rsidR="0052354D" w:rsidRPr="00DA392F">
        <w:rPr>
          <w:b/>
          <w:u w:val="single"/>
        </w:rPr>
        <w:t>Registre</w:t>
      </w:r>
      <w:r w:rsidRPr="00DA392F">
        <w:rPr>
          <w:b/>
          <w:u w:val="single"/>
        </w:rPr>
        <w:t> :</w:t>
      </w:r>
    </w:p>
    <w:p w14:paraId="02832995" w14:textId="77777777" w:rsidR="0052354D" w:rsidRPr="004C0742" w:rsidRDefault="0052354D" w:rsidP="00D65E6C">
      <w:pPr>
        <w:numPr>
          <w:ilvl w:val="0"/>
          <w:numId w:val="5"/>
        </w:numPr>
        <w:spacing w:after="120" w:line="240" w:lineRule="auto"/>
        <w:jc w:val="both"/>
      </w:pPr>
      <w:r w:rsidRPr="004C0742">
        <w:rPr>
          <w:b/>
        </w:rPr>
        <w:t xml:space="preserve">Mise à jour </w:t>
      </w:r>
      <w:r w:rsidR="00D116CE" w:rsidRPr="004C0742">
        <w:rPr>
          <w:b/>
        </w:rPr>
        <w:t>continue</w:t>
      </w:r>
      <w:r w:rsidR="00DA392F">
        <w:rPr>
          <w:b/>
        </w:rPr>
        <w:t xml:space="preserve"> </w:t>
      </w:r>
      <w:r w:rsidR="00CA24D1" w:rsidRPr="004C0742">
        <w:rPr>
          <w:b/>
        </w:rPr>
        <w:t xml:space="preserve">et partielle </w:t>
      </w:r>
      <w:r w:rsidRPr="004C0742">
        <w:rPr>
          <w:b/>
        </w:rPr>
        <w:t xml:space="preserve">du Registre liée aux informations et aux décisions prises émanant </w:t>
      </w:r>
      <w:r w:rsidR="00CA24D1" w:rsidRPr="004C0742">
        <w:rPr>
          <w:b/>
        </w:rPr>
        <w:t xml:space="preserve">soit des </w:t>
      </w:r>
      <w:r w:rsidRPr="004C0742">
        <w:rPr>
          <w:b/>
        </w:rPr>
        <w:t>mécanismes de réclamation</w:t>
      </w:r>
      <w:r w:rsidR="00DA392F">
        <w:rPr>
          <w:b/>
        </w:rPr>
        <w:t xml:space="preserve"> </w:t>
      </w:r>
      <w:r w:rsidR="00DF5111" w:rsidRPr="004C0742">
        <w:rPr>
          <w:b/>
        </w:rPr>
        <w:t>soit des</w:t>
      </w:r>
      <w:r w:rsidR="00DA392F">
        <w:rPr>
          <w:b/>
        </w:rPr>
        <w:t xml:space="preserve"> </w:t>
      </w:r>
      <w:r w:rsidR="00CA24D1" w:rsidRPr="004C0742">
        <w:rPr>
          <w:b/>
        </w:rPr>
        <w:t xml:space="preserve">informations fournies par d’autres acteurs du </w:t>
      </w:r>
      <w:r w:rsidR="00DF5111" w:rsidRPr="004C0742">
        <w:rPr>
          <w:b/>
        </w:rPr>
        <w:t>secteur.</w:t>
      </w:r>
      <w:r w:rsidR="00DF5111" w:rsidRPr="004C0742">
        <w:t xml:space="preserve"> Cela</w:t>
      </w:r>
      <w:r w:rsidRPr="004C0742">
        <w:t xml:space="preserve"> peut être une demande individuelle d’un chef de ménage souhaitant modifier des données le concernant notamment sur son état civil</w:t>
      </w:r>
      <w:r w:rsidR="00CA24D1" w:rsidRPr="004C0742">
        <w:t xml:space="preserve"> par </w:t>
      </w:r>
      <w:r w:rsidR="00DF5111" w:rsidRPr="004C0742">
        <w:t>exemple ou</w:t>
      </w:r>
      <w:r w:rsidRPr="004C0742">
        <w:t xml:space="preserve"> la mise à jour des données sur </w:t>
      </w:r>
      <w:r w:rsidR="00DF5111" w:rsidRPr="004C0742">
        <w:t>les ménages liés</w:t>
      </w:r>
      <w:r w:rsidR="000776E7" w:rsidRPr="004C0742">
        <w:t xml:space="preserve"> aux informations émana</w:t>
      </w:r>
      <w:r w:rsidR="00735A0A" w:rsidRPr="004C0742">
        <w:t xml:space="preserve">nt des Programmes </w:t>
      </w:r>
      <w:r w:rsidR="000776E7" w:rsidRPr="004C0742">
        <w:t>S</w:t>
      </w:r>
      <w:r w:rsidRPr="004C0742">
        <w:t>ociaux</w:t>
      </w:r>
      <w:r w:rsidR="00CA24D1" w:rsidRPr="004C0742">
        <w:t xml:space="preserve"> (décès, </w:t>
      </w:r>
      <w:r w:rsidR="00DF5111" w:rsidRPr="004C0742">
        <w:t>déménagement.</w:t>
      </w:r>
      <w:r w:rsidR="00CA24D1" w:rsidRPr="004C0742">
        <w:t xml:space="preserve">). </w:t>
      </w:r>
    </w:p>
    <w:p w14:paraId="7CDED7B2" w14:textId="77777777" w:rsidR="00074CFC" w:rsidRPr="004C0742" w:rsidRDefault="00074CFC" w:rsidP="00D65E6C">
      <w:pPr>
        <w:numPr>
          <w:ilvl w:val="0"/>
          <w:numId w:val="5"/>
        </w:numPr>
        <w:spacing w:after="120" w:line="240" w:lineRule="auto"/>
        <w:jc w:val="both"/>
      </w:pPr>
      <w:r w:rsidRPr="004C0742">
        <w:rPr>
          <w:b/>
        </w:rPr>
        <w:t>Mise à jour intégrale du Registre</w:t>
      </w:r>
      <w:r w:rsidRPr="004C0742">
        <w:t xml:space="preserve">. Cela s’inscrit dans une logique de révision de la totalité des ménages enregistrés. Cela peut avoir pour résultat la révision de certaines données sur des ménages déjà enregistrés, l’inclusion de nouveaux ménages </w:t>
      </w:r>
      <w:r w:rsidR="00DF5111" w:rsidRPr="004C0742">
        <w:t>voire</w:t>
      </w:r>
      <w:r w:rsidRPr="004C0742">
        <w:t xml:space="preserve"> la sortie de ménages du Registre</w:t>
      </w:r>
      <w:r w:rsidR="00CA24D1" w:rsidRPr="004C0742">
        <w:t xml:space="preserve">. </w:t>
      </w:r>
    </w:p>
    <w:p w14:paraId="0C05CC11" w14:textId="77777777" w:rsidR="007C35C4" w:rsidRDefault="007C35C4" w:rsidP="00A40ADA">
      <w:pPr>
        <w:pStyle w:val="Titre3"/>
        <w:spacing w:before="0"/>
        <w:rPr>
          <w:rFonts w:asciiTheme="minorHAnsi" w:hAnsiTheme="minorHAnsi"/>
          <w:b/>
          <w:sz w:val="22"/>
          <w:szCs w:val="22"/>
        </w:rPr>
      </w:pPr>
      <w:bookmarkStart w:id="258" w:name="_Toc494888932"/>
      <w:bookmarkStart w:id="259" w:name="_Toc496110604"/>
    </w:p>
    <w:p w14:paraId="55727114" w14:textId="77777777" w:rsidR="00A40ADA" w:rsidRPr="004C0742" w:rsidRDefault="00A40ADA" w:rsidP="00A40ADA">
      <w:pPr>
        <w:pStyle w:val="Titre3"/>
        <w:spacing w:before="0"/>
        <w:rPr>
          <w:rFonts w:asciiTheme="minorHAnsi" w:hAnsiTheme="minorHAnsi"/>
          <w:b/>
          <w:sz w:val="22"/>
          <w:szCs w:val="22"/>
        </w:rPr>
      </w:pPr>
      <w:bookmarkStart w:id="260" w:name="_Toc14274641"/>
      <w:r w:rsidRPr="004C0742">
        <w:rPr>
          <w:rFonts w:asciiTheme="minorHAnsi" w:hAnsiTheme="minorHAnsi"/>
          <w:b/>
          <w:sz w:val="22"/>
          <w:szCs w:val="22"/>
        </w:rPr>
        <w:t>Mécanisme 1 : Enregistrer</w:t>
      </w:r>
      <w:r w:rsidR="00DE6897" w:rsidRPr="004C0742">
        <w:rPr>
          <w:rFonts w:asciiTheme="minorHAnsi" w:hAnsiTheme="minorHAnsi"/>
          <w:b/>
          <w:sz w:val="22"/>
          <w:szCs w:val="22"/>
        </w:rPr>
        <w:t xml:space="preserve"> et </w:t>
      </w:r>
      <w:r w:rsidRPr="004C0742">
        <w:rPr>
          <w:rFonts w:asciiTheme="minorHAnsi" w:hAnsiTheme="minorHAnsi"/>
          <w:b/>
          <w:sz w:val="22"/>
          <w:szCs w:val="22"/>
        </w:rPr>
        <w:t>centraliser les données à modifier</w:t>
      </w:r>
      <w:bookmarkEnd w:id="260"/>
    </w:p>
    <w:p w14:paraId="2269025B" w14:textId="77777777" w:rsidR="00A40ADA" w:rsidRPr="004C0742" w:rsidRDefault="00A40ADA" w:rsidP="00A40ADA">
      <w:pPr>
        <w:shd w:val="clear" w:color="auto" w:fill="D9D9D9" w:themeFill="background1" w:themeFillShade="D9"/>
        <w:spacing w:after="0" w:line="240" w:lineRule="auto"/>
        <w:jc w:val="both"/>
      </w:pPr>
      <w:r w:rsidRPr="004C0742">
        <w:rPr>
          <w:b/>
        </w:rPr>
        <w:t xml:space="preserve">Responsable : </w:t>
      </w:r>
      <w:r w:rsidR="00DE6897" w:rsidRPr="004C0742">
        <w:t xml:space="preserve">Direction </w:t>
      </w:r>
    </w:p>
    <w:p w14:paraId="318C1ABA" w14:textId="4E712483" w:rsidR="00A40ADA" w:rsidRPr="004C0742" w:rsidRDefault="00A40ADA" w:rsidP="00BB0D27">
      <w:pPr>
        <w:shd w:val="clear" w:color="auto" w:fill="D9D9D9" w:themeFill="background1" w:themeFillShade="D9"/>
        <w:spacing w:after="0" w:line="240" w:lineRule="auto"/>
        <w:jc w:val="both"/>
      </w:pPr>
      <w:r w:rsidRPr="004C0742">
        <w:rPr>
          <w:b/>
        </w:rPr>
        <w:t xml:space="preserve">Autres intervenants </w:t>
      </w:r>
      <w:r w:rsidRPr="004C0742">
        <w:t xml:space="preserve">: </w:t>
      </w:r>
      <w:r w:rsidR="00DE6897" w:rsidRPr="004C0742">
        <w:t xml:space="preserve">Animateurs, </w:t>
      </w:r>
      <w:r w:rsidR="00BB0D27">
        <w:t>Service Qualité des données</w:t>
      </w:r>
      <w:r w:rsidR="00DE6897" w:rsidRPr="004C0742">
        <w:t>, partenaires</w:t>
      </w:r>
    </w:p>
    <w:p w14:paraId="66EA17DA" w14:textId="77777777" w:rsidR="00A40ADA" w:rsidRPr="004C0742" w:rsidRDefault="00A40ADA" w:rsidP="00A40ADA">
      <w:pPr>
        <w:shd w:val="clear" w:color="auto" w:fill="D9D9D9" w:themeFill="background1" w:themeFillShade="D9"/>
        <w:spacing w:after="0" w:line="240" w:lineRule="auto"/>
      </w:pPr>
      <w:r w:rsidRPr="004C0742">
        <w:rPr>
          <w:b/>
        </w:rPr>
        <w:t>Produit final</w:t>
      </w:r>
      <w:r w:rsidRPr="004C0742">
        <w:t xml:space="preserve"> : </w:t>
      </w:r>
      <w:r w:rsidR="00DE6897" w:rsidRPr="004C0742">
        <w:t xml:space="preserve">Les données ménages à actualiser sont enregistrées et centralisées </w:t>
      </w:r>
    </w:p>
    <w:p w14:paraId="3DA1EE92" w14:textId="77777777" w:rsidR="00A40ADA" w:rsidRPr="004C0742" w:rsidRDefault="00A40ADA" w:rsidP="00A40ADA">
      <w:pPr>
        <w:spacing w:after="0" w:line="240" w:lineRule="auto"/>
        <w:jc w:val="both"/>
        <w:rPr>
          <w:b/>
        </w:rPr>
      </w:pPr>
    </w:p>
    <w:p w14:paraId="084A31DB" w14:textId="77777777" w:rsidR="00A40ADA" w:rsidRPr="004C0742" w:rsidRDefault="00A40ADA" w:rsidP="00A40ADA">
      <w:pPr>
        <w:spacing w:after="0" w:line="240" w:lineRule="auto"/>
        <w:jc w:val="both"/>
        <w:rPr>
          <w:b/>
        </w:rPr>
      </w:pPr>
      <w:r w:rsidRPr="004C0742">
        <w:rPr>
          <w:b/>
        </w:rPr>
        <w:t xml:space="preserve">ACTION 1.1 : Informer les acteurs </w:t>
      </w:r>
    </w:p>
    <w:p w14:paraId="216757BB" w14:textId="77777777" w:rsidR="00A40ADA" w:rsidRPr="004C0742" w:rsidRDefault="00A40ADA" w:rsidP="00A40ADA">
      <w:pPr>
        <w:spacing w:after="0" w:line="240" w:lineRule="auto"/>
        <w:jc w:val="both"/>
      </w:pPr>
      <w:r w:rsidRPr="004C0742">
        <w:rPr>
          <w:b/>
        </w:rPr>
        <w:t>Qui </w:t>
      </w:r>
      <w:r w:rsidR="00DA392F">
        <w:rPr>
          <w:b/>
        </w:rPr>
        <w:t xml:space="preserve">  </w:t>
      </w:r>
      <w:r w:rsidRPr="004C0742">
        <w:rPr>
          <w:b/>
        </w:rPr>
        <w:t xml:space="preserve">: </w:t>
      </w:r>
      <w:r w:rsidR="005325B0" w:rsidRPr="004C0742">
        <w:t>Animateurs pour le niveau local et direction pour le niveau central</w:t>
      </w:r>
    </w:p>
    <w:p w14:paraId="149D6B1E" w14:textId="77777777" w:rsidR="005325B0" w:rsidRPr="004C0742" w:rsidRDefault="00A40ADA" w:rsidP="005325B0">
      <w:pPr>
        <w:spacing w:after="0" w:line="240" w:lineRule="auto"/>
        <w:jc w:val="both"/>
      </w:pPr>
      <w:r w:rsidRPr="004C0742">
        <w:rPr>
          <w:b/>
        </w:rPr>
        <w:t>Quoi </w:t>
      </w:r>
      <w:r w:rsidRPr="004C0742">
        <w:t xml:space="preserve">: Informer l’ensemble des acteurs </w:t>
      </w:r>
      <w:r w:rsidR="005325B0" w:rsidRPr="004C0742">
        <w:t xml:space="preserve">des mécanismes de mises à jour. </w:t>
      </w:r>
    </w:p>
    <w:p w14:paraId="76230AA1" w14:textId="77777777" w:rsidR="005325B0" w:rsidRPr="004C0742" w:rsidRDefault="005325B0" w:rsidP="005325B0">
      <w:pPr>
        <w:spacing w:after="0" w:line="240" w:lineRule="auto"/>
        <w:jc w:val="both"/>
      </w:pPr>
      <w:r w:rsidRPr="004C0742">
        <w:t xml:space="preserve">Au niveau local, les animateurs, à chacune des AG dans les localités, réunions, entretiens réalisés, informent et sensibilisent leurs interlocuteurs sur la possibilité et la nécessité de mettre à jour les données </w:t>
      </w:r>
      <w:r w:rsidR="003C6AB3" w:rsidRPr="004C0742">
        <w:t xml:space="preserve">sur les ménages </w:t>
      </w:r>
      <w:r w:rsidRPr="004C0742">
        <w:t>via le n° vert.</w:t>
      </w:r>
    </w:p>
    <w:p w14:paraId="395BAD30" w14:textId="77777777" w:rsidR="00A40ADA" w:rsidRPr="004C0742" w:rsidRDefault="00A40ADA" w:rsidP="005325B0">
      <w:pPr>
        <w:spacing w:after="0" w:line="240" w:lineRule="auto"/>
        <w:jc w:val="both"/>
        <w:rPr>
          <w:b/>
        </w:rPr>
      </w:pPr>
      <w:r w:rsidRPr="004C0742">
        <w:lastRenderedPageBreak/>
        <w:t xml:space="preserve">Au niveau central, </w:t>
      </w:r>
      <w:r w:rsidR="005325B0" w:rsidRPr="004C0742">
        <w:t xml:space="preserve">les mécanismes de mises à jour doivent être expliqués aux partenaires et utilisateurs notamment au moment de la signature des protocoles d’accord liant le </w:t>
      </w:r>
      <w:r w:rsidR="003C6AB3" w:rsidRPr="004C0742">
        <w:t>R</w:t>
      </w:r>
      <w:r w:rsidR="005325B0" w:rsidRPr="004C0742">
        <w:t xml:space="preserve">egistre et l’utilisateur. </w:t>
      </w:r>
    </w:p>
    <w:p w14:paraId="0D0FD718" w14:textId="77777777" w:rsidR="00A40ADA" w:rsidRPr="004C0742" w:rsidRDefault="00A40ADA" w:rsidP="00A40ADA">
      <w:pPr>
        <w:spacing w:after="0" w:line="240" w:lineRule="auto"/>
        <w:jc w:val="both"/>
        <w:rPr>
          <w:b/>
        </w:rPr>
      </w:pPr>
    </w:p>
    <w:p w14:paraId="33BB603A" w14:textId="77777777" w:rsidR="00A40ADA" w:rsidRPr="004C0742" w:rsidRDefault="00A40ADA" w:rsidP="00A40ADA">
      <w:pPr>
        <w:spacing w:after="0" w:line="240" w:lineRule="auto"/>
        <w:jc w:val="both"/>
        <w:rPr>
          <w:b/>
        </w:rPr>
      </w:pPr>
      <w:r w:rsidRPr="004C0742">
        <w:rPr>
          <w:b/>
        </w:rPr>
        <w:t xml:space="preserve">ACTION 1.2 : Enregistrer les données à modifier (canal de réception) </w:t>
      </w:r>
    </w:p>
    <w:p w14:paraId="366766DD" w14:textId="77777777" w:rsidR="00A40ADA" w:rsidRPr="004C0742" w:rsidRDefault="00A40ADA" w:rsidP="00A40ADA">
      <w:pPr>
        <w:spacing w:after="0" w:line="240" w:lineRule="auto"/>
        <w:jc w:val="both"/>
      </w:pPr>
      <w:r w:rsidRPr="004C0742">
        <w:rPr>
          <w:b/>
        </w:rPr>
        <w:t>Qui</w:t>
      </w:r>
      <w:r w:rsidR="00DA392F">
        <w:rPr>
          <w:b/>
        </w:rPr>
        <w:t xml:space="preserve">   </w:t>
      </w:r>
      <w:r w:rsidRPr="004C0742">
        <w:rPr>
          <w:b/>
        </w:rPr>
        <w:t xml:space="preserve"> : </w:t>
      </w:r>
      <w:r w:rsidRPr="004C0742">
        <w:t>n° vert</w:t>
      </w:r>
      <w:r w:rsidR="00DD0752" w:rsidRPr="004C0742">
        <w:t xml:space="preserve"> + </w:t>
      </w:r>
      <w:r w:rsidR="005325B0" w:rsidRPr="004C0742">
        <w:t>partenaires</w:t>
      </w:r>
      <w:r w:rsidRPr="004C0742">
        <w:t xml:space="preserve"> du RS</w:t>
      </w:r>
    </w:p>
    <w:p w14:paraId="37E2054D" w14:textId="77777777" w:rsidR="00A40ADA" w:rsidRPr="004C0742" w:rsidRDefault="00A40ADA" w:rsidP="00DE6897">
      <w:r w:rsidRPr="004C0742">
        <w:rPr>
          <w:b/>
        </w:rPr>
        <w:t xml:space="preserve">Quoi : </w:t>
      </w:r>
      <w:r w:rsidRPr="004C0742">
        <w:t xml:space="preserve">Il existe </w:t>
      </w:r>
      <w:r w:rsidR="0025380A" w:rsidRPr="004C0742">
        <w:t>deux</w:t>
      </w:r>
      <w:r w:rsidRPr="004C0742">
        <w:t xml:space="preserve"> modalités d’enregistrement </w:t>
      </w:r>
      <w:r w:rsidR="00DE6897" w:rsidRPr="004C0742">
        <w:t xml:space="preserve">des données à modifier </w:t>
      </w:r>
      <w:r w:rsidRPr="004C0742">
        <w:t>: 1/ soit via l</w:t>
      </w:r>
      <w:r w:rsidR="005325B0" w:rsidRPr="004C0742">
        <w:t>e n° vert</w:t>
      </w:r>
      <w:r w:rsidRPr="004C0742">
        <w:t xml:space="preserve"> 2/ soit via les partenaires/utilisateurs.</w:t>
      </w:r>
    </w:p>
    <w:p w14:paraId="74F22CB7" w14:textId="77777777" w:rsidR="005325B0" w:rsidRPr="004C0742" w:rsidRDefault="00A40ADA" w:rsidP="00D65E6C">
      <w:pPr>
        <w:numPr>
          <w:ilvl w:val="0"/>
          <w:numId w:val="13"/>
        </w:numPr>
        <w:jc w:val="both"/>
      </w:pPr>
      <w:r w:rsidRPr="004C0742">
        <w:t xml:space="preserve">Dans le cas n°1, </w:t>
      </w:r>
      <w:r w:rsidR="005325B0" w:rsidRPr="004C0742">
        <w:t xml:space="preserve">le ménage qui désire mentionner un changement le concernant communique cette information directement au </w:t>
      </w:r>
      <w:r w:rsidR="00DF5111" w:rsidRPr="004C0742">
        <w:t>vert</w:t>
      </w:r>
      <w:r w:rsidR="005325B0" w:rsidRPr="004C0742">
        <w:t xml:space="preserve"> qui l’enregistre via le formulaire de réclamation.  </w:t>
      </w:r>
    </w:p>
    <w:p w14:paraId="09AA6F35" w14:textId="77777777" w:rsidR="00DD0752" w:rsidRPr="004C0742" w:rsidRDefault="005325B0" w:rsidP="00D65E6C">
      <w:pPr>
        <w:pStyle w:val="Paragraphedeliste"/>
        <w:numPr>
          <w:ilvl w:val="0"/>
          <w:numId w:val="13"/>
        </w:numPr>
        <w:spacing w:after="0" w:line="240" w:lineRule="auto"/>
        <w:jc w:val="both"/>
      </w:pPr>
      <w:r w:rsidRPr="004C0742">
        <w:t xml:space="preserve">Dans le cas n° </w:t>
      </w:r>
      <w:r w:rsidR="00DD0752" w:rsidRPr="004C0742">
        <w:t>2</w:t>
      </w:r>
      <w:r w:rsidRPr="004C0742">
        <w:t>, les programmes sociaux identifient les changements et informe</w:t>
      </w:r>
      <w:r w:rsidR="00DE6897" w:rsidRPr="004C0742">
        <w:t>nt</w:t>
      </w:r>
      <w:r w:rsidRPr="004C0742">
        <w:t xml:space="preserve"> le Registre</w:t>
      </w:r>
      <w:r w:rsidR="00DA392F">
        <w:t xml:space="preserve"> </w:t>
      </w:r>
      <w:r w:rsidR="00DE6897" w:rsidRPr="004C0742">
        <w:t>en transmettant</w:t>
      </w:r>
      <w:r w:rsidRPr="004C0742">
        <w:t xml:space="preserve"> le formulaire de mise à jour</w:t>
      </w:r>
      <w:r w:rsidR="00DA392F">
        <w:t xml:space="preserve"> </w:t>
      </w:r>
      <w:r w:rsidR="00DE6897" w:rsidRPr="004C0742">
        <w:t xml:space="preserve">à des fréquences à indiquer dans les protocoles d’accord avec les partenaires.  </w:t>
      </w:r>
    </w:p>
    <w:p w14:paraId="6A78E824" w14:textId="77777777" w:rsidR="005325B0" w:rsidRPr="004C0742" w:rsidRDefault="005325B0" w:rsidP="00DD0752">
      <w:pPr>
        <w:pStyle w:val="Paragraphedeliste"/>
        <w:spacing w:after="0" w:line="240" w:lineRule="auto"/>
        <w:jc w:val="both"/>
      </w:pPr>
    </w:p>
    <w:p w14:paraId="3B6EAD81" w14:textId="77777777" w:rsidR="0076675F" w:rsidRPr="004C0742" w:rsidRDefault="0076675F" w:rsidP="00564ACC">
      <w:pPr>
        <w:keepNext/>
        <w:keepLines/>
        <w:spacing w:after="0" w:line="276" w:lineRule="auto"/>
        <w:jc w:val="both"/>
        <w:outlineLvl w:val="2"/>
        <w:rPr>
          <w:rFonts w:eastAsiaTheme="majorEastAsia" w:cstheme="majorBidi"/>
          <w:b/>
          <w:color w:val="1F4D78" w:themeColor="accent1" w:themeShade="7F"/>
        </w:rPr>
      </w:pPr>
      <w:bookmarkStart w:id="261" w:name="_Toc14274642"/>
      <w:r w:rsidRPr="004C0742">
        <w:rPr>
          <w:rFonts w:eastAsiaTheme="majorEastAsia" w:cstheme="majorBidi"/>
          <w:b/>
          <w:color w:val="1F4D78" w:themeColor="accent1" w:themeShade="7F"/>
        </w:rPr>
        <w:t xml:space="preserve">Mécanisme </w:t>
      </w:r>
      <w:r w:rsidR="00A40ADA" w:rsidRPr="004C0742">
        <w:rPr>
          <w:rFonts w:eastAsiaTheme="majorEastAsia" w:cstheme="majorBidi"/>
          <w:b/>
          <w:color w:val="1F4D78" w:themeColor="accent1" w:themeShade="7F"/>
        </w:rPr>
        <w:t>2</w:t>
      </w:r>
      <w:r w:rsidRPr="004C0742">
        <w:rPr>
          <w:rFonts w:eastAsiaTheme="majorEastAsia" w:cstheme="majorBidi"/>
          <w:b/>
          <w:color w:val="1F4D78" w:themeColor="accent1" w:themeShade="7F"/>
        </w:rPr>
        <w:t xml:space="preserve"> : </w:t>
      </w:r>
      <w:r w:rsidR="00C83ACD" w:rsidRPr="004C0742">
        <w:rPr>
          <w:rFonts w:eastAsiaTheme="majorEastAsia" w:cstheme="majorBidi"/>
          <w:b/>
          <w:color w:val="1F4D78" w:themeColor="accent1" w:themeShade="7F"/>
        </w:rPr>
        <w:t>Centraliser, trier, vérifier la cohérence et p</w:t>
      </w:r>
      <w:r w:rsidR="00A40ADA" w:rsidRPr="004C0742">
        <w:rPr>
          <w:rFonts w:eastAsiaTheme="majorEastAsia" w:cstheme="majorBidi"/>
          <w:b/>
          <w:color w:val="1F4D78" w:themeColor="accent1" w:themeShade="7F"/>
        </w:rPr>
        <w:t>rocéder aux mises à jour</w:t>
      </w:r>
      <w:r w:rsidR="00C83ACD" w:rsidRPr="004C0742">
        <w:rPr>
          <w:rFonts w:eastAsiaTheme="majorEastAsia" w:cstheme="majorBidi"/>
          <w:b/>
          <w:color w:val="1F4D78" w:themeColor="accent1" w:themeShade="7F"/>
        </w:rPr>
        <w:t>.</w:t>
      </w:r>
      <w:bookmarkEnd w:id="258"/>
      <w:bookmarkEnd w:id="259"/>
      <w:bookmarkEnd w:id="261"/>
    </w:p>
    <w:p w14:paraId="20031471" w14:textId="77777777" w:rsidR="0040534D" w:rsidRPr="004C0742" w:rsidRDefault="0040534D" w:rsidP="0040534D">
      <w:pPr>
        <w:shd w:val="clear" w:color="auto" w:fill="D9D9D9" w:themeFill="background1" w:themeFillShade="D9"/>
        <w:spacing w:after="0" w:line="240" w:lineRule="auto"/>
        <w:rPr>
          <w:b/>
        </w:rPr>
      </w:pPr>
      <w:r w:rsidRPr="004C0742">
        <w:rPr>
          <w:b/>
        </w:rPr>
        <w:t xml:space="preserve">Responsable : </w:t>
      </w:r>
      <w:r w:rsidR="00C53B9A" w:rsidRPr="004C0742">
        <w:t xml:space="preserve">Service </w:t>
      </w:r>
      <w:r w:rsidR="00DF5111" w:rsidRPr="004C0742">
        <w:t>concerné (</w:t>
      </w:r>
      <w:r w:rsidR="00C53B9A" w:rsidRPr="004C0742">
        <w:t>par défaut service informatique)</w:t>
      </w:r>
    </w:p>
    <w:p w14:paraId="31340014" w14:textId="77777777" w:rsidR="0040534D" w:rsidRPr="004C0742" w:rsidRDefault="0040534D" w:rsidP="0040534D">
      <w:pPr>
        <w:shd w:val="clear" w:color="auto" w:fill="D9D9D9" w:themeFill="background1" w:themeFillShade="D9"/>
        <w:spacing w:after="0" w:line="240" w:lineRule="auto"/>
      </w:pPr>
      <w:r w:rsidRPr="004C0742">
        <w:rPr>
          <w:b/>
        </w:rPr>
        <w:t xml:space="preserve">Autres intervenants </w:t>
      </w:r>
      <w:r w:rsidRPr="004C0742">
        <w:t>: L’ensemble des services peut être amené à intervenir</w:t>
      </w:r>
    </w:p>
    <w:p w14:paraId="32F3CE9E" w14:textId="77777777" w:rsidR="0040534D" w:rsidRPr="004C0742" w:rsidRDefault="0040534D" w:rsidP="0040534D">
      <w:pPr>
        <w:shd w:val="clear" w:color="auto" w:fill="D9D9D9" w:themeFill="background1" w:themeFillShade="D9"/>
        <w:spacing w:after="0" w:line="240" w:lineRule="auto"/>
      </w:pPr>
      <w:r w:rsidRPr="004C0742">
        <w:rPr>
          <w:b/>
        </w:rPr>
        <w:t>Produit final</w:t>
      </w:r>
      <w:r w:rsidRPr="004C0742">
        <w:t> : Les données sur un ou plusieurs ménages sont actualisées</w:t>
      </w:r>
    </w:p>
    <w:p w14:paraId="4E4A4496" w14:textId="77777777" w:rsidR="0040534D" w:rsidRPr="004C0742" w:rsidRDefault="0040534D" w:rsidP="0040534D">
      <w:pPr>
        <w:spacing w:after="0" w:line="240" w:lineRule="auto"/>
        <w:jc w:val="both"/>
        <w:rPr>
          <w:b/>
        </w:rPr>
      </w:pPr>
    </w:p>
    <w:p w14:paraId="12360962" w14:textId="77777777" w:rsidR="00A40ADA" w:rsidRPr="004C0742" w:rsidRDefault="00A40ADA" w:rsidP="00A40ADA">
      <w:pPr>
        <w:spacing w:after="0" w:line="240" w:lineRule="auto"/>
        <w:jc w:val="both"/>
        <w:rPr>
          <w:b/>
        </w:rPr>
      </w:pPr>
      <w:r w:rsidRPr="004C0742">
        <w:rPr>
          <w:b/>
        </w:rPr>
        <w:t xml:space="preserve">ACTION 2.1 : </w:t>
      </w:r>
      <w:r w:rsidR="002F2E7A" w:rsidRPr="004C0742">
        <w:rPr>
          <w:b/>
        </w:rPr>
        <w:t xml:space="preserve">Centraliser </w:t>
      </w:r>
      <w:r w:rsidRPr="004C0742">
        <w:rPr>
          <w:b/>
        </w:rPr>
        <w:t xml:space="preserve">les informations liées aux demandes de modifications de données </w:t>
      </w:r>
    </w:p>
    <w:p w14:paraId="3E12B4BE" w14:textId="77777777" w:rsidR="00A40ADA" w:rsidRPr="004C0742" w:rsidRDefault="00A40ADA" w:rsidP="0013182B">
      <w:pPr>
        <w:spacing w:after="0" w:line="240" w:lineRule="auto"/>
        <w:jc w:val="both"/>
      </w:pPr>
      <w:r w:rsidRPr="004C0742">
        <w:rPr>
          <w:b/>
        </w:rPr>
        <w:t xml:space="preserve">Qui : </w:t>
      </w:r>
      <w:r w:rsidR="00C53B9A" w:rsidRPr="004C0742">
        <w:t xml:space="preserve">Service </w:t>
      </w:r>
      <w:r w:rsidR="00DF5111" w:rsidRPr="004C0742">
        <w:t>concerné (</w:t>
      </w:r>
      <w:r w:rsidR="00C53B9A" w:rsidRPr="004C0742">
        <w:t>par défaut service qualité)</w:t>
      </w:r>
    </w:p>
    <w:p w14:paraId="6EACA314" w14:textId="77777777" w:rsidR="002F2E7A" w:rsidRPr="004C0742" w:rsidRDefault="00A40ADA" w:rsidP="0013182B">
      <w:pPr>
        <w:spacing w:after="0" w:line="240" w:lineRule="auto"/>
        <w:jc w:val="both"/>
      </w:pPr>
      <w:r w:rsidRPr="004C0742">
        <w:rPr>
          <w:b/>
        </w:rPr>
        <w:t>Quoi </w:t>
      </w:r>
      <w:r w:rsidRPr="004C0742">
        <w:t xml:space="preserve">: Les informations liées aux changements / modifications des données ménages sont centralisées et analysées par le service </w:t>
      </w:r>
      <w:r w:rsidR="00DF5111" w:rsidRPr="004C0742">
        <w:t>concerné. Plus</w:t>
      </w:r>
      <w:r w:rsidR="00DA392F">
        <w:t xml:space="preserve"> </w:t>
      </w:r>
      <w:r w:rsidR="00DF5111" w:rsidRPr="004C0742">
        <w:t>précisément</w:t>
      </w:r>
      <w:r w:rsidR="00C53B9A" w:rsidRPr="004C0742">
        <w:t>, il s’agit de récupérer les informations liées aux mises à jour au niveau du mécanisme de réclamation d’une part et au niveau du service qui gère les relations partenaires d’autre part (</w:t>
      </w:r>
      <w:r w:rsidR="00C53B9A" w:rsidRPr="004C0742">
        <w:rPr>
          <w:b/>
          <w:u w:val="single"/>
        </w:rPr>
        <w:t>Service système d’information et relation avec les utilisateurs</w:t>
      </w:r>
      <w:r w:rsidR="00C53B9A" w:rsidRPr="004C0742">
        <w:t>)</w:t>
      </w:r>
      <w:r w:rsidR="002F2E7A" w:rsidRPr="004C0742">
        <w:t xml:space="preserve">. </w:t>
      </w:r>
    </w:p>
    <w:p w14:paraId="6FF93019" w14:textId="77777777" w:rsidR="00316A5E" w:rsidRPr="004C0742" w:rsidRDefault="00316A5E" w:rsidP="00A40ADA">
      <w:pPr>
        <w:spacing w:after="0" w:line="240" w:lineRule="auto"/>
        <w:jc w:val="both"/>
      </w:pPr>
    </w:p>
    <w:p w14:paraId="45B71668" w14:textId="77777777" w:rsidR="00316A5E" w:rsidRPr="004C0742" w:rsidRDefault="00316A5E" w:rsidP="00316A5E">
      <w:pPr>
        <w:spacing w:after="0" w:line="240" w:lineRule="auto"/>
        <w:jc w:val="both"/>
        <w:rPr>
          <w:b/>
        </w:rPr>
      </w:pPr>
      <w:r w:rsidRPr="004C0742">
        <w:rPr>
          <w:b/>
        </w:rPr>
        <w:t>ACTION 2.</w:t>
      </w:r>
      <w:r w:rsidR="0014247D" w:rsidRPr="004C0742">
        <w:rPr>
          <w:b/>
        </w:rPr>
        <w:t>2</w:t>
      </w:r>
      <w:r w:rsidRPr="004C0742">
        <w:rPr>
          <w:b/>
        </w:rPr>
        <w:t xml:space="preserve"> : </w:t>
      </w:r>
      <w:r w:rsidR="00C53B9A" w:rsidRPr="004C0742">
        <w:rPr>
          <w:b/>
        </w:rPr>
        <w:t>Analyser et vérifier la cohérence des informations</w:t>
      </w:r>
    </w:p>
    <w:p w14:paraId="1BE38034" w14:textId="77777777" w:rsidR="00316A5E" w:rsidRPr="004C0742" w:rsidRDefault="00316A5E" w:rsidP="0007165C">
      <w:pPr>
        <w:spacing w:after="0" w:line="240" w:lineRule="auto"/>
        <w:jc w:val="both"/>
        <w:rPr>
          <w:b/>
        </w:rPr>
      </w:pPr>
      <w:r w:rsidRPr="004C0742">
        <w:rPr>
          <w:b/>
        </w:rPr>
        <w:t xml:space="preserve">Qui : </w:t>
      </w:r>
      <w:r w:rsidRPr="004C0742">
        <w:rPr>
          <w:highlight w:val="yellow"/>
        </w:rPr>
        <w:t xml:space="preserve">Service </w:t>
      </w:r>
      <w:r w:rsidR="00DF5111" w:rsidRPr="004C0742">
        <w:rPr>
          <w:highlight w:val="yellow"/>
        </w:rPr>
        <w:t>concerné</w:t>
      </w:r>
      <w:r w:rsidR="00DF5111" w:rsidRPr="004C0742">
        <w:t xml:space="preserve"> (</w:t>
      </w:r>
      <w:r w:rsidR="00C53B9A" w:rsidRPr="004C0742">
        <w:t>par défaut service qualité)</w:t>
      </w:r>
    </w:p>
    <w:p w14:paraId="01BA1E5D" w14:textId="77777777" w:rsidR="00316A5E" w:rsidRPr="004C0742" w:rsidRDefault="00316A5E" w:rsidP="0007165C">
      <w:pPr>
        <w:spacing w:after="0" w:line="240" w:lineRule="auto"/>
        <w:jc w:val="both"/>
      </w:pPr>
      <w:r w:rsidRPr="004C0742">
        <w:rPr>
          <w:b/>
        </w:rPr>
        <w:t>Quoi </w:t>
      </w:r>
      <w:r w:rsidRPr="004C0742">
        <w:t xml:space="preserve">: </w:t>
      </w:r>
      <w:r w:rsidR="00C53B9A" w:rsidRPr="004C0742">
        <w:t xml:space="preserve">Une fois les informations centralisées, il convient de les trier en fonction des moughataa et communes concernées et en fonction du type de mises à jour à effectuer : naissance, décès…. Ce tri ou analyse va permettre de vérifier la </w:t>
      </w:r>
      <w:r w:rsidR="00DF5111" w:rsidRPr="004C0742">
        <w:t>validité des</w:t>
      </w:r>
      <w:r w:rsidR="00C53B9A" w:rsidRPr="004C0742">
        <w:t xml:space="preserve"> informations avant la mise à jour des données. Si des informations ne paraissent pas </w:t>
      </w:r>
      <w:r w:rsidR="00DF5111" w:rsidRPr="004C0742">
        <w:t>valides il</w:t>
      </w:r>
      <w:r w:rsidR="00C53B9A" w:rsidRPr="004C0742">
        <w:t xml:space="preserve"> convient de clarifier en prenant contact avec les partenaires et/ou les ménages concernés.  </w:t>
      </w:r>
    </w:p>
    <w:p w14:paraId="5C2B9699" w14:textId="77777777" w:rsidR="00316A5E" w:rsidRPr="004C0742" w:rsidRDefault="00316A5E" w:rsidP="00316A5E">
      <w:pPr>
        <w:spacing w:after="0" w:line="240" w:lineRule="auto"/>
        <w:jc w:val="both"/>
        <w:rPr>
          <w:b/>
        </w:rPr>
      </w:pPr>
    </w:p>
    <w:p w14:paraId="0F3D49FF" w14:textId="77777777" w:rsidR="00316A5E" w:rsidRPr="004C0742" w:rsidRDefault="00316A5E" w:rsidP="00316A5E">
      <w:pPr>
        <w:spacing w:after="0" w:line="240" w:lineRule="auto"/>
        <w:jc w:val="both"/>
        <w:rPr>
          <w:b/>
        </w:rPr>
      </w:pPr>
      <w:r w:rsidRPr="004C0742">
        <w:rPr>
          <w:b/>
        </w:rPr>
        <w:t xml:space="preserve">ACTION 2.3 : </w:t>
      </w:r>
      <w:r w:rsidR="00C53B9A" w:rsidRPr="004C0742">
        <w:rPr>
          <w:b/>
        </w:rPr>
        <w:t xml:space="preserve">Transmettre les informations au SIG et effectuer les mises à jour </w:t>
      </w:r>
    </w:p>
    <w:p w14:paraId="3D4C8105" w14:textId="77777777" w:rsidR="00316A5E" w:rsidRPr="004C0742" w:rsidRDefault="00316A5E" w:rsidP="00316A5E">
      <w:pPr>
        <w:spacing w:after="0" w:line="240" w:lineRule="auto"/>
        <w:jc w:val="both"/>
        <w:rPr>
          <w:b/>
        </w:rPr>
      </w:pPr>
      <w:r w:rsidRPr="004C0742">
        <w:rPr>
          <w:b/>
        </w:rPr>
        <w:t xml:space="preserve">Qui : </w:t>
      </w:r>
      <w:r w:rsidR="00D04D1E" w:rsidRPr="004C0742">
        <w:rPr>
          <w:highlight w:val="yellow"/>
        </w:rPr>
        <w:t xml:space="preserve">Service </w:t>
      </w:r>
      <w:r w:rsidR="00DF5111" w:rsidRPr="004C0742">
        <w:rPr>
          <w:highlight w:val="yellow"/>
        </w:rPr>
        <w:t>concerné</w:t>
      </w:r>
      <w:r w:rsidR="00DF5111" w:rsidRPr="004C0742">
        <w:t xml:space="preserve"> (</w:t>
      </w:r>
      <w:r w:rsidR="00C53B9A" w:rsidRPr="004C0742">
        <w:t>par défaut service informatique)</w:t>
      </w:r>
    </w:p>
    <w:p w14:paraId="3AFE7E4C" w14:textId="77777777" w:rsidR="00316A5E" w:rsidRPr="004C0742" w:rsidRDefault="00316A5E" w:rsidP="00316A5E">
      <w:pPr>
        <w:spacing w:after="0" w:line="240" w:lineRule="auto"/>
        <w:jc w:val="both"/>
      </w:pPr>
      <w:r w:rsidRPr="004C0742">
        <w:rPr>
          <w:b/>
        </w:rPr>
        <w:t>Quoi </w:t>
      </w:r>
      <w:r w:rsidRPr="004C0742">
        <w:t>: Les modifications à effectuer sont transmises aux SIG pour la mise à jour de manière continue pour une mise à jour de la base de données</w:t>
      </w:r>
      <w:r w:rsidR="004F21AB" w:rsidRPr="004C0742">
        <w:t xml:space="preserve">. </w:t>
      </w:r>
    </w:p>
    <w:p w14:paraId="50400F83" w14:textId="77777777" w:rsidR="00316A5E" w:rsidRPr="004C0742" w:rsidRDefault="00316A5E" w:rsidP="00564ACC">
      <w:pPr>
        <w:keepNext/>
        <w:keepLines/>
        <w:spacing w:after="0" w:line="276" w:lineRule="auto"/>
        <w:jc w:val="both"/>
        <w:outlineLvl w:val="2"/>
        <w:rPr>
          <w:rFonts w:eastAsiaTheme="majorEastAsia" w:cstheme="majorBidi"/>
          <w:color w:val="1F4D78" w:themeColor="accent1" w:themeShade="7F"/>
        </w:rPr>
      </w:pPr>
    </w:p>
    <w:p w14:paraId="449FEFA1" w14:textId="77777777" w:rsidR="00813581" w:rsidRPr="004C0742" w:rsidRDefault="00813581" w:rsidP="00813581">
      <w:pPr>
        <w:pStyle w:val="Titre3"/>
        <w:spacing w:before="0"/>
        <w:rPr>
          <w:rFonts w:asciiTheme="minorHAnsi" w:hAnsiTheme="minorHAnsi"/>
          <w:b/>
          <w:sz w:val="22"/>
          <w:szCs w:val="22"/>
        </w:rPr>
      </w:pPr>
      <w:bookmarkStart w:id="262" w:name="_Toc14274643"/>
      <w:r w:rsidRPr="004C0742">
        <w:rPr>
          <w:rFonts w:asciiTheme="minorHAnsi" w:hAnsiTheme="minorHAnsi"/>
          <w:b/>
          <w:sz w:val="22"/>
          <w:szCs w:val="22"/>
        </w:rPr>
        <w:t>Mécanisme 3 : Mise à jour intégrale du Registre</w:t>
      </w:r>
      <w:bookmarkEnd w:id="262"/>
    </w:p>
    <w:p w14:paraId="46B8C190" w14:textId="77777777" w:rsidR="00813581" w:rsidRPr="004C0742" w:rsidRDefault="00813581" w:rsidP="00DA392F">
      <w:pPr>
        <w:shd w:val="clear" w:color="auto" w:fill="FFFFFF" w:themeFill="background1"/>
        <w:spacing w:after="0" w:line="240" w:lineRule="auto"/>
        <w:jc w:val="both"/>
      </w:pPr>
      <w:r w:rsidRPr="004C0742">
        <w:rPr>
          <w:b/>
        </w:rPr>
        <w:t>Responsable :</w:t>
      </w:r>
      <w:r w:rsidRPr="004C0742">
        <w:t xml:space="preserve"> Direction</w:t>
      </w:r>
    </w:p>
    <w:p w14:paraId="38E6957E" w14:textId="77777777" w:rsidR="00813581" w:rsidRPr="004C0742" w:rsidRDefault="00813581" w:rsidP="00DA392F">
      <w:pPr>
        <w:shd w:val="clear" w:color="auto" w:fill="FFFFFF" w:themeFill="background1"/>
        <w:spacing w:after="0" w:line="240" w:lineRule="auto"/>
        <w:jc w:val="both"/>
      </w:pPr>
      <w:r w:rsidRPr="004C0742">
        <w:rPr>
          <w:b/>
        </w:rPr>
        <w:t>Produit final</w:t>
      </w:r>
      <w:r w:rsidRPr="004C0742">
        <w:t xml:space="preserve"> : Actualisation des données sur les ménages / inclusion de nouveaux ménages / sortie de certains ménages </w:t>
      </w:r>
    </w:p>
    <w:p w14:paraId="0101D6FF" w14:textId="77777777" w:rsidR="00813581" w:rsidRDefault="00813581" w:rsidP="00DA392F">
      <w:pPr>
        <w:shd w:val="clear" w:color="auto" w:fill="FFFFFF" w:themeFill="background1"/>
        <w:spacing w:after="0" w:line="240" w:lineRule="auto"/>
        <w:jc w:val="both"/>
      </w:pPr>
      <w:r w:rsidRPr="004C0742">
        <w:rPr>
          <w:b/>
        </w:rPr>
        <w:t>Quoi :</w:t>
      </w:r>
      <w:r w:rsidRPr="004C0742">
        <w:t xml:space="preserve"> Le processus de mise à jour intégrale du Registre vise la révision des données de tous les ménages inscrits au Registre Social. Cela peut concerner l’ajout de nouveaux ménages sur un ou des espaces du territoire national qui n’ont pas encore été traités (dans la mesure où la mise en place du Registre est progressive) ou la mise à jour complète et intégrale du Registre sur l’ensemble du territoire national. Le processus consiste à appliquer le présent manuel du Registre Social. </w:t>
      </w:r>
    </w:p>
    <w:p w14:paraId="3EA1AE68" w14:textId="77777777" w:rsidR="00DA392F" w:rsidRDefault="00DA392F" w:rsidP="00DA392F">
      <w:pPr>
        <w:shd w:val="clear" w:color="auto" w:fill="FFFFFF" w:themeFill="background1"/>
        <w:spacing w:after="0" w:line="240" w:lineRule="auto"/>
        <w:jc w:val="both"/>
      </w:pPr>
    </w:p>
    <w:p w14:paraId="5BACA758" w14:textId="77777777" w:rsidR="00DA392F" w:rsidRPr="004C0742" w:rsidRDefault="00DA392F" w:rsidP="00DA392F">
      <w:pPr>
        <w:shd w:val="clear" w:color="auto" w:fill="FFFFFF" w:themeFill="background1"/>
        <w:spacing w:after="0" w:line="240" w:lineRule="auto"/>
        <w:jc w:val="both"/>
      </w:pPr>
    </w:p>
    <w:p w14:paraId="099CBEED" w14:textId="77777777" w:rsidR="00813581" w:rsidRPr="004C0742" w:rsidRDefault="00813581" w:rsidP="00DA392F">
      <w:pPr>
        <w:shd w:val="clear" w:color="auto" w:fill="FFFFFF" w:themeFill="background1"/>
        <w:spacing w:after="0" w:line="240" w:lineRule="auto"/>
      </w:pPr>
      <w:r w:rsidRPr="004C0742">
        <w:rPr>
          <w:b/>
        </w:rPr>
        <w:t>Quand </w:t>
      </w:r>
      <w:r w:rsidRPr="004C0742">
        <w:t xml:space="preserve">: Mise à jour périodique et progressive. </w:t>
      </w:r>
    </w:p>
    <w:p w14:paraId="5D554969" w14:textId="77777777" w:rsidR="00813581" w:rsidRDefault="00813581" w:rsidP="00DA392F">
      <w:pPr>
        <w:shd w:val="clear" w:color="auto" w:fill="FFFFFF" w:themeFill="background1"/>
        <w:spacing w:line="360" w:lineRule="auto"/>
        <w:jc w:val="both"/>
      </w:pPr>
    </w:p>
    <w:p w14:paraId="2BEE2DA4" w14:textId="77777777" w:rsidR="00FF4571" w:rsidRPr="00DA392F" w:rsidRDefault="00E5582B" w:rsidP="00DA392F">
      <w:pPr>
        <w:jc w:val="center"/>
        <w:rPr>
          <w:b/>
          <w:color w:val="0070C0"/>
          <w:sz w:val="40"/>
          <w:szCs w:val="40"/>
        </w:rPr>
      </w:pPr>
      <w:r>
        <w:br w:type="page"/>
      </w:r>
      <w:bookmarkStart w:id="263" w:name="_Toc14274644"/>
      <w:r w:rsidRPr="00DA392F">
        <w:rPr>
          <w:b/>
          <w:color w:val="0070C0"/>
          <w:sz w:val="40"/>
          <w:szCs w:val="40"/>
        </w:rPr>
        <w:lastRenderedPageBreak/>
        <w:t>Chapitre</w:t>
      </w:r>
      <w:r w:rsidR="00FF4571" w:rsidRPr="00DA392F">
        <w:rPr>
          <w:b/>
          <w:color w:val="0070C0"/>
          <w:sz w:val="40"/>
          <w:szCs w:val="40"/>
        </w:rPr>
        <w:t xml:space="preserve"> -</w:t>
      </w:r>
      <w:r w:rsidRPr="00DA392F">
        <w:rPr>
          <w:b/>
          <w:color w:val="0070C0"/>
          <w:sz w:val="40"/>
          <w:szCs w:val="40"/>
        </w:rPr>
        <w:t xml:space="preserve"> </w:t>
      </w:r>
      <w:r w:rsidR="00DA392F">
        <w:rPr>
          <w:b/>
          <w:color w:val="0070C0"/>
          <w:sz w:val="40"/>
          <w:szCs w:val="40"/>
        </w:rPr>
        <w:t>7</w:t>
      </w:r>
      <w:r w:rsidRPr="00DA392F">
        <w:rPr>
          <w:b/>
          <w:color w:val="0070C0"/>
          <w:sz w:val="40"/>
          <w:szCs w:val="40"/>
        </w:rPr>
        <w:t xml:space="preserve"> </w:t>
      </w:r>
      <w:r w:rsidR="00DA392F">
        <w:rPr>
          <w:b/>
          <w:color w:val="0070C0"/>
          <w:sz w:val="40"/>
          <w:szCs w:val="40"/>
        </w:rPr>
        <w:t>-</w:t>
      </w:r>
    </w:p>
    <w:p w14:paraId="6B59C704" w14:textId="77777777" w:rsidR="00E5582B" w:rsidRPr="0007272C" w:rsidRDefault="00E5582B" w:rsidP="00E5582B">
      <w:pPr>
        <w:pStyle w:val="Titre1"/>
        <w:rPr>
          <w:sz w:val="40"/>
          <w:szCs w:val="40"/>
        </w:rPr>
      </w:pPr>
      <w:r>
        <w:rPr>
          <w:sz w:val="40"/>
          <w:szCs w:val="40"/>
        </w:rPr>
        <w:t xml:space="preserve"> Processus qualité</w:t>
      </w:r>
      <w:bookmarkEnd w:id="263"/>
    </w:p>
    <w:p w14:paraId="6E34C781" w14:textId="77777777" w:rsidR="00E5582B" w:rsidRPr="0007272C" w:rsidRDefault="00E5582B" w:rsidP="00E5582B">
      <w:pPr>
        <w:spacing w:after="0" w:line="276" w:lineRule="auto"/>
        <w:rPr>
          <w:sz w:val="24"/>
          <w:szCs w:val="24"/>
        </w:rPr>
      </w:pPr>
    </w:p>
    <w:p w14:paraId="79D6A528" w14:textId="77777777" w:rsidR="00E5582B" w:rsidRPr="00DA392F" w:rsidRDefault="00E5582B" w:rsidP="00E5582B">
      <w:pPr>
        <w:spacing w:after="0" w:line="240" w:lineRule="auto"/>
        <w:jc w:val="both"/>
        <w:rPr>
          <w:color w:val="0070C0"/>
        </w:rPr>
      </w:pPr>
      <w:r w:rsidRPr="00DA392F">
        <w:rPr>
          <w:b/>
          <w:color w:val="0070C0"/>
        </w:rPr>
        <w:t>Objectif </w:t>
      </w:r>
      <w:r w:rsidRPr="00DA392F">
        <w:rPr>
          <w:color w:val="0070C0"/>
        </w:rPr>
        <w:t xml:space="preserve">: </w:t>
      </w:r>
    </w:p>
    <w:p w14:paraId="3A8AF521" w14:textId="77777777" w:rsidR="00E5582B" w:rsidRPr="00DA392F" w:rsidRDefault="00E5582B" w:rsidP="00E5582B">
      <w:pPr>
        <w:spacing w:after="0" w:line="240" w:lineRule="auto"/>
        <w:jc w:val="both"/>
        <w:rPr>
          <w:color w:val="0070C0"/>
        </w:rPr>
      </w:pPr>
    </w:p>
    <w:p w14:paraId="7FEAC7BB" w14:textId="77777777" w:rsidR="00E5582B" w:rsidRPr="00DA392F" w:rsidRDefault="00E5582B" w:rsidP="00E5582B">
      <w:pPr>
        <w:spacing w:after="0" w:line="240" w:lineRule="auto"/>
        <w:jc w:val="both"/>
        <w:rPr>
          <w:color w:val="0070C0"/>
        </w:rPr>
      </w:pPr>
      <w:r w:rsidRPr="00DA392F">
        <w:rPr>
          <w:b/>
          <w:i/>
          <w:color w:val="0070C0"/>
        </w:rPr>
        <w:t>ATTENTION </w:t>
      </w:r>
      <w:r w:rsidRPr="00DA392F">
        <w:rPr>
          <w:color w:val="0070C0"/>
        </w:rPr>
        <w:t xml:space="preserve">:  </w:t>
      </w:r>
    </w:p>
    <w:p w14:paraId="6CFD3B7B" w14:textId="77777777" w:rsidR="00E5582B" w:rsidRPr="00566355" w:rsidRDefault="00E5582B" w:rsidP="00E5582B">
      <w:pPr>
        <w:spacing w:after="0" w:line="240" w:lineRule="auto"/>
        <w:ind w:left="1134"/>
        <w:jc w:val="both"/>
      </w:pPr>
      <w:r w:rsidRPr="00566355">
        <w:rPr>
          <w:noProof/>
          <w:lang w:eastAsia="fr-FR"/>
        </w:rPr>
        <w:drawing>
          <wp:anchor distT="0" distB="0" distL="114300" distR="114300" simplePos="0" relativeHeight="251685376" behindDoc="0" locked="0" layoutInCell="1" allowOverlap="1" wp14:anchorId="0AAB562D" wp14:editId="6A15BDE8">
            <wp:simplePos x="0" y="0"/>
            <wp:positionH relativeFrom="margin">
              <wp:align>left</wp:align>
            </wp:positionH>
            <wp:positionV relativeFrom="paragraph">
              <wp:posOffset>9525</wp:posOffset>
            </wp:positionV>
            <wp:extent cx="571500" cy="520700"/>
            <wp:effectExtent l="0" t="0" r="0" b="0"/>
            <wp:wrapSquare wrapText="bothSides"/>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20700"/>
                    </a:xfrm>
                    <a:prstGeom prst="rect">
                      <a:avLst/>
                    </a:prstGeom>
                    <a:noFill/>
                  </pic:spPr>
                </pic:pic>
              </a:graphicData>
            </a:graphic>
          </wp:anchor>
        </w:drawing>
      </w:r>
    </w:p>
    <w:p w14:paraId="49DFC2E9" w14:textId="77777777" w:rsidR="00E5582B" w:rsidRPr="00566355" w:rsidRDefault="00E5582B" w:rsidP="00E5582B">
      <w:pPr>
        <w:spacing w:after="0" w:line="240" w:lineRule="auto"/>
        <w:rPr>
          <w:b/>
          <w:color w:val="C00000"/>
        </w:rPr>
      </w:pPr>
    </w:p>
    <w:p w14:paraId="28454DC5" w14:textId="77777777" w:rsidR="00E5582B" w:rsidRDefault="00E5582B" w:rsidP="00E5582B">
      <w:pPr>
        <w:spacing w:after="0" w:line="240" w:lineRule="auto"/>
        <w:jc w:val="both"/>
        <w:rPr>
          <w:b/>
          <w:color w:val="C00000"/>
        </w:rPr>
      </w:pPr>
    </w:p>
    <w:p w14:paraId="05C55257" w14:textId="77777777" w:rsidR="00E5582B" w:rsidRDefault="00E5582B" w:rsidP="00E5582B">
      <w:pPr>
        <w:spacing w:after="0" w:line="240" w:lineRule="auto"/>
        <w:jc w:val="both"/>
        <w:rPr>
          <w:b/>
          <w:color w:val="C00000"/>
        </w:rPr>
      </w:pPr>
    </w:p>
    <w:p w14:paraId="7DF489ED" w14:textId="77777777" w:rsidR="00E5582B" w:rsidRPr="00566355" w:rsidRDefault="00E5582B" w:rsidP="00E5582B">
      <w:pPr>
        <w:spacing w:after="0" w:line="240" w:lineRule="auto"/>
        <w:jc w:val="both"/>
        <w:rPr>
          <w:b/>
        </w:rPr>
      </w:pPr>
      <w:r w:rsidRPr="00DA392F">
        <w:rPr>
          <w:b/>
          <w:color w:val="0070C0"/>
        </w:rPr>
        <w:t>Fréquence :</w:t>
      </w:r>
      <w:r w:rsidR="00DA392F">
        <w:rPr>
          <w:b/>
          <w:color w:val="C00000"/>
        </w:rPr>
        <w:t xml:space="preserve"> </w:t>
      </w:r>
      <w:r>
        <w:t>TRIMESTRIEL</w:t>
      </w:r>
    </w:p>
    <w:p w14:paraId="295C3D63" w14:textId="77777777" w:rsidR="00E5582B" w:rsidRPr="00566355" w:rsidRDefault="00E5582B" w:rsidP="00E5582B">
      <w:pPr>
        <w:spacing w:after="0" w:line="240" w:lineRule="auto"/>
        <w:rPr>
          <w:b/>
          <w:color w:val="C00000"/>
        </w:rPr>
      </w:pPr>
    </w:p>
    <w:p w14:paraId="52ABD535" w14:textId="77777777" w:rsidR="00E5582B" w:rsidRPr="00DA392F" w:rsidRDefault="00E5582B" w:rsidP="00E5582B">
      <w:pPr>
        <w:spacing w:after="0" w:line="240" w:lineRule="auto"/>
        <w:rPr>
          <w:color w:val="0070C0"/>
        </w:rPr>
      </w:pPr>
      <w:r w:rsidRPr="00DA392F">
        <w:rPr>
          <w:b/>
          <w:color w:val="0070C0"/>
        </w:rPr>
        <w:t xml:space="preserve">Mécanismes </w:t>
      </w:r>
      <w:r w:rsidRPr="00DA392F">
        <w:rPr>
          <w:color w:val="0070C0"/>
        </w:rPr>
        <w:t xml:space="preserve">: </w:t>
      </w:r>
    </w:p>
    <w:p w14:paraId="251F2EB8" w14:textId="77777777" w:rsidR="00E5582B" w:rsidRPr="00566355" w:rsidRDefault="00E5582B" w:rsidP="00E5582B">
      <w:pPr>
        <w:spacing w:after="0" w:line="240" w:lineRule="auto"/>
        <w:ind w:left="709"/>
      </w:pPr>
      <w:r w:rsidRPr="00566355">
        <w:rPr>
          <w:b/>
        </w:rPr>
        <w:t>Mécanisme 1 :</w:t>
      </w:r>
      <w:r w:rsidR="00DA392F">
        <w:rPr>
          <w:b/>
        </w:rPr>
        <w:t xml:space="preserve"> </w:t>
      </w:r>
      <w:r>
        <w:t>Spotcheck ciblage</w:t>
      </w:r>
      <w:r w:rsidR="00DA392F">
        <w:t xml:space="preserve"> </w:t>
      </w:r>
      <w:r>
        <w:t>communautaire</w:t>
      </w:r>
    </w:p>
    <w:p w14:paraId="385001DD" w14:textId="77777777" w:rsidR="00E5582B" w:rsidRPr="00566355" w:rsidRDefault="00E5582B" w:rsidP="004C0742">
      <w:pPr>
        <w:spacing w:after="0" w:line="240" w:lineRule="auto"/>
        <w:ind w:left="709"/>
      </w:pPr>
      <w:r w:rsidRPr="00566355">
        <w:rPr>
          <w:b/>
        </w:rPr>
        <w:t>Mécanisme 2 :</w:t>
      </w:r>
      <w:r w:rsidR="00DA392F">
        <w:rPr>
          <w:b/>
        </w:rPr>
        <w:t xml:space="preserve"> </w:t>
      </w:r>
      <w:r>
        <w:t>Spotcheck Collecte de données</w:t>
      </w:r>
    </w:p>
    <w:p w14:paraId="70645DE3" w14:textId="77777777" w:rsidR="00E5582B" w:rsidRPr="00566355" w:rsidRDefault="00E5582B" w:rsidP="00E5582B">
      <w:pPr>
        <w:spacing w:after="0" w:line="240" w:lineRule="auto"/>
        <w:rPr>
          <w:b/>
          <w:color w:val="C00000"/>
        </w:rPr>
      </w:pPr>
    </w:p>
    <w:p w14:paraId="5572CF2A" w14:textId="77777777" w:rsidR="00E5582B" w:rsidRPr="00DA392F" w:rsidRDefault="00E5582B" w:rsidP="00E5582B">
      <w:pPr>
        <w:spacing w:after="0" w:line="240" w:lineRule="auto"/>
        <w:rPr>
          <w:b/>
          <w:color w:val="0070C0"/>
        </w:rPr>
      </w:pPr>
      <w:r w:rsidRPr="00DA392F">
        <w:rPr>
          <w:b/>
          <w:color w:val="0070C0"/>
        </w:rPr>
        <w:t xml:space="preserve">Outils et documents de référence : </w:t>
      </w:r>
    </w:p>
    <w:p w14:paraId="30826848" w14:textId="77777777" w:rsidR="00E5582B" w:rsidRDefault="00E5582B" w:rsidP="00E5582B">
      <w:pPr>
        <w:spacing w:after="0" w:line="240" w:lineRule="auto"/>
        <w:ind w:left="720"/>
        <w:contextualSpacing/>
      </w:pPr>
    </w:p>
    <w:p w14:paraId="15E76CD3" w14:textId="77777777" w:rsidR="00E5582B" w:rsidRPr="00566355" w:rsidRDefault="00E5582B" w:rsidP="00E5582B">
      <w:pPr>
        <w:pStyle w:val="Titre3"/>
        <w:spacing w:before="0"/>
        <w:rPr>
          <w:rFonts w:asciiTheme="minorHAnsi" w:hAnsiTheme="minorHAnsi"/>
          <w:b/>
          <w:sz w:val="22"/>
          <w:szCs w:val="22"/>
        </w:rPr>
      </w:pPr>
      <w:bookmarkStart w:id="264" w:name="_Toc14274645"/>
      <w:r w:rsidRPr="00566355">
        <w:rPr>
          <w:rFonts w:asciiTheme="minorHAnsi" w:hAnsiTheme="minorHAnsi"/>
          <w:b/>
          <w:sz w:val="22"/>
          <w:szCs w:val="22"/>
        </w:rPr>
        <w:t xml:space="preserve">Mécanisme 1 : </w:t>
      </w:r>
      <w:r>
        <w:rPr>
          <w:rFonts w:asciiTheme="minorHAnsi" w:hAnsiTheme="minorHAnsi"/>
          <w:b/>
          <w:sz w:val="22"/>
          <w:szCs w:val="22"/>
        </w:rPr>
        <w:t>Spotcheck Ciblage communautaire</w:t>
      </w:r>
      <w:bookmarkEnd w:id="264"/>
    </w:p>
    <w:p w14:paraId="6A4685E2" w14:textId="77777777" w:rsidR="00E5582B" w:rsidRPr="00566355" w:rsidRDefault="00E5582B" w:rsidP="00E5582B">
      <w:pPr>
        <w:shd w:val="clear" w:color="auto" w:fill="D9D9D9" w:themeFill="background1" w:themeFillShade="D9"/>
        <w:spacing w:after="0" w:line="240" w:lineRule="auto"/>
        <w:jc w:val="both"/>
      </w:pPr>
      <w:r w:rsidRPr="00566355">
        <w:rPr>
          <w:b/>
        </w:rPr>
        <w:t xml:space="preserve">Responsable : </w:t>
      </w:r>
    </w:p>
    <w:p w14:paraId="2E8B27E3" w14:textId="77777777" w:rsidR="00E5582B" w:rsidRPr="00566355" w:rsidRDefault="00E5582B" w:rsidP="00E5582B">
      <w:pPr>
        <w:shd w:val="clear" w:color="auto" w:fill="D9D9D9" w:themeFill="background1" w:themeFillShade="D9"/>
        <w:spacing w:after="0" w:line="240" w:lineRule="auto"/>
        <w:jc w:val="both"/>
      </w:pPr>
      <w:r w:rsidRPr="00566355">
        <w:rPr>
          <w:b/>
        </w:rPr>
        <w:t xml:space="preserve">Autres intervenants </w:t>
      </w:r>
      <w:r w:rsidRPr="00566355">
        <w:t>:</w:t>
      </w:r>
    </w:p>
    <w:p w14:paraId="2B8601D0" w14:textId="77777777" w:rsidR="00E5582B" w:rsidRPr="00566355" w:rsidRDefault="00E5582B" w:rsidP="00E5582B">
      <w:pPr>
        <w:shd w:val="clear" w:color="auto" w:fill="D9D9D9" w:themeFill="background1" w:themeFillShade="D9"/>
        <w:spacing w:after="0" w:line="240" w:lineRule="auto"/>
      </w:pPr>
      <w:r w:rsidRPr="00566355">
        <w:rPr>
          <w:b/>
        </w:rPr>
        <w:t>Produit final</w:t>
      </w:r>
      <w:r w:rsidRPr="00566355">
        <w:t xml:space="preserve"> : </w:t>
      </w:r>
    </w:p>
    <w:p w14:paraId="4F0053F1" w14:textId="77777777" w:rsidR="00E5582B" w:rsidRPr="00566355" w:rsidRDefault="00E5582B" w:rsidP="00E5582B">
      <w:pPr>
        <w:spacing w:after="0" w:line="240" w:lineRule="auto"/>
        <w:jc w:val="both"/>
        <w:rPr>
          <w:b/>
        </w:rPr>
      </w:pPr>
    </w:p>
    <w:p w14:paraId="5AA1140C" w14:textId="77777777" w:rsidR="00E5582B" w:rsidRPr="00566355" w:rsidRDefault="00E5582B" w:rsidP="00E5582B">
      <w:pPr>
        <w:spacing w:after="0" w:line="240" w:lineRule="auto"/>
        <w:jc w:val="both"/>
        <w:rPr>
          <w:b/>
        </w:rPr>
      </w:pPr>
      <w:r w:rsidRPr="00566355">
        <w:rPr>
          <w:b/>
        </w:rPr>
        <w:t xml:space="preserve">ACTION 1.1 : </w:t>
      </w:r>
      <w:r>
        <w:rPr>
          <w:b/>
        </w:rPr>
        <w:t>xxxxxxxxxx</w:t>
      </w:r>
    </w:p>
    <w:p w14:paraId="708B05D8" w14:textId="77777777" w:rsidR="00E5582B" w:rsidRPr="00566355" w:rsidRDefault="00E5582B" w:rsidP="00E5582B">
      <w:pPr>
        <w:spacing w:after="0" w:line="240" w:lineRule="auto"/>
        <w:jc w:val="both"/>
      </w:pPr>
      <w:r w:rsidRPr="00566355">
        <w:rPr>
          <w:b/>
        </w:rPr>
        <w:t xml:space="preserve">Qui : </w:t>
      </w:r>
    </w:p>
    <w:p w14:paraId="206C287B" w14:textId="77777777" w:rsidR="00E5582B" w:rsidRPr="00566355" w:rsidRDefault="00E5582B" w:rsidP="00E5582B">
      <w:pPr>
        <w:spacing w:after="0" w:line="240" w:lineRule="auto"/>
        <w:jc w:val="both"/>
      </w:pPr>
      <w:r w:rsidRPr="00566355">
        <w:rPr>
          <w:b/>
        </w:rPr>
        <w:t>Quoi </w:t>
      </w:r>
      <w:r w:rsidRPr="00566355">
        <w:t xml:space="preserve">: </w:t>
      </w:r>
    </w:p>
    <w:p w14:paraId="7059B7A5" w14:textId="77777777" w:rsidR="00E5582B" w:rsidRPr="007C35C4" w:rsidRDefault="00E5582B" w:rsidP="00D3466B">
      <w:pPr>
        <w:spacing w:line="360" w:lineRule="auto"/>
        <w:jc w:val="both"/>
      </w:pPr>
    </w:p>
    <w:p w14:paraId="3CE7214A" w14:textId="77777777" w:rsidR="00E5582B" w:rsidRPr="00566355" w:rsidRDefault="00E5582B" w:rsidP="00E5582B">
      <w:pPr>
        <w:spacing w:after="0" w:line="240" w:lineRule="auto"/>
        <w:jc w:val="both"/>
        <w:rPr>
          <w:b/>
        </w:rPr>
      </w:pPr>
      <w:r w:rsidRPr="00566355">
        <w:rPr>
          <w:b/>
        </w:rPr>
        <w:t>ACTION 1.</w:t>
      </w:r>
      <w:r>
        <w:rPr>
          <w:b/>
        </w:rPr>
        <w:t>2</w:t>
      </w:r>
      <w:r w:rsidRPr="00566355">
        <w:rPr>
          <w:b/>
        </w:rPr>
        <w:t xml:space="preserve"> : </w:t>
      </w:r>
      <w:r>
        <w:rPr>
          <w:b/>
        </w:rPr>
        <w:t>xxxxxxxxxx</w:t>
      </w:r>
    </w:p>
    <w:p w14:paraId="09F4E08A" w14:textId="77777777" w:rsidR="00E5582B" w:rsidRPr="00566355" w:rsidRDefault="00E5582B" w:rsidP="00E5582B">
      <w:pPr>
        <w:spacing w:after="0" w:line="240" w:lineRule="auto"/>
        <w:jc w:val="both"/>
      </w:pPr>
      <w:r w:rsidRPr="00566355">
        <w:rPr>
          <w:b/>
        </w:rPr>
        <w:t xml:space="preserve">Qui : </w:t>
      </w:r>
    </w:p>
    <w:p w14:paraId="1256BAA5" w14:textId="77777777" w:rsidR="00E5582B" w:rsidRPr="00566355" w:rsidRDefault="00E5582B" w:rsidP="00E5582B">
      <w:pPr>
        <w:spacing w:after="0" w:line="240" w:lineRule="auto"/>
        <w:jc w:val="both"/>
      </w:pPr>
      <w:r w:rsidRPr="00566355">
        <w:rPr>
          <w:b/>
        </w:rPr>
        <w:t>Quoi </w:t>
      </w:r>
      <w:r w:rsidRPr="00566355">
        <w:t xml:space="preserve">: </w:t>
      </w:r>
    </w:p>
    <w:p w14:paraId="2442FB5F" w14:textId="77777777" w:rsidR="00FB3C9E" w:rsidRPr="007C35C4" w:rsidRDefault="00FB3C9E" w:rsidP="00D3466B">
      <w:pPr>
        <w:spacing w:line="360" w:lineRule="auto"/>
        <w:ind w:left="-426"/>
        <w:jc w:val="both"/>
      </w:pPr>
    </w:p>
    <w:p w14:paraId="38B24487" w14:textId="77777777" w:rsidR="00E5582B" w:rsidRPr="00566355" w:rsidRDefault="00E5582B" w:rsidP="00E5582B">
      <w:pPr>
        <w:spacing w:after="0" w:line="240" w:lineRule="auto"/>
        <w:jc w:val="both"/>
        <w:rPr>
          <w:b/>
        </w:rPr>
      </w:pPr>
      <w:r w:rsidRPr="00566355">
        <w:rPr>
          <w:b/>
        </w:rPr>
        <w:t>ACTION 1.</w:t>
      </w:r>
      <w:r>
        <w:rPr>
          <w:b/>
        </w:rPr>
        <w:t>3</w:t>
      </w:r>
      <w:r w:rsidRPr="00566355">
        <w:rPr>
          <w:b/>
        </w:rPr>
        <w:t xml:space="preserve"> : </w:t>
      </w:r>
      <w:r>
        <w:rPr>
          <w:b/>
        </w:rPr>
        <w:t>xxxxxxxxxx</w:t>
      </w:r>
    </w:p>
    <w:p w14:paraId="29FBC0CB" w14:textId="77777777" w:rsidR="00E5582B" w:rsidRPr="00566355" w:rsidRDefault="00E5582B" w:rsidP="00E5582B">
      <w:pPr>
        <w:spacing w:after="0" w:line="240" w:lineRule="auto"/>
        <w:jc w:val="both"/>
      </w:pPr>
      <w:r w:rsidRPr="00566355">
        <w:rPr>
          <w:b/>
        </w:rPr>
        <w:t xml:space="preserve">Qui : </w:t>
      </w:r>
    </w:p>
    <w:p w14:paraId="3A1FE5BE" w14:textId="77777777" w:rsidR="00E5582B" w:rsidRPr="00566355" w:rsidRDefault="00E5582B" w:rsidP="00E5582B">
      <w:pPr>
        <w:spacing w:after="0" w:line="240" w:lineRule="auto"/>
        <w:jc w:val="both"/>
      </w:pPr>
      <w:r w:rsidRPr="00566355">
        <w:rPr>
          <w:b/>
        </w:rPr>
        <w:t>Quoi </w:t>
      </w:r>
      <w:r w:rsidRPr="00566355">
        <w:t xml:space="preserve">: </w:t>
      </w:r>
    </w:p>
    <w:p w14:paraId="74BD7420" w14:textId="77777777" w:rsidR="00FB3C9E" w:rsidRDefault="00FB3C9E" w:rsidP="00D04D1E">
      <w:pPr>
        <w:spacing w:line="360" w:lineRule="auto"/>
        <w:jc w:val="both"/>
      </w:pPr>
    </w:p>
    <w:p w14:paraId="231CE21E" w14:textId="77777777" w:rsidR="00E5582B" w:rsidRPr="00566355" w:rsidRDefault="00E5582B" w:rsidP="00E5582B">
      <w:pPr>
        <w:pStyle w:val="Titre3"/>
        <w:spacing w:before="0"/>
        <w:rPr>
          <w:rFonts w:asciiTheme="minorHAnsi" w:hAnsiTheme="minorHAnsi"/>
          <w:b/>
          <w:sz w:val="22"/>
          <w:szCs w:val="22"/>
        </w:rPr>
      </w:pPr>
      <w:bookmarkStart w:id="265" w:name="_Toc14274646"/>
      <w:r w:rsidRPr="00566355">
        <w:rPr>
          <w:rFonts w:asciiTheme="minorHAnsi" w:hAnsiTheme="minorHAnsi"/>
          <w:b/>
          <w:sz w:val="22"/>
          <w:szCs w:val="22"/>
        </w:rPr>
        <w:t xml:space="preserve">Mécanisme </w:t>
      </w:r>
      <w:r>
        <w:rPr>
          <w:rFonts w:asciiTheme="minorHAnsi" w:hAnsiTheme="minorHAnsi"/>
          <w:b/>
          <w:sz w:val="22"/>
          <w:szCs w:val="22"/>
        </w:rPr>
        <w:t>2</w:t>
      </w:r>
      <w:r w:rsidRPr="00566355">
        <w:rPr>
          <w:rFonts w:asciiTheme="minorHAnsi" w:hAnsiTheme="minorHAnsi"/>
          <w:b/>
          <w:sz w:val="22"/>
          <w:szCs w:val="22"/>
        </w:rPr>
        <w:t xml:space="preserve"> : </w:t>
      </w:r>
      <w:r>
        <w:rPr>
          <w:rFonts w:asciiTheme="minorHAnsi" w:hAnsiTheme="minorHAnsi"/>
          <w:b/>
          <w:sz w:val="22"/>
          <w:szCs w:val="22"/>
        </w:rPr>
        <w:t>Spotcheck Collecte de données</w:t>
      </w:r>
      <w:bookmarkEnd w:id="265"/>
    </w:p>
    <w:p w14:paraId="261B615B" w14:textId="77777777" w:rsidR="00E5582B" w:rsidRPr="00566355" w:rsidRDefault="00E5582B" w:rsidP="00E5582B">
      <w:pPr>
        <w:shd w:val="clear" w:color="auto" w:fill="D9D9D9" w:themeFill="background1" w:themeFillShade="D9"/>
        <w:spacing w:after="0" w:line="240" w:lineRule="auto"/>
        <w:jc w:val="both"/>
      </w:pPr>
      <w:r w:rsidRPr="00566355">
        <w:rPr>
          <w:b/>
        </w:rPr>
        <w:t xml:space="preserve">Responsable : </w:t>
      </w:r>
    </w:p>
    <w:p w14:paraId="0372AC57" w14:textId="77777777" w:rsidR="00E5582B" w:rsidRPr="00566355" w:rsidRDefault="00E5582B" w:rsidP="00E5582B">
      <w:pPr>
        <w:shd w:val="clear" w:color="auto" w:fill="D9D9D9" w:themeFill="background1" w:themeFillShade="D9"/>
        <w:spacing w:after="0" w:line="240" w:lineRule="auto"/>
        <w:jc w:val="both"/>
      </w:pPr>
      <w:r w:rsidRPr="00566355">
        <w:rPr>
          <w:b/>
        </w:rPr>
        <w:t xml:space="preserve">Autres intervenants </w:t>
      </w:r>
      <w:r w:rsidRPr="00566355">
        <w:t>:</w:t>
      </w:r>
    </w:p>
    <w:p w14:paraId="614A35A2" w14:textId="77777777" w:rsidR="00E5582B" w:rsidRPr="00566355" w:rsidRDefault="00E5582B" w:rsidP="00E5582B">
      <w:pPr>
        <w:shd w:val="clear" w:color="auto" w:fill="D9D9D9" w:themeFill="background1" w:themeFillShade="D9"/>
        <w:spacing w:after="0" w:line="240" w:lineRule="auto"/>
      </w:pPr>
      <w:r w:rsidRPr="00566355">
        <w:rPr>
          <w:b/>
        </w:rPr>
        <w:t>Produit final</w:t>
      </w:r>
      <w:r w:rsidRPr="00566355">
        <w:t xml:space="preserve"> : </w:t>
      </w:r>
    </w:p>
    <w:p w14:paraId="76F8723F" w14:textId="77777777" w:rsidR="00E5582B" w:rsidRPr="00566355" w:rsidRDefault="00E5582B" w:rsidP="00E5582B">
      <w:pPr>
        <w:spacing w:after="0" w:line="240" w:lineRule="auto"/>
        <w:jc w:val="both"/>
        <w:rPr>
          <w:b/>
        </w:rPr>
      </w:pPr>
    </w:p>
    <w:p w14:paraId="3443D865" w14:textId="77777777" w:rsidR="00E5582B" w:rsidRPr="00566355" w:rsidRDefault="00E5582B" w:rsidP="00E5582B">
      <w:pPr>
        <w:spacing w:after="0" w:line="240" w:lineRule="auto"/>
        <w:jc w:val="both"/>
        <w:rPr>
          <w:b/>
        </w:rPr>
      </w:pPr>
      <w:r w:rsidRPr="00566355">
        <w:rPr>
          <w:b/>
        </w:rPr>
        <w:t xml:space="preserve">ACTION </w:t>
      </w:r>
      <w:r>
        <w:rPr>
          <w:b/>
        </w:rPr>
        <w:t>2</w:t>
      </w:r>
      <w:r w:rsidRPr="00566355">
        <w:rPr>
          <w:b/>
        </w:rPr>
        <w:t xml:space="preserve">.1 : </w:t>
      </w:r>
      <w:r>
        <w:rPr>
          <w:b/>
        </w:rPr>
        <w:t>xxxxxxxxxx</w:t>
      </w:r>
    </w:p>
    <w:p w14:paraId="29D157C2" w14:textId="77777777" w:rsidR="00E5582B" w:rsidRPr="00566355" w:rsidRDefault="00E5582B" w:rsidP="00E5582B">
      <w:pPr>
        <w:spacing w:after="0" w:line="240" w:lineRule="auto"/>
        <w:jc w:val="both"/>
      </w:pPr>
      <w:r w:rsidRPr="00566355">
        <w:rPr>
          <w:b/>
        </w:rPr>
        <w:t xml:space="preserve">Qui : </w:t>
      </w:r>
    </w:p>
    <w:p w14:paraId="5F2088BD" w14:textId="77777777" w:rsidR="00E5582B" w:rsidRPr="00566355" w:rsidRDefault="00E5582B" w:rsidP="00E5582B">
      <w:pPr>
        <w:spacing w:after="0" w:line="240" w:lineRule="auto"/>
        <w:jc w:val="both"/>
      </w:pPr>
      <w:r w:rsidRPr="00566355">
        <w:rPr>
          <w:b/>
        </w:rPr>
        <w:t>Quoi </w:t>
      </w:r>
      <w:r w:rsidRPr="00566355">
        <w:t xml:space="preserve">: </w:t>
      </w:r>
    </w:p>
    <w:p w14:paraId="7E2A9DA3" w14:textId="77777777" w:rsidR="00E5582B" w:rsidRPr="00566355" w:rsidRDefault="00E5582B" w:rsidP="00E5582B">
      <w:pPr>
        <w:spacing w:line="360" w:lineRule="auto"/>
        <w:jc w:val="both"/>
      </w:pPr>
    </w:p>
    <w:p w14:paraId="43EE7465" w14:textId="77777777" w:rsidR="00E5582B" w:rsidRPr="00566355" w:rsidRDefault="00E5582B" w:rsidP="00E5582B">
      <w:pPr>
        <w:spacing w:after="0" w:line="240" w:lineRule="auto"/>
        <w:jc w:val="both"/>
        <w:rPr>
          <w:b/>
        </w:rPr>
      </w:pPr>
      <w:r w:rsidRPr="00566355">
        <w:rPr>
          <w:b/>
        </w:rPr>
        <w:t xml:space="preserve">ACTION </w:t>
      </w:r>
      <w:r>
        <w:rPr>
          <w:b/>
        </w:rPr>
        <w:t>2</w:t>
      </w:r>
      <w:r w:rsidRPr="00566355">
        <w:rPr>
          <w:b/>
        </w:rPr>
        <w:t>.</w:t>
      </w:r>
      <w:r>
        <w:rPr>
          <w:b/>
        </w:rPr>
        <w:t>2</w:t>
      </w:r>
      <w:r w:rsidRPr="00566355">
        <w:rPr>
          <w:b/>
        </w:rPr>
        <w:t xml:space="preserve"> : </w:t>
      </w:r>
      <w:r>
        <w:rPr>
          <w:b/>
        </w:rPr>
        <w:t>xxxxxxxxxx</w:t>
      </w:r>
    </w:p>
    <w:p w14:paraId="2DF41C09" w14:textId="77777777" w:rsidR="00E5582B" w:rsidRPr="00566355" w:rsidRDefault="00E5582B" w:rsidP="00E5582B">
      <w:pPr>
        <w:spacing w:after="0" w:line="240" w:lineRule="auto"/>
        <w:jc w:val="both"/>
      </w:pPr>
      <w:r w:rsidRPr="00566355">
        <w:rPr>
          <w:b/>
        </w:rPr>
        <w:t xml:space="preserve">Qui : </w:t>
      </w:r>
    </w:p>
    <w:p w14:paraId="08E45AD7" w14:textId="77777777" w:rsidR="003F53C4" w:rsidRDefault="00E5582B">
      <w:pPr>
        <w:rPr>
          <w:sz w:val="24"/>
          <w:szCs w:val="24"/>
        </w:rPr>
      </w:pPr>
      <w:r w:rsidRPr="00566355">
        <w:rPr>
          <w:b/>
        </w:rPr>
        <w:t>Quoi </w:t>
      </w:r>
      <w:r w:rsidRPr="00566355">
        <w:t xml:space="preserve">: </w:t>
      </w:r>
    </w:p>
    <w:bookmarkStart w:id="266" w:name="_Toc14274647"/>
    <w:p w14:paraId="3B7DAE37" w14:textId="77777777" w:rsidR="00FF4571" w:rsidRDefault="00010819" w:rsidP="00F47295">
      <w:pPr>
        <w:pStyle w:val="Titre1"/>
        <w:rPr>
          <w:sz w:val="28"/>
          <w:szCs w:val="28"/>
        </w:rPr>
      </w:pPr>
      <w:r>
        <w:rPr>
          <w:noProof/>
          <w:lang w:eastAsia="fr-FR"/>
        </w:rPr>
        <w:lastRenderedPageBreak/>
        <mc:AlternateContent>
          <mc:Choice Requires="wps">
            <w:drawing>
              <wp:anchor distT="0" distB="0" distL="114300" distR="114300" simplePos="0" relativeHeight="251662336" behindDoc="0" locked="0" layoutInCell="1" allowOverlap="1" wp14:anchorId="5F236B02" wp14:editId="6CCD23FC">
                <wp:simplePos x="0" y="0"/>
                <wp:positionH relativeFrom="column">
                  <wp:posOffset>-506095</wp:posOffset>
                </wp:positionH>
                <wp:positionV relativeFrom="paragraph">
                  <wp:posOffset>203200</wp:posOffset>
                </wp:positionV>
                <wp:extent cx="3571875" cy="752475"/>
                <wp:effectExtent l="0" t="0" r="0" b="0"/>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18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7FD7C" w14:textId="77777777" w:rsidR="00FF4BF3" w:rsidRPr="00C01ADF" w:rsidRDefault="00FF4BF3" w:rsidP="008A51F7">
                            <w:pPr>
                              <w:pStyle w:val="Sansinterligne"/>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236B02" id="_x0000_t202" coordsize="21600,21600" o:spt="202" path="m,l,21600r21600,l21600,xe">
                <v:stroke joinstyle="miter"/>
                <v:path gradientshapeok="t" o:connecttype="rect"/>
              </v:shapetype>
              <v:shape id="Zone de texte 55" o:spid="_x0000_s1026" type="#_x0000_t202" style="position:absolute;left:0;text-align:left;margin-left:-39.85pt;margin-top:16pt;width:281.2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" filled="f" stroked="f" strokeweight=".5pt">
                <v:path arrowok="t"/>
                <v:textbox>
                  <w:txbxContent>
                    <w:p w14:paraId="5577FD7C" w14:textId="77777777" w:rsidR="00FF4BF3" w:rsidRPr="00C01ADF" w:rsidRDefault="00FF4BF3" w:rsidP="008A51F7">
                      <w:pPr>
                        <w:pStyle w:val="Sansinterligne"/>
                        <w:rPr>
                          <w:sz w:val="24"/>
                          <w:szCs w:val="24"/>
                        </w:rPr>
                      </w:pPr>
                    </w:p>
                  </w:txbxContent>
                </v:textbox>
              </v:shape>
            </w:pict>
          </mc:Fallback>
        </mc:AlternateContent>
      </w:r>
      <w:r w:rsidR="00F47295" w:rsidRPr="008A51F7">
        <w:rPr>
          <w:sz w:val="28"/>
          <w:szCs w:val="28"/>
        </w:rPr>
        <w:t xml:space="preserve">Annexe I : </w:t>
      </w:r>
    </w:p>
    <w:p w14:paraId="5F915217" w14:textId="77777777" w:rsidR="00397A55" w:rsidRPr="008A51F7" w:rsidRDefault="00BF4C2F" w:rsidP="00F47295">
      <w:pPr>
        <w:pStyle w:val="Titre1"/>
        <w:rPr>
          <w:sz w:val="20"/>
          <w:szCs w:val="20"/>
        </w:rPr>
      </w:pPr>
      <w:r w:rsidRPr="008A51F7">
        <w:rPr>
          <w:sz w:val="28"/>
          <w:szCs w:val="28"/>
        </w:rPr>
        <w:t>Checklist</w:t>
      </w:r>
      <w:r w:rsidR="00F47295" w:rsidRPr="008A51F7">
        <w:rPr>
          <w:sz w:val="28"/>
          <w:szCs w:val="28"/>
        </w:rPr>
        <w:t xml:space="preserve"> de l’animateur</w:t>
      </w:r>
      <w:bookmarkEnd w:id="266"/>
    </w:p>
    <w:p w14:paraId="65071B96" w14:textId="77777777" w:rsidR="008A51F7" w:rsidRDefault="008A51F7" w:rsidP="008A51F7"/>
    <w:p w14:paraId="5CBA4486" w14:textId="77777777" w:rsidR="008A51F7" w:rsidRPr="00FF2A3F" w:rsidRDefault="008A51F7" w:rsidP="008A51F7"/>
    <w:p w14:paraId="70E3AC42" w14:textId="77777777" w:rsidR="008A51F7" w:rsidRPr="003100C4" w:rsidRDefault="00FA0639" w:rsidP="008A51F7">
      <w:pPr>
        <w:pStyle w:val="Sansinterligne"/>
        <w:jc w:val="center"/>
        <w:rPr>
          <w:b/>
          <w:color w:val="0070C0"/>
          <w:sz w:val="24"/>
          <w:szCs w:val="24"/>
          <w:lang w:val="fr-FR"/>
        </w:rPr>
      </w:pPr>
      <w:r>
        <w:rPr>
          <w:b/>
          <w:bCs/>
          <w:sz w:val="24"/>
          <w:szCs w:val="24"/>
          <w:lang w:val="fr-FR"/>
        </w:rPr>
        <w:t>ANNEXE N°</w:t>
      </w:r>
      <w:r w:rsidR="00DF5111">
        <w:rPr>
          <w:b/>
          <w:bCs/>
          <w:sz w:val="24"/>
          <w:szCs w:val="24"/>
          <w:lang w:val="fr-FR"/>
        </w:rPr>
        <w:t> …</w:t>
      </w:r>
      <w:r>
        <w:rPr>
          <w:b/>
          <w:bCs/>
          <w:sz w:val="24"/>
          <w:szCs w:val="24"/>
          <w:lang w:val="fr-FR"/>
        </w:rPr>
        <w:t> :</w:t>
      </w:r>
      <w:r>
        <w:rPr>
          <w:sz w:val="24"/>
          <w:szCs w:val="24"/>
          <w:lang w:val="fr-FR"/>
        </w:rPr>
        <w:t xml:space="preserve"> CHECK LIST de l’animateur</w:t>
      </w:r>
      <w:r w:rsidR="003100C4">
        <w:rPr>
          <w:sz w:val="24"/>
          <w:szCs w:val="24"/>
          <w:lang w:val="fr-FR"/>
        </w:rPr>
        <w:t xml:space="preserve"> (</w:t>
      </w:r>
      <w:r w:rsidRPr="003100C4">
        <w:rPr>
          <w:b/>
          <w:color w:val="0070C0"/>
          <w:sz w:val="24"/>
          <w:szCs w:val="24"/>
          <w:lang w:val="fr-FR"/>
        </w:rPr>
        <w:t>Ciblage communautaire</w:t>
      </w:r>
      <w:r w:rsidR="003100C4">
        <w:rPr>
          <w:b/>
          <w:color w:val="0070C0"/>
          <w:sz w:val="24"/>
          <w:szCs w:val="24"/>
          <w:lang w:val="fr-FR"/>
        </w:rPr>
        <w:t>)</w:t>
      </w:r>
    </w:p>
    <w:p w14:paraId="6954492C" w14:textId="77777777" w:rsidR="003100C4" w:rsidRPr="003100C4" w:rsidRDefault="003100C4" w:rsidP="008A51F7">
      <w:pPr>
        <w:rPr>
          <w:rFonts w:cstheme="minorHAnsi"/>
          <w:b/>
          <w:sz w:val="14"/>
          <w:u w:val="single"/>
        </w:rPr>
      </w:pPr>
    </w:p>
    <w:p w14:paraId="61881E16" w14:textId="77777777" w:rsidR="008A51F7" w:rsidRPr="004D0D39" w:rsidRDefault="008A51F7" w:rsidP="008A51F7">
      <w:pPr>
        <w:rPr>
          <w:rFonts w:cstheme="minorHAnsi"/>
          <w:b/>
          <w:u w:val="single"/>
        </w:rPr>
      </w:pPr>
      <w:r w:rsidRPr="004D0D39">
        <w:rPr>
          <w:rFonts w:cstheme="minorHAnsi"/>
          <w:b/>
          <w:u w:val="single"/>
        </w:rPr>
        <w:t>Qualités du bon animateur</w:t>
      </w:r>
    </w:p>
    <w:p w14:paraId="3DF70A8F" w14:textId="77777777" w:rsidR="008A51F7" w:rsidRPr="004D0D39" w:rsidRDefault="00DF5111" w:rsidP="00D65E6C">
      <w:pPr>
        <w:numPr>
          <w:ilvl w:val="0"/>
          <w:numId w:val="9"/>
        </w:numPr>
        <w:spacing w:before="100" w:beforeAutospacing="1" w:after="72" w:line="240" w:lineRule="auto"/>
        <w:rPr>
          <w:rFonts w:eastAsia="Times New Roman" w:cstheme="minorHAnsi"/>
          <w:lang w:eastAsia="en-AU"/>
        </w:rPr>
      </w:pPr>
      <w:r w:rsidRPr="004D0D39">
        <w:rPr>
          <w:rFonts w:eastAsia="Times New Roman" w:cstheme="minorHAnsi"/>
          <w:lang w:eastAsia="en-AU"/>
        </w:rPr>
        <w:t>Sens</w:t>
      </w:r>
      <w:r w:rsidR="008A51F7" w:rsidRPr="004D0D39">
        <w:rPr>
          <w:rFonts w:eastAsia="Times New Roman" w:cstheme="minorHAnsi"/>
          <w:lang w:eastAsia="en-AU"/>
        </w:rPr>
        <w:t xml:space="preserve"> du contact et empathie,</w:t>
      </w:r>
    </w:p>
    <w:p w14:paraId="495CDE40" w14:textId="77777777" w:rsidR="008A51F7" w:rsidRPr="004D0D39" w:rsidRDefault="00DF5111" w:rsidP="00D65E6C">
      <w:pPr>
        <w:numPr>
          <w:ilvl w:val="0"/>
          <w:numId w:val="9"/>
        </w:numPr>
        <w:spacing w:before="100" w:beforeAutospacing="1" w:after="72" w:line="240" w:lineRule="auto"/>
        <w:rPr>
          <w:rFonts w:eastAsia="Times New Roman" w:cstheme="minorHAnsi"/>
          <w:lang w:eastAsia="en-AU"/>
        </w:rPr>
      </w:pPr>
      <w:r w:rsidRPr="004D0D39">
        <w:rPr>
          <w:rFonts w:eastAsia="Times New Roman" w:cstheme="minorHAnsi"/>
          <w:lang w:eastAsia="en-AU"/>
        </w:rPr>
        <w:t>Sincérité</w:t>
      </w:r>
      <w:r w:rsidR="008A51F7" w:rsidRPr="004D0D39">
        <w:rPr>
          <w:rFonts w:eastAsia="Times New Roman" w:cstheme="minorHAnsi"/>
          <w:lang w:eastAsia="en-AU"/>
        </w:rPr>
        <w:t xml:space="preserve"> et transparence,</w:t>
      </w:r>
    </w:p>
    <w:p w14:paraId="0AC70FF9" w14:textId="77777777" w:rsidR="008A51F7" w:rsidRPr="004D0D39" w:rsidRDefault="00564071" w:rsidP="00D65E6C">
      <w:pPr>
        <w:numPr>
          <w:ilvl w:val="0"/>
          <w:numId w:val="9"/>
        </w:numPr>
        <w:spacing w:before="100" w:beforeAutospacing="1" w:after="72" w:line="240" w:lineRule="auto"/>
        <w:rPr>
          <w:rFonts w:eastAsia="Times New Roman" w:cstheme="minorHAnsi"/>
          <w:lang w:eastAsia="en-AU"/>
        </w:rPr>
      </w:pPr>
      <w:hyperlink r:id="rId27" w:history="1">
        <w:r w:rsidR="00DF5111" w:rsidRPr="004D0D39">
          <w:rPr>
            <w:rFonts w:eastAsia="Times New Roman" w:cstheme="minorHAnsi"/>
            <w:bCs/>
            <w:lang w:eastAsia="en-AU"/>
          </w:rPr>
          <w:t>Leadership</w:t>
        </w:r>
        <w:r w:rsidR="008A51F7" w:rsidRPr="004D0D39">
          <w:rPr>
            <w:rFonts w:eastAsia="Times New Roman" w:cstheme="minorHAnsi"/>
            <w:bCs/>
            <w:lang w:eastAsia="en-AU"/>
          </w:rPr>
          <w:t xml:space="preserve"> pour être écouté et crédible </w:t>
        </w:r>
      </w:hyperlink>
      <w:r w:rsidR="008A51F7" w:rsidRPr="004D0D39">
        <w:rPr>
          <w:rFonts w:eastAsia="Times New Roman" w:cstheme="minorHAnsi"/>
          <w:lang w:eastAsia="en-AU"/>
        </w:rPr>
        <w:t>dans le rôle d'animateur,</w:t>
      </w:r>
    </w:p>
    <w:p w14:paraId="11BC8B51" w14:textId="77777777" w:rsidR="008A51F7" w:rsidRPr="004D0D39" w:rsidRDefault="00DF5111" w:rsidP="00D65E6C">
      <w:pPr>
        <w:numPr>
          <w:ilvl w:val="0"/>
          <w:numId w:val="9"/>
        </w:numPr>
        <w:spacing w:before="100" w:beforeAutospacing="1" w:after="72" w:line="240" w:lineRule="auto"/>
        <w:rPr>
          <w:rFonts w:eastAsia="Times New Roman" w:cstheme="minorHAnsi"/>
          <w:lang w:eastAsia="en-AU"/>
        </w:rPr>
      </w:pPr>
      <w:r w:rsidRPr="004D0D39">
        <w:rPr>
          <w:rFonts w:eastAsia="Times New Roman" w:cstheme="minorHAnsi"/>
          <w:lang w:eastAsia="en-AU"/>
        </w:rPr>
        <w:t>Tolérance</w:t>
      </w:r>
      <w:r w:rsidR="008A51F7" w:rsidRPr="004D0D39">
        <w:rPr>
          <w:rFonts w:eastAsia="Times New Roman" w:cstheme="minorHAnsi"/>
          <w:lang w:eastAsia="en-AU"/>
        </w:rPr>
        <w:t>,</w:t>
      </w:r>
    </w:p>
    <w:p w14:paraId="09395D53" w14:textId="77777777" w:rsidR="008A51F7" w:rsidRPr="004D0D39" w:rsidRDefault="008A51F7" w:rsidP="00D65E6C">
      <w:pPr>
        <w:numPr>
          <w:ilvl w:val="0"/>
          <w:numId w:val="9"/>
        </w:numPr>
        <w:spacing w:before="100" w:beforeAutospacing="1" w:after="72" w:line="240" w:lineRule="auto"/>
        <w:rPr>
          <w:rFonts w:eastAsia="Times New Roman" w:cstheme="minorHAnsi"/>
          <w:lang w:eastAsia="en-AU"/>
        </w:rPr>
      </w:pPr>
      <w:r w:rsidRPr="004D0D39">
        <w:rPr>
          <w:rFonts w:eastAsia="Times New Roman" w:cstheme="minorHAnsi"/>
          <w:lang w:eastAsia="en-AU"/>
        </w:rPr>
        <w:t> </w:t>
      </w:r>
      <w:r w:rsidR="00DF5111" w:rsidRPr="004D0D39">
        <w:rPr>
          <w:rFonts w:eastAsia="Times New Roman" w:cstheme="minorHAnsi"/>
          <w:lang w:eastAsia="en-AU"/>
        </w:rPr>
        <w:t>Sens</w:t>
      </w:r>
      <w:r w:rsidRPr="004D0D39">
        <w:rPr>
          <w:rFonts w:eastAsia="Times New Roman" w:cstheme="minorHAnsi"/>
          <w:lang w:eastAsia="en-AU"/>
        </w:rPr>
        <w:t xml:space="preserve"> de la responsabilité,</w:t>
      </w:r>
    </w:p>
    <w:p w14:paraId="78BDE3C9" w14:textId="77777777" w:rsidR="008A51F7" w:rsidRPr="00910956" w:rsidRDefault="008A51F7" w:rsidP="008A51F7">
      <w:pPr>
        <w:rPr>
          <w:rFonts w:ascii="Calibri Light" w:hAnsi="Calibri Light"/>
          <w:b/>
          <w:u w:val="single"/>
        </w:rPr>
      </w:pPr>
      <w:r w:rsidRPr="00910956">
        <w:rPr>
          <w:rFonts w:ascii="Calibri Light" w:hAnsi="Calibri Light"/>
          <w:b/>
          <w:u w:val="single"/>
        </w:rPr>
        <w:t>Recommandations</w:t>
      </w:r>
    </w:p>
    <w:p w14:paraId="27D87D6C" w14:textId="77777777" w:rsidR="008A51F7" w:rsidRPr="00910956" w:rsidRDefault="008A51F7" w:rsidP="008A51F7">
      <w:pPr>
        <w:rPr>
          <w:rFonts w:ascii="Calibri Light" w:hAnsi="Calibri Light"/>
        </w:rPr>
      </w:pPr>
      <w:r w:rsidRPr="00910956">
        <w:rPr>
          <w:rFonts w:ascii="Calibri Light" w:hAnsi="Calibri Light"/>
        </w:rPr>
        <w:t xml:space="preserve">-L’animateur représente le RS et doit porter l’identification et visibilité (casquette, </w:t>
      </w:r>
      <w:r w:rsidR="00DF5111" w:rsidRPr="00910956">
        <w:rPr>
          <w:rFonts w:ascii="Calibri Light" w:hAnsi="Calibri Light"/>
        </w:rPr>
        <w:t>gilet,</w:t>
      </w:r>
      <w:r w:rsidRPr="00910956">
        <w:rPr>
          <w:rFonts w:ascii="Calibri Light" w:hAnsi="Calibri Light"/>
        </w:rPr>
        <w:t>)</w:t>
      </w:r>
    </w:p>
    <w:p w14:paraId="37506530" w14:textId="77777777" w:rsidR="008A51F7" w:rsidRPr="00910956" w:rsidRDefault="008A51F7" w:rsidP="00D65E6C">
      <w:pPr>
        <w:numPr>
          <w:ilvl w:val="0"/>
          <w:numId w:val="10"/>
        </w:numPr>
        <w:spacing w:before="100" w:beforeAutospacing="1" w:after="72" w:line="240" w:lineRule="auto"/>
        <w:rPr>
          <w:rFonts w:ascii="Calibri Light" w:eastAsia="Times New Roman" w:hAnsi="Calibri Light" w:cs="Arial"/>
          <w:color w:val="2C3E50"/>
          <w:lang w:eastAsia="en-AU"/>
        </w:rPr>
      </w:pPr>
      <w:r w:rsidRPr="00910956">
        <w:rPr>
          <w:rFonts w:ascii="Calibri Light" w:eastAsia="Times New Roman" w:hAnsi="Calibri Light" w:cs="Arial"/>
          <w:b/>
          <w:bCs/>
          <w:color w:val="2C3E50"/>
          <w:lang w:eastAsia="en-AU"/>
        </w:rPr>
        <w:t xml:space="preserve">Stimuler le groupe : </w:t>
      </w:r>
      <w:r w:rsidRPr="00910956">
        <w:rPr>
          <w:rFonts w:ascii="Calibri Light" w:eastAsia="Times New Roman" w:hAnsi="Calibri Light" w:cs="Arial"/>
          <w:color w:val="2C3E50"/>
          <w:lang w:eastAsia="en-AU"/>
        </w:rPr>
        <w:t>en utilisant des outils de communication (reformulation, questions...</w:t>
      </w:r>
      <w:r w:rsidR="00DF5111" w:rsidRPr="00910956">
        <w:rPr>
          <w:rFonts w:ascii="Calibri Light" w:eastAsia="Times New Roman" w:hAnsi="Calibri Light" w:cs="Arial"/>
          <w:color w:val="2C3E50"/>
          <w:lang w:eastAsia="en-AU"/>
        </w:rPr>
        <w:t>),</w:t>
      </w:r>
      <w:r w:rsidRPr="00910956">
        <w:rPr>
          <w:rFonts w:ascii="Calibri Light" w:eastAsia="Times New Roman" w:hAnsi="Calibri Light" w:cs="Arial"/>
          <w:color w:val="2C3E50"/>
          <w:lang w:eastAsia="en-AU"/>
        </w:rPr>
        <w:t> </w:t>
      </w:r>
    </w:p>
    <w:p w14:paraId="2246AAD2" w14:textId="77777777" w:rsidR="008A51F7" w:rsidRPr="00910956" w:rsidRDefault="008A51F7" w:rsidP="00D65E6C">
      <w:pPr>
        <w:numPr>
          <w:ilvl w:val="0"/>
          <w:numId w:val="10"/>
        </w:numPr>
        <w:spacing w:before="100" w:beforeAutospacing="1" w:after="72" w:line="240" w:lineRule="auto"/>
        <w:rPr>
          <w:rFonts w:ascii="Calibri Light" w:eastAsia="Times New Roman" w:hAnsi="Calibri Light" w:cs="Arial"/>
          <w:color w:val="2C3E50"/>
          <w:lang w:eastAsia="en-AU"/>
        </w:rPr>
      </w:pPr>
      <w:r w:rsidRPr="00910956">
        <w:rPr>
          <w:rFonts w:ascii="Calibri Light" w:eastAsia="Times New Roman" w:hAnsi="Calibri Light" w:cs="Arial"/>
          <w:b/>
          <w:bCs/>
          <w:color w:val="2C3E50"/>
          <w:lang w:eastAsia="en-AU"/>
        </w:rPr>
        <w:t xml:space="preserve">Gérer la prise de parole : </w:t>
      </w:r>
      <w:r w:rsidRPr="00910956">
        <w:rPr>
          <w:rFonts w:ascii="Calibri Light" w:eastAsia="Times New Roman" w:hAnsi="Calibri Light" w:cs="Arial"/>
          <w:color w:val="2C3E50"/>
          <w:lang w:eastAsia="en-AU"/>
        </w:rPr>
        <w:t>en régulant les échanges, en permettant à chacun de s'exprimer (même aux plus introvertis), en faisant respecter l'équilibre du temps de parole entre chaque participant.</w:t>
      </w:r>
    </w:p>
    <w:p w14:paraId="0C13FF9A" w14:textId="77777777" w:rsidR="008A51F7" w:rsidRPr="00910956" w:rsidRDefault="008A51F7" w:rsidP="00D65E6C">
      <w:pPr>
        <w:numPr>
          <w:ilvl w:val="0"/>
          <w:numId w:val="10"/>
        </w:numPr>
        <w:spacing w:before="100" w:beforeAutospacing="1" w:after="72" w:line="240" w:lineRule="auto"/>
        <w:rPr>
          <w:rFonts w:ascii="Calibri Light" w:eastAsia="Times New Roman" w:hAnsi="Calibri Light" w:cs="Arial"/>
          <w:color w:val="2C3E50"/>
          <w:lang w:eastAsia="en-AU"/>
        </w:rPr>
      </w:pPr>
      <w:r w:rsidRPr="00910956">
        <w:rPr>
          <w:rFonts w:ascii="Calibri Light" w:eastAsia="Times New Roman" w:hAnsi="Calibri Light" w:cs="Arial"/>
          <w:b/>
          <w:bCs/>
          <w:color w:val="2C3E50"/>
          <w:lang w:eastAsia="en-AU"/>
        </w:rPr>
        <w:t xml:space="preserve">Soutenir les membres en difficulté face au groupe. </w:t>
      </w:r>
      <w:r w:rsidRPr="00910956">
        <w:rPr>
          <w:rFonts w:ascii="Calibri Light" w:eastAsia="Times New Roman" w:hAnsi="Calibri Light" w:cs="Arial"/>
          <w:color w:val="2C3E50"/>
          <w:lang w:eastAsia="en-AU"/>
        </w:rPr>
        <w:t>Ne laissez pas le poids du collectif écraser un participant.</w:t>
      </w:r>
    </w:p>
    <w:p w14:paraId="76416B18" w14:textId="77777777" w:rsidR="008A51F7" w:rsidRPr="00910956" w:rsidRDefault="008A51F7" w:rsidP="00D65E6C">
      <w:pPr>
        <w:numPr>
          <w:ilvl w:val="0"/>
          <w:numId w:val="10"/>
        </w:numPr>
        <w:spacing w:before="100" w:beforeAutospacing="1" w:after="72" w:line="240" w:lineRule="auto"/>
        <w:rPr>
          <w:rFonts w:ascii="Calibri Light" w:eastAsia="Times New Roman" w:hAnsi="Calibri Light" w:cs="Arial"/>
          <w:color w:val="2C3E50"/>
          <w:lang w:eastAsia="en-AU"/>
        </w:rPr>
      </w:pPr>
      <w:r w:rsidRPr="00910956">
        <w:rPr>
          <w:rFonts w:ascii="Calibri Light" w:eastAsia="Times New Roman" w:hAnsi="Calibri Light" w:cs="Arial"/>
          <w:b/>
          <w:bCs/>
          <w:color w:val="2C3E50"/>
          <w:lang w:eastAsia="en-AU"/>
        </w:rPr>
        <w:t xml:space="preserve">Contrôler les collaborateurs difficiles : </w:t>
      </w:r>
      <w:r w:rsidRPr="00910956">
        <w:rPr>
          <w:rFonts w:ascii="Calibri Light" w:eastAsia="Times New Roman" w:hAnsi="Calibri Light" w:cs="Arial"/>
          <w:color w:val="2C3E50"/>
          <w:lang w:eastAsia="en-AU"/>
        </w:rPr>
        <w:t>le bavard, l'agressif, le "je sais tout" et d'autres profils encore, nécessitent une gestion ciblée pour ne pas sabrer la production du groupe et laisser les débats s'enliser dans des considérations hors sujet.</w:t>
      </w:r>
    </w:p>
    <w:p w14:paraId="46B661BE" w14:textId="77777777" w:rsidR="008A51F7" w:rsidRPr="00910956" w:rsidRDefault="008A51F7" w:rsidP="00D65E6C">
      <w:pPr>
        <w:numPr>
          <w:ilvl w:val="0"/>
          <w:numId w:val="10"/>
        </w:numPr>
        <w:spacing w:before="100" w:beforeAutospacing="1" w:after="72" w:line="240" w:lineRule="auto"/>
        <w:rPr>
          <w:rFonts w:ascii="Calibri Light" w:eastAsia="Times New Roman" w:hAnsi="Calibri Light" w:cs="Arial"/>
          <w:color w:val="2C3E50"/>
          <w:lang w:eastAsia="en-AU"/>
        </w:rPr>
      </w:pPr>
      <w:r w:rsidRPr="00910956">
        <w:rPr>
          <w:rFonts w:ascii="Calibri Light" w:eastAsia="Times New Roman" w:hAnsi="Calibri Light" w:cs="Arial"/>
          <w:b/>
          <w:bCs/>
          <w:color w:val="2C3E50"/>
          <w:lang w:eastAsia="en-AU"/>
        </w:rPr>
        <w:t xml:space="preserve">Traiter les conflits entre participants : </w:t>
      </w:r>
      <w:r w:rsidRPr="00910956">
        <w:rPr>
          <w:rFonts w:ascii="Calibri Light" w:eastAsia="Times New Roman" w:hAnsi="Calibri Light" w:cs="Arial"/>
          <w:color w:val="2C3E50"/>
          <w:lang w:eastAsia="en-AU"/>
        </w:rPr>
        <w:t>ne laissez pas s'installer un climat délétère.</w:t>
      </w:r>
    </w:p>
    <w:p w14:paraId="5DD090C3" w14:textId="77777777" w:rsidR="008A51F7" w:rsidRPr="00910956" w:rsidRDefault="008A51F7" w:rsidP="00D65E6C">
      <w:pPr>
        <w:numPr>
          <w:ilvl w:val="0"/>
          <w:numId w:val="10"/>
        </w:numPr>
        <w:spacing w:before="100" w:beforeAutospacing="1" w:after="120" w:line="240" w:lineRule="auto"/>
        <w:rPr>
          <w:rFonts w:ascii="Calibri Light" w:eastAsia="Times New Roman" w:hAnsi="Calibri Light" w:cs="Arial"/>
          <w:color w:val="2C3E50"/>
          <w:lang w:eastAsia="en-AU"/>
        </w:rPr>
      </w:pPr>
      <w:r w:rsidRPr="00910956">
        <w:rPr>
          <w:rFonts w:ascii="Calibri Light" w:eastAsia="Times New Roman" w:hAnsi="Calibri Light" w:cs="Arial"/>
          <w:b/>
          <w:bCs/>
          <w:color w:val="2C3E50"/>
          <w:lang w:eastAsia="en-AU"/>
        </w:rPr>
        <w:t xml:space="preserve">Prévenir les dispersions et recentrer </w:t>
      </w:r>
      <w:r w:rsidRPr="00910956">
        <w:rPr>
          <w:rFonts w:ascii="Calibri Light" w:eastAsia="Times New Roman" w:hAnsi="Calibri Light" w:cs="Arial"/>
          <w:color w:val="2C3E50"/>
          <w:lang w:eastAsia="en-AU"/>
        </w:rPr>
        <w:t>le cas échéant sur le sujet principal, l'objectif, les échéances</w:t>
      </w:r>
    </w:p>
    <w:p w14:paraId="254E6168" w14:textId="77777777" w:rsidR="008A51F7" w:rsidRPr="00C01ADF" w:rsidRDefault="008A51F7" w:rsidP="008A51F7">
      <w:pPr>
        <w:spacing w:before="100" w:beforeAutospacing="1" w:after="120" w:line="240" w:lineRule="auto"/>
        <w:rPr>
          <w:rFonts w:ascii="Calibri Light" w:eastAsia="Times New Roman" w:hAnsi="Calibri Light" w:cs="Arial"/>
          <w:b/>
          <w:color w:val="2C3E50"/>
          <w:sz w:val="20"/>
          <w:szCs w:val="20"/>
          <w:u w:val="single"/>
          <w:lang w:eastAsia="en-AU"/>
        </w:rPr>
      </w:pPr>
      <w:r w:rsidRPr="00D84056">
        <w:rPr>
          <w:rFonts w:ascii="Calibri Light" w:eastAsia="Times New Roman" w:hAnsi="Calibri Light" w:cs="Arial"/>
          <w:b/>
          <w:color w:val="2C3E50"/>
          <w:sz w:val="20"/>
          <w:szCs w:val="20"/>
          <w:u w:val="single"/>
          <w:lang w:eastAsia="en-AU"/>
        </w:rPr>
        <w:t>Objectifs de l</w:t>
      </w:r>
      <w:r w:rsidR="00C53B9A" w:rsidRPr="00587008">
        <w:rPr>
          <w:rFonts w:ascii="Calibri Light" w:eastAsia="Times New Roman" w:hAnsi="Calibri Light" w:cs="Arial"/>
          <w:b/>
          <w:color w:val="2C3E50"/>
          <w:sz w:val="20"/>
          <w:szCs w:val="20"/>
          <w:u w:val="single"/>
          <w:lang w:eastAsia="en-AU"/>
        </w:rPr>
        <w:t>’</w:t>
      </w:r>
      <w:r w:rsidRPr="00D84056">
        <w:rPr>
          <w:rFonts w:ascii="Calibri Light" w:eastAsia="Times New Roman" w:hAnsi="Calibri Light" w:cs="Arial"/>
          <w:b/>
          <w:color w:val="2C3E50"/>
          <w:sz w:val="20"/>
          <w:szCs w:val="20"/>
          <w:u w:val="single"/>
          <w:lang w:eastAsia="en-AU"/>
        </w:rPr>
        <w:t>animateur RS</w:t>
      </w:r>
      <w:r>
        <w:rPr>
          <w:rFonts w:ascii="Calibri Light" w:eastAsia="Times New Roman" w:hAnsi="Calibri Light" w:cs="Arial"/>
          <w:b/>
          <w:color w:val="2C3E50"/>
          <w:sz w:val="20"/>
          <w:szCs w:val="20"/>
          <w:u w:val="single"/>
          <w:lang w:eastAsia="en-AU"/>
        </w:rPr>
        <w:t xml:space="preserve"> : </w:t>
      </w:r>
      <w:r w:rsidRPr="00580A49">
        <w:rPr>
          <w:rFonts w:ascii="Calibri Light" w:eastAsia="Times New Roman" w:hAnsi="Calibri Light" w:cs="Arial"/>
          <w:b/>
          <w:i/>
          <w:color w:val="2C3E50"/>
          <w:sz w:val="24"/>
          <w:szCs w:val="24"/>
          <w:lang w:eastAsia="en-AU"/>
        </w:rPr>
        <w:t>S’assurer que les ménages plus pauvres sont inscrits dans le registre de chaque localité et que les ménages nantis ne le sont pas.</w:t>
      </w:r>
    </w:p>
    <w:p w14:paraId="4AFBA115" w14:textId="77777777" w:rsidR="008A51F7" w:rsidRDefault="008A51F7" w:rsidP="008A51F7">
      <w:pPr>
        <w:spacing w:before="100" w:beforeAutospacing="1" w:after="120" w:line="240" w:lineRule="auto"/>
        <w:jc w:val="center"/>
        <w:rPr>
          <w:rFonts w:ascii="Calibri Light" w:eastAsia="Times New Roman" w:hAnsi="Calibri Light" w:cs="Arial"/>
          <w:b/>
          <w:iCs/>
          <w:color w:val="2C3E50"/>
          <w:sz w:val="28"/>
          <w:szCs w:val="28"/>
          <w:u w:val="single"/>
          <w:lang w:eastAsia="en-AU"/>
        </w:rPr>
      </w:pPr>
      <w:r w:rsidRPr="00C01ADF">
        <w:rPr>
          <w:rFonts w:ascii="Calibri Light" w:eastAsia="Times New Roman" w:hAnsi="Calibri Light" w:cs="Arial"/>
          <w:b/>
          <w:iCs/>
          <w:color w:val="2C3E50"/>
          <w:sz w:val="28"/>
          <w:szCs w:val="28"/>
          <w:u w:val="single"/>
          <w:lang w:eastAsia="en-AU"/>
        </w:rPr>
        <w:t>Les étapes du ciblage communautaire assuré par l’animateur :</w:t>
      </w:r>
    </w:p>
    <w:p w14:paraId="325F755A" w14:textId="77777777" w:rsidR="008A51F7" w:rsidRPr="00C01ADF" w:rsidRDefault="008A51F7" w:rsidP="008A51F7">
      <w:pPr>
        <w:spacing w:before="100" w:beforeAutospacing="1" w:after="120" w:line="240" w:lineRule="auto"/>
        <w:jc w:val="center"/>
        <w:rPr>
          <w:rFonts w:ascii="Calibri Light" w:eastAsia="Times New Roman" w:hAnsi="Calibri Light" w:cs="Arial"/>
          <w:b/>
          <w:i/>
          <w:color w:val="2C3E50"/>
          <w:sz w:val="32"/>
          <w:szCs w:val="32"/>
          <w:lang w:eastAsia="en-AU"/>
        </w:rPr>
      </w:pPr>
    </w:p>
    <w:p w14:paraId="1325C58E" w14:textId="77777777" w:rsidR="008A51F7" w:rsidRDefault="008A51F7" w:rsidP="008A51F7">
      <w:pPr>
        <w:ind w:firstLine="708"/>
      </w:pPr>
    </w:p>
    <w:p w14:paraId="2B18937B" w14:textId="77777777" w:rsidR="008A51F7" w:rsidRDefault="008A51F7" w:rsidP="008A51F7">
      <w:pPr>
        <w:ind w:firstLine="708"/>
      </w:pPr>
    </w:p>
    <w:p w14:paraId="68DEA6AE" w14:textId="77777777" w:rsidR="008A51F7" w:rsidRDefault="008A51F7" w:rsidP="008A51F7">
      <w:pPr>
        <w:ind w:firstLine="708"/>
      </w:pPr>
    </w:p>
    <w:p w14:paraId="40AD489D" w14:textId="77777777" w:rsidR="008A51F7" w:rsidRDefault="008A51F7" w:rsidP="008A51F7"/>
    <w:p w14:paraId="52C77BFC" w14:textId="77777777" w:rsidR="00ED0367" w:rsidRDefault="00ED0367" w:rsidP="008A51F7"/>
    <w:p w14:paraId="49EC614A" w14:textId="77777777" w:rsidR="00ED0367" w:rsidRDefault="00ED0367" w:rsidP="008A51F7"/>
    <w:p w14:paraId="0C5D3F8F" w14:textId="77777777" w:rsidR="008A51F7" w:rsidRDefault="008A51F7" w:rsidP="008A51F7">
      <w:pPr>
        <w:ind w:firstLine="708"/>
      </w:pPr>
    </w:p>
    <w:p w14:paraId="705C0519" w14:textId="77777777" w:rsidR="00DD0449" w:rsidRDefault="00F47295" w:rsidP="000B7308">
      <w:pPr>
        <w:pStyle w:val="Titre1"/>
        <w:rPr>
          <w:sz w:val="28"/>
          <w:szCs w:val="28"/>
        </w:rPr>
      </w:pPr>
      <w:bookmarkStart w:id="267" w:name="_Toc427951587"/>
      <w:bookmarkStart w:id="268" w:name="_Toc428516720"/>
      <w:bookmarkStart w:id="269" w:name="_Toc468906178"/>
      <w:bookmarkStart w:id="270" w:name="_Toc468909270"/>
      <w:bookmarkStart w:id="271" w:name="_Toc468970640"/>
      <w:bookmarkStart w:id="272" w:name="_Toc14274648"/>
      <w:r w:rsidRPr="00B05122">
        <w:rPr>
          <w:sz w:val="28"/>
          <w:szCs w:val="28"/>
        </w:rPr>
        <w:lastRenderedPageBreak/>
        <w:t>Annexe II</w:t>
      </w:r>
      <w:r w:rsidR="000B7308" w:rsidRPr="00B05122">
        <w:rPr>
          <w:sz w:val="28"/>
          <w:szCs w:val="28"/>
        </w:rPr>
        <w:t xml:space="preserve"> : </w:t>
      </w:r>
    </w:p>
    <w:p w14:paraId="153C7A1C" w14:textId="77777777" w:rsidR="000B7308" w:rsidRPr="00B05122" w:rsidRDefault="000B7308" w:rsidP="000B7308">
      <w:pPr>
        <w:pStyle w:val="Titre1"/>
        <w:rPr>
          <w:sz w:val="28"/>
          <w:szCs w:val="28"/>
        </w:rPr>
      </w:pPr>
      <w:r w:rsidRPr="00B05122">
        <w:rPr>
          <w:sz w:val="28"/>
          <w:szCs w:val="28"/>
        </w:rPr>
        <w:t xml:space="preserve">Code d’intégrité des comités de </w:t>
      </w:r>
      <w:bookmarkEnd w:id="267"/>
      <w:bookmarkEnd w:id="268"/>
      <w:bookmarkEnd w:id="269"/>
      <w:bookmarkEnd w:id="270"/>
      <w:bookmarkEnd w:id="271"/>
      <w:r w:rsidRPr="00B05122">
        <w:rPr>
          <w:sz w:val="28"/>
          <w:szCs w:val="28"/>
        </w:rPr>
        <w:t>sages</w:t>
      </w:r>
      <w:bookmarkEnd w:id="272"/>
    </w:p>
    <w:p w14:paraId="4C25388C" w14:textId="77777777" w:rsidR="00DD0449" w:rsidRDefault="00DD0449" w:rsidP="00117114">
      <w:pPr>
        <w:spacing w:after="0" w:line="240" w:lineRule="auto"/>
        <w:jc w:val="center"/>
        <w:rPr>
          <w:sz w:val="20"/>
          <w:szCs w:val="20"/>
        </w:rPr>
      </w:pPr>
    </w:p>
    <w:p w14:paraId="4AF72B6D" w14:textId="77777777" w:rsidR="00117114" w:rsidRDefault="00117114" w:rsidP="00117114">
      <w:pPr>
        <w:spacing w:after="0" w:line="240" w:lineRule="auto"/>
        <w:jc w:val="center"/>
        <w:rPr>
          <w:rFonts w:ascii="Calibri" w:eastAsia="Calibri" w:hAnsi="Calibri" w:cs="Arial"/>
          <w:b/>
          <w:bCs/>
          <w:smallCaps/>
          <w:sz w:val="24"/>
          <w:szCs w:val="24"/>
        </w:rPr>
      </w:pPr>
      <w:r w:rsidRPr="0071333D">
        <w:rPr>
          <w:rFonts w:ascii="Calibri" w:eastAsia="Calibri" w:hAnsi="Calibri" w:cs="Arial"/>
          <w:b/>
          <w:bCs/>
          <w:smallCaps/>
          <w:sz w:val="24"/>
          <w:szCs w:val="24"/>
        </w:rPr>
        <w:t>Code d’intégrité des comités de sages</w:t>
      </w:r>
    </w:p>
    <w:p w14:paraId="0749C2E7" w14:textId="77777777" w:rsidR="00117114" w:rsidRDefault="00117114" w:rsidP="00117114">
      <w:pPr>
        <w:spacing w:after="0" w:line="240" w:lineRule="auto"/>
        <w:rPr>
          <w:b/>
          <w:bCs/>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772"/>
        <w:gridCol w:w="2780"/>
        <w:gridCol w:w="3508"/>
      </w:tblGrid>
      <w:tr w:rsidR="00117114" w:rsidRPr="00E93577" w14:paraId="4EE35976" w14:textId="77777777" w:rsidTr="007F7A12">
        <w:trPr>
          <w:jc w:val="center"/>
        </w:trPr>
        <w:tc>
          <w:tcPr>
            <w:tcW w:w="1530" w:type="pct"/>
          </w:tcPr>
          <w:p w14:paraId="33C6C447" w14:textId="77777777" w:rsidR="00117114" w:rsidRPr="00E93577" w:rsidRDefault="00117114" w:rsidP="007F7A12">
            <w:pPr>
              <w:spacing w:after="0" w:line="240" w:lineRule="auto"/>
              <w:rPr>
                <w:rFonts w:ascii="Calibri" w:eastAsia="Calibri" w:hAnsi="Calibri" w:cs="Arial"/>
                <w:sz w:val="20"/>
                <w:szCs w:val="20"/>
                <w:rtl/>
              </w:rPr>
            </w:pPr>
            <w:r w:rsidRPr="00E93577">
              <w:rPr>
                <w:rFonts w:ascii="Calibri" w:eastAsia="Calibri" w:hAnsi="Calibri" w:cs="Arial"/>
                <w:b/>
                <w:bCs/>
                <w:sz w:val="20"/>
                <w:szCs w:val="20"/>
              </w:rPr>
              <w:t>COMMUNE</w:t>
            </w:r>
            <w:r w:rsidRPr="00E93577">
              <w:rPr>
                <w:rFonts w:ascii="Calibri" w:eastAsia="Calibri" w:hAnsi="Calibri" w:cs="Arial"/>
                <w:sz w:val="20"/>
                <w:szCs w:val="20"/>
              </w:rPr>
              <w:t> : ……………………………………</w:t>
            </w:r>
          </w:p>
        </w:tc>
        <w:tc>
          <w:tcPr>
            <w:tcW w:w="1534" w:type="pct"/>
          </w:tcPr>
          <w:p w14:paraId="6B649FA6" w14:textId="77777777" w:rsidR="00117114" w:rsidRPr="00E93577" w:rsidRDefault="00117114" w:rsidP="007F7A12">
            <w:pPr>
              <w:spacing w:after="0" w:line="240" w:lineRule="auto"/>
              <w:rPr>
                <w:rFonts w:ascii="Calibri" w:eastAsia="Calibri" w:hAnsi="Calibri" w:cs="Arial"/>
                <w:sz w:val="20"/>
                <w:szCs w:val="20"/>
                <w:rtl/>
              </w:rPr>
            </w:pPr>
            <w:r w:rsidRPr="00E93577">
              <w:rPr>
                <w:rFonts w:ascii="Calibri" w:eastAsia="Calibri" w:hAnsi="Calibri" w:cs="Arial"/>
                <w:b/>
                <w:bCs/>
                <w:sz w:val="20"/>
                <w:szCs w:val="20"/>
              </w:rPr>
              <w:t>MOUGHATAA</w:t>
            </w:r>
            <w:r w:rsidRPr="00E93577">
              <w:rPr>
                <w:rFonts w:ascii="Calibri" w:eastAsia="Calibri" w:hAnsi="Calibri" w:cs="Arial"/>
                <w:sz w:val="20"/>
                <w:szCs w:val="20"/>
              </w:rPr>
              <w:t> : …………………………………</w:t>
            </w:r>
          </w:p>
        </w:tc>
        <w:tc>
          <w:tcPr>
            <w:tcW w:w="1936" w:type="pct"/>
          </w:tcPr>
          <w:p w14:paraId="0E4D8491" w14:textId="77777777" w:rsidR="00117114" w:rsidRPr="00E93577" w:rsidRDefault="00117114" w:rsidP="007F7A12">
            <w:pPr>
              <w:spacing w:after="0" w:line="240" w:lineRule="auto"/>
              <w:rPr>
                <w:rFonts w:ascii="Calibri" w:eastAsia="Calibri" w:hAnsi="Calibri" w:cs="Arial"/>
                <w:sz w:val="20"/>
                <w:szCs w:val="20"/>
              </w:rPr>
            </w:pPr>
            <w:r w:rsidRPr="00E93577">
              <w:rPr>
                <w:rFonts w:ascii="Calibri" w:eastAsia="Calibri" w:hAnsi="Calibri" w:cs="Arial"/>
                <w:b/>
                <w:bCs/>
                <w:sz w:val="20"/>
                <w:szCs w:val="20"/>
              </w:rPr>
              <w:t>WILAYA</w:t>
            </w:r>
            <w:r w:rsidRPr="00E93577">
              <w:rPr>
                <w:rFonts w:ascii="Calibri" w:eastAsia="Calibri" w:hAnsi="Calibri" w:cs="Arial"/>
                <w:sz w:val="20"/>
                <w:szCs w:val="20"/>
              </w:rPr>
              <w:t> : ……………………………………………………………</w:t>
            </w:r>
          </w:p>
        </w:tc>
      </w:tr>
      <w:tr w:rsidR="00117114" w:rsidRPr="00E93577" w14:paraId="2C046D2E" w14:textId="77777777" w:rsidTr="007F7A12">
        <w:trPr>
          <w:gridAfter w:val="1"/>
          <w:wAfter w:w="1936" w:type="pct"/>
          <w:jc w:val="center"/>
        </w:trPr>
        <w:tc>
          <w:tcPr>
            <w:tcW w:w="3064" w:type="pct"/>
            <w:gridSpan w:val="2"/>
          </w:tcPr>
          <w:p w14:paraId="02EBD2D8" w14:textId="77777777" w:rsidR="00117114" w:rsidRPr="00E93577" w:rsidRDefault="00117114" w:rsidP="007F7A12">
            <w:pPr>
              <w:spacing w:after="0" w:line="240" w:lineRule="auto"/>
              <w:rPr>
                <w:rFonts w:ascii="Calibri" w:eastAsia="Calibri" w:hAnsi="Calibri" w:cs="Arial"/>
                <w:sz w:val="20"/>
                <w:szCs w:val="20"/>
              </w:rPr>
            </w:pPr>
            <w:r w:rsidRPr="00E93577">
              <w:rPr>
                <w:rFonts w:ascii="Calibri" w:eastAsia="Calibri" w:hAnsi="Calibri" w:cs="Arial"/>
                <w:b/>
                <w:bCs/>
                <w:sz w:val="20"/>
                <w:szCs w:val="20"/>
              </w:rPr>
              <w:t>LOCALITE/ QUARTIER</w:t>
            </w:r>
            <w:r w:rsidRPr="00E93577">
              <w:rPr>
                <w:rFonts w:ascii="Calibri" w:eastAsia="Calibri" w:hAnsi="Calibri" w:cs="Arial"/>
                <w:sz w:val="20"/>
                <w:szCs w:val="20"/>
              </w:rPr>
              <w:t> : ……………………………………………………………………………………</w:t>
            </w:r>
          </w:p>
        </w:tc>
      </w:tr>
    </w:tbl>
    <w:p w14:paraId="40DD46D8" w14:textId="77777777" w:rsidR="00117114" w:rsidRDefault="00117114" w:rsidP="00117114">
      <w:pPr>
        <w:spacing w:after="0" w:line="240" w:lineRule="auto"/>
        <w:rPr>
          <w:b/>
          <w:bCs/>
        </w:rPr>
      </w:pPr>
    </w:p>
    <w:p w14:paraId="03F3A1BE" w14:textId="77777777" w:rsidR="00313017" w:rsidRDefault="00117114" w:rsidP="00117114">
      <w:pPr>
        <w:spacing w:line="360" w:lineRule="auto"/>
        <w:jc w:val="both"/>
        <w:rPr>
          <w:sz w:val="20"/>
          <w:szCs w:val="20"/>
        </w:rPr>
      </w:pPr>
      <w:r w:rsidRPr="00DD3C04">
        <w:rPr>
          <w:sz w:val="20"/>
          <w:szCs w:val="20"/>
        </w:rPr>
        <w:t>Dans le cadre des activités visant à garantir une meilleure participation des populations dans la réalisation d’un Registre Social fiable, Un comité de sage est créé pour la localité de ………………………………</w:t>
      </w:r>
      <w:r w:rsidR="00DF5111" w:rsidRPr="00DD3C04">
        <w:rPr>
          <w:sz w:val="20"/>
          <w:szCs w:val="20"/>
        </w:rPr>
        <w:t>……</w:t>
      </w:r>
      <w:r w:rsidRPr="00DD3C04">
        <w:rPr>
          <w:sz w:val="20"/>
          <w:szCs w:val="20"/>
        </w:rPr>
        <w:t xml:space="preserve">…..…………………… </w:t>
      </w:r>
    </w:p>
    <w:p w14:paraId="34909E43" w14:textId="77777777" w:rsidR="00117114" w:rsidRPr="00DD3C04" w:rsidRDefault="00117114" w:rsidP="00117114">
      <w:pPr>
        <w:spacing w:line="360" w:lineRule="auto"/>
        <w:jc w:val="both"/>
        <w:rPr>
          <w:sz w:val="20"/>
          <w:szCs w:val="20"/>
        </w:rPr>
      </w:pPr>
      <w:r w:rsidRPr="00DD3C04">
        <w:rPr>
          <w:sz w:val="20"/>
          <w:szCs w:val="20"/>
        </w:rPr>
        <w:t>Ce comité est composé de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198"/>
        <w:gridCol w:w="3361"/>
        <w:gridCol w:w="819"/>
        <w:gridCol w:w="2196"/>
        <w:gridCol w:w="455"/>
      </w:tblGrid>
      <w:tr w:rsidR="00117114" w:rsidRPr="00F444DA" w14:paraId="12ED4272" w14:textId="77777777" w:rsidTr="007F7A12">
        <w:trPr>
          <w:trHeight w:val="551"/>
          <w:jc w:val="center"/>
        </w:trPr>
        <w:tc>
          <w:tcPr>
            <w:tcW w:w="5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43893" w14:textId="77777777" w:rsidR="00117114" w:rsidRPr="00AE703A" w:rsidRDefault="00117114" w:rsidP="00DD0449">
            <w:pPr>
              <w:spacing w:line="360" w:lineRule="auto"/>
              <w:jc w:val="center"/>
              <w:rPr>
                <w:b/>
                <w:bCs/>
                <w:sz w:val="20"/>
                <w:szCs w:val="20"/>
              </w:rPr>
            </w:pPr>
            <w:r w:rsidRPr="00AE703A">
              <w:rPr>
                <w:b/>
                <w:bCs/>
                <w:sz w:val="20"/>
                <w:szCs w:val="20"/>
              </w:rPr>
              <w:t>Signature</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B16C6" w14:textId="77777777" w:rsidR="00117114" w:rsidRPr="00AE703A" w:rsidRDefault="00117114" w:rsidP="00DD0449">
            <w:pPr>
              <w:spacing w:line="360" w:lineRule="auto"/>
              <w:jc w:val="center"/>
              <w:rPr>
                <w:b/>
                <w:bCs/>
                <w:sz w:val="20"/>
                <w:szCs w:val="20"/>
              </w:rPr>
            </w:pPr>
            <w:r w:rsidRPr="00AE703A">
              <w:rPr>
                <w:b/>
                <w:bCs/>
                <w:sz w:val="20"/>
                <w:szCs w:val="20"/>
              </w:rPr>
              <w:t>Adresse/ Tél</w:t>
            </w:r>
          </w:p>
        </w:tc>
        <w:tc>
          <w:tcPr>
            <w:tcW w:w="1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58CB0" w14:textId="77777777" w:rsidR="00117114" w:rsidRPr="00AE703A" w:rsidRDefault="00117114" w:rsidP="00DD0449">
            <w:pPr>
              <w:jc w:val="center"/>
              <w:rPr>
                <w:b/>
                <w:bCs/>
                <w:sz w:val="20"/>
                <w:szCs w:val="20"/>
              </w:rPr>
            </w:pPr>
            <w:r w:rsidRPr="00AE703A">
              <w:rPr>
                <w:b/>
                <w:bCs/>
                <w:sz w:val="20"/>
                <w:szCs w:val="20"/>
              </w:rPr>
              <w:t>Numéro d’Identification</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2FED9" w14:textId="77777777" w:rsidR="00117114" w:rsidRPr="00AE703A" w:rsidRDefault="00117114" w:rsidP="00DD0449">
            <w:pPr>
              <w:tabs>
                <w:tab w:val="left" w:pos="312"/>
                <w:tab w:val="center" w:pos="688"/>
              </w:tabs>
              <w:spacing w:line="360" w:lineRule="auto"/>
              <w:jc w:val="center"/>
              <w:rPr>
                <w:b/>
                <w:bCs/>
                <w:sz w:val="20"/>
                <w:szCs w:val="20"/>
                <w:lang w:val="es-ES"/>
              </w:rPr>
            </w:pPr>
            <w:r w:rsidRPr="00AE703A">
              <w:rPr>
                <w:b/>
                <w:bCs/>
                <w:sz w:val="20"/>
                <w:szCs w:val="20"/>
                <w:lang w:val="es-ES"/>
              </w:rPr>
              <w:t>Genre</w:t>
            </w:r>
          </w:p>
        </w:tc>
        <w:tc>
          <w:tcPr>
            <w:tcW w:w="1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7AC8B" w14:textId="77777777" w:rsidR="00117114" w:rsidRPr="00AE703A" w:rsidRDefault="00117114" w:rsidP="00DD0449">
            <w:pPr>
              <w:spacing w:line="360" w:lineRule="auto"/>
              <w:jc w:val="center"/>
              <w:rPr>
                <w:b/>
                <w:bCs/>
                <w:sz w:val="20"/>
                <w:szCs w:val="20"/>
              </w:rPr>
            </w:pPr>
            <w:r w:rsidRPr="00AE703A">
              <w:rPr>
                <w:b/>
                <w:bCs/>
                <w:sz w:val="20"/>
                <w:szCs w:val="20"/>
              </w:rPr>
              <w:t>Nom</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2FE94" w14:textId="77777777" w:rsidR="00117114" w:rsidRPr="00AE703A" w:rsidRDefault="00117114" w:rsidP="00DD0449">
            <w:pPr>
              <w:spacing w:line="360" w:lineRule="auto"/>
              <w:jc w:val="center"/>
              <w:rPr>
                <w:b/>
                <w:bCs/>
                <w:sz w:val="20"/>
                <w:szCs w:val="20"/>
              </w:rPr>
            </w:pPr>
            <w:r w:rsidRPr="00AE703A">
              <w:rPr>
                <w:b/>
                <w:bCs/>
                <w:sz w:val="20"/>
                <w:szCs w:val="20"/>
              </w:rPr>
              <w:t>N°</w:t>
            </w:r>
          </w:p>
        </w:tc>
      </w:tr>
      <w:tr w:rsidR="00117114" w:rsidRPr="00F444DA" w14:paraId="2D1443AA" w14:textId="77777777" w:rsidTr="007F7A12">
        <w:trPr>
          <w:jc w:val="center"/>
        </w:trPr>
        <w:tc>
          <w:tcPr>
            <w:tcW w:w="569" w:type="pct"/>
            <w:tcBorders>
              <w:top w:val="single" w:sz="4" w:space="0" w:color="auto"/>
              <w:left w:val="single" w:sz="4" w:space="0" w:color="auto"/>
              <w:bottom w:val="single" w:sz="4" w:space="0" w:color="auto"/>
              <w:right w:val="single" w:sz="4" w:space="0" w:color="auto"/>
            </w:tcBorders>
            <w:vAlign w:val="center"/>
          </w:tcPr>
          <w:p w14:paraId="331AB840" w14:textId="77777777" w:rsidR="00117114" w:rsidRPr="002A67E3" w:rsidRDefault="00117114" w:rsidP="007F7A12">
            <w:pPr>
              <w:bidi/>
              <w:spacing w:line="360" w:lineRule="auto"/>
              <w:rPr>
                <w:rFonts w:ascii="Arial" w:hAnsi="Arial"/>
              </w:rPr>
            </w:pPr>
          </w:p>
        </w:tc>
        <w:tc>
          <w:tcPr>
            <w:tcW w:w="661" w:type="pct"/>
            <w:tcBorders>
              <w:top w:val="single" w:sz="4" w:space="0" w:color="auto"/>
              <w:left w:val="single" w:sz="4" w:space="0" w:color="auto"/>
              <w:bottom w:val="single" w:sz="4" w:space="0" w:color="auto"/>
              <w:right w:val="single" w:sz="4" w:space="0" w:color="auto"/>
            </w:tcBorders>
            <w:vAlign w:val="center"/>
          </w:tcPr>
          <w:p w14:paraId="231B48DE" w14:textId="77777777" w:rsidR="00117114" w:rsidRPr="00153134" w:rsidRDefault="00117114" w:rsidP="007F7A12">
            <w:pPr>
              <w:bidi/>
              <w:spacing w:line="360" w:lineRule="auto"/>
              <w:rPr>
                <w:rFonts w:ascii="Arial" w:hAnsi="Arial"/>
              </w:rPr>
            </w:pPr>
          </w:p>
        </w:tc>
        <w:tc>
          <w:tcPr>
            <w:tcW w:w="1855" w:type="pct"/>
            <w:tcBorders>
              <w:top w:val="single" w:sz="4" w:space="0" w:color="auto"/>
              <w:left w:val="single" w:sz="4" w:space="0" w:color="auto"/>
              <w:bottom w:val="single" w:sz="4" w:space="0" w:color="auto"/>
              <w:right w:val="single" w:sz="4" w:space="0" w:color="auto"/>
            </w:tcBorders>
            <w:vAlign w:val="center"/>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
              <w:gridCol w:w="397"/>
              <w:gridCol w:w="397"/>
              <w:gridCol w:w="397"/>
              <w:gridCol w:w="397"/>
              <w:gridCol w:w="397"/>
              <w:gridCol w:w="397"/>
              <w:gridCol w:w="397"/>
              <w:gridCol w:w="397"/>
              <w:gridCol w:w="397"/>
            </w:tblGrid>
            <w:tr w:rsidR="00117114" w:rsidRPr="00E93577" w14:paraId="4BBAFD0E" w14:textId="77777777" w:rsidTr="007F7A12">
              <w:tc>
                <w:tcPr>
                  <w:tcW w:w="397" w:type="dxa"/>
                  <w:shd w:val="clear" w:color="auto" w:fill="auto"/>
                  <w:vAlign w:val="center"/>
                </w:tcPr>
                <w:p w14:paraId="68C7296A"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3B8CAD43"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1EDFB072"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0680B55F"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12BABA95"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20949B08"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000C3E87"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70C7727E"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2E80477C"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0A431CF8" w14:textId="77777777" w:rsidR="00117114" w:rsidRPr="00E93577" w:rsidRDefault="00117114" w:rsidP="007F7A12">
                  <w:pPr>
                    <w:spacing w:after="0" w:line="240" w:lineRule="auto"/>
                    <w:rPr>
                      <w:rFonts w:ascii="Calibri" w:eastAsia="Calibri" w:hAnsi="Calibri" w:cs="Arial"/>
                    </w:rPr>
                  </w:pPr>
                </w:p>
              </w:tc>
            </w:tr>
          </w:tbl>
          <w:p w14:paraId="5F8AED4F" w14:textId="77777777" w:rsidR="00117114" w:rsidRPr="00153134" w:rsidRDefault="00117114" w:rsidP="007F7A12">
            <w:pPr>
              <w:rPr>
                <w:rFonts w:ascii="Arial" w:hAnsi="Arial"/>
                <w:b/>
                <w:bCs/>
              </w:rPr>
            </w:pPr>
          </w:p>
        </w:tc>
        <w:tc>
          <w:tcPr>
            <w:tcW w:w="452" w:type="pct"/>
            <w:tcBorders>
              <w:top w:val="single" w:sz="4" w:space="0" w:color="auto"/>
              <w:left w:val="single" w:sz="4" w:space="0" w:color="auto"/>
              <w:bottom w:val="single" w:sz="4" w:space="0" w:color="auto"/>
              <w:right w:val="single" w:sz="4" w:space="0" w:color="auto"/>
            </w:tcBorders>
          </w:tcPr>
          <w:p w14:paraId="6FBEC6C3" w14:textId="77777777" w:rsidR="00117114" w:rsidRPr="00153134" w:rsidRDefault="00117114" w:rsidP="007F7A12">
            <w:pPr>
              <w:bidi/>
              <w:spacing w:line="360" w:lineRule="auto"/>
              <w:rPr>
                <w:rFonts w:ascii="Arial" w:hAnsi="Arial"/>
              </w:rPr>
            </w:pPr>
          </w:p>
        </w:tc>
        <w:tc>
          <w:tcPr>
            <w:tcW w:w="1212" w:type="pct"/>
            <w:tcBorders>
              <w:top w:val="single" w:sz="4" w:space="0" w:color="auto"/>
              <w:left w:val="single" w:sz="4" w:space="0" w:color="auto"/>
              <w:bottom w:val="single" w:sz="4" w:space="0" w:color="auto"/>
              <w:right w:val="single" w:sz="4" w:space="0" w:color="auto"/>
            </w:tcBorders>
            <w:vAlign w:val="center"/>
          </w:tcPr>
          <w:p w14:paraId="04DC2998" w14:textId="77777777" w:rsidR="00117114" w:rsidRPr="00153134" w:rsidRDefault="00117114" w:rsidP="007F7A12">
            <w:pPr>
              <w:bidi/>
              <w:spacing w:line="360" w:lineRule="auto"/>
              <w:rPr>
                <w:rFonts w:ascii="Arial" w:hAnsi="Arial"/>
              </w:rPr>
            </w:pPr>
          </w:p>
        </w:tc>
        <w:tc>
          <w:tcPr>
            <w:tcW w:w="251" w:type="pct"/>
            <w:tcBorders>
              <w:top w:val="single" w:sz="4" w:space="0" w:color="auto"/>
              <w:left w:val="single" w:sz="4" w:space="0" w:color="auto"/>
              <w:bottom w:val="single" w:sz="4" w:space="0" w:color="auto"/>
              <w:right w:val="single" w:sz="4" w:space="0" w:color="auto"/>
            </w:tcBorders>
            <w:vAlign w:val="center"/>
          </w:tcPr>
          <w:p w14:paraId="0D345E59" w14:textId="77777777" w:rsidR="00117114" w:rsidRPr="002B2947" w:rsidRDefault="00117114" w:rsidP="00D65E6C">
            <w:pPr>
              <w:pStyle w:val="Paragraphedeliste"/>
              <w:numPr>
                <w:ilvl w:val="0"/>
                <w:numId w:val="11"/>
              </w:numPr>
              <w:bidi/>
              <w:spacing w:after="0" w:line="360" w:lineRule="auto"/>
              <w:jc w:val="center"/>
              <w:rPr>
                <w:rFonts w:ascii="Arial" w:hAnsi="Arial"/>
              </w:rPr>
            </w:pPr>
          </w:p>
        </w:tc>
      </w:tr>
      <w:tr w:rsidR="00117114" w:rsidRPr="00F444DA" w14:paraId="1C334886" w14:textId="77777777" w:rsidTr="007F7A12">
        <w:trPr>
          <w:jc w:val="center"/>
        </w:trPr>
        <w:tc>
          <w:tcPr>
            <w:tcW w:w="569" w:type="pct"/>
            <w:tcBorders>
              <w:top w:val="single" w:sz="4" w:space="0" w:color="auto"/>
              <w:left w:val="single" w:sz="4" w:space="0" w:color="auto"/>
              <w:bottom w:val="single" w:sz="4" w:space="0" w:color="auto"/>
              <w:right w:val="single" w:sz="4" w:space="0" w:color="auto"/>
            </w:tcBorders>
            <w:vAlign w:val="center"/>
          </w:tcPr>
          <w:p w14:paraId="7D74A799" w14:textId="77777777" w:rsidR="00117114" w:rsidRPr="002A67E3" w:rsidRDefault="00117114" w:rsidP="007F7A12">
            <w:pPr>
              <w:bidi/>
              <w:spacing w:line="360" w:lineRule="auto"/>
              <w:ind w:left="360"/>
              <w:rPr>
                <w:rFonts w:ascii="Arial" w:hAnsi="Arial"/>
              </w:rPr>
            </w:pPr>
          </w:p>
        </w:tc>
        <w:tc>
          <w:tcPr>
            <w:tcW w:w="661" w:type="pct"/>
            <w:tcBorders>
              <w:top w:val="single" w:sz="4" w:space="0" w:color="auto"/>
              <w:left w:val="single" w:sz="4" w:space="0" w:color="auto"/>
              <w:bottom w:val="single" w:sz="4" w:space="0" w:color="auto"/>
              <w:right w:val="single" w:sz="4" w:space="0" w:color="auto"/>
            </w:tcBorders>
            <w:vAlign w:val="center"/>
          </w:tcPr>
          <w:p w14:paraId="7F4E866C" w14:textId="77777777" w:rsidR="00117114" w:rsidRPr="00153134" w:rsidRDefault="00117114" w:rsidP="007F7A12">
            <w:pPr>
              <w:bidi/>
              <w:spacing w:line="360" w:lineRule="auto"/>
              <w:rPr>
                <w:rFonts w:ascii="Arial" w:hAnsi="Arial"/>
              </w:rPr>
            </w:pPr>
          </w:p>
        </w:tc>
        <w:tc>
          <w:tcPr>
            <w:tcW w:w="1855" w:type="pct"/>
            <w:tcBorders>
              <w:top w:val="single" w:sz="4" w:space="0" w:color="auto"/>
              <w:left w:val="single" w:sz="4" w:space="0" w:color="auto"/>
              <w:bottom w:val="single" w:sz="4" w:space="0" w:color="auto"/>
              <w:right w:val="single" w:sz="4" w:space="0" w:color="auto"/>
            </w:tcBorders>
            <w:vAlign w:val="center"/>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
              <w:gridCol w:w="397"/>
              <w:gridCol w:w="397"/>
              <w:gridCol w:w="397"/>
              <w:gridCol w:w="397"/>
              <w:gridCol w:w="397"/>
              <w:gridCol w:w="397"/>
              <w:gridCol w:w="397"/>
              <w:gridCol w:w="397"/>
              <w:gridCol w:w="397"/>
            </w:tblGrid>
            <w:tr w:rsidR="00117114" w:rsidRPr="00E93577" w14:paraId="3968EE6C" w14:textId="77777777" w:rsidTr="007F7A12">
              <w:tc>
                <w:tcPr>
                  <w:tcW w:w="397" w:type="dxa"/>
                  <w:shd w:val="clear" w:color="auto" w:fill="auto"/>
                  <w:vAlign w:val="center"/>
                </w:tcPr>
                <w:p w14:paraId="0287E888"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32F0504C"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48453181"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2188EDB1"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1D137240"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0E12B7A7"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7F1C3032"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7771E6A5"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67AA4B24"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0B118005" w14:textId="77777777" w:rsidR="00117114" w:rsidRPr="00E93577" w:rsidRDefault="00117114" w:rsidP="007F7A12">
                  <w:pPr>
                    <w:spacing w:after="0" w:line="240" w:lineRule="auto"/>
                    <w:rPr>
                      <w:rFonts w:ascii="Calibri" w:eastAsia="Calibri" w:hAnsi="Calibri" w:cs="Arial"/>
                    </w:rPr>
                  </w:pPr>
                </w:p>
              </w:tc>
            </w:tr>
          </w:tbl>
          <w:p w14:paraId="098F7E54" w14:textId="77777777" w:rsidR="00117114" w:rsidRPr="00153134" w:rsidRDefault="00117114" w:rsidP="007F7A12">
            <w:pPr>
              <w:rPr>
                <w:rFonts w:ascii="Arial" w:hAnsi="Arial"/>
              </w:rPr>
            </w:pPr>
          </w:p>
        </w:tc>
        <w:tc>
          <w:tcPr>
            <w:tcW w:w="452" w:type="pct"/>
            <w:tcBorders>
              <w:top w:val="single" w:sz="4" w:space="0" w:color="auto"/>
              <w:left w:val="single" w:sz="4" w:space="0" w:color="auto"/>
              <w:bottom w:val="single" w:sz="4" w:space="0" w:color="auto"/>
              <w:right w:val="single" w:sz="4" w:space="0" w:color="auto"/>
            </w:tcBorders>
          </w:tcPr>
          <w:p w14:paraId="60EE0EDE" w14:textId="77777777" w:rsidR="00117114" w:rsidRPr="00153134" w:rsidRDefault="00117114" w:rsidP="007F7A12">
            <w:pPr>
              <w:bidi/>
              <w:spacing w:line="360" w:lineRule="auto"/>
              <w:rPr>
                <w:rFonts w:ascii="Arial" w:hAnsi="Arial"/>
              </w:rPr>
            </w:pPr>
          </w:p>
        </w:tc>
        <w:tc>
          <w:tcPr>
            <w:tcW w:w="1212" w:type="pct"/>
            <w:tcBorders>
              <w:top w:val="single" w:sz="4" w:space="0" w:color="auto"/>
              <w:left w:val="single" w:sz="4" w:space="0" w:color="auto"/>
              <w:bottom w:val="single" w:sz="4" w:space="0" w:color="auto"/>
              <w:right w:val="single" w:sz="4" w:space="0" w:color="auto"/>
            </w:tcBorders>
            <w:vAlign w:val="center"/>
          </w:tcPr>
          <w:p w14:paraId="27BD36E3" w14:textId="77777777" w:rsidR="00117114" w:rsidRPr="00153134" w:rsidRDefault="00117114" w:rsidP="007F7A12">
            <w:pPr>
              <w:bidi/>
              <w:spacing w:line="360" w:lineRule="auto"/>
              <w:rPr>
                <w:rFonts w:ascii="Arial" w:hAnsi="Arial"/>
              </w:rPr>
            </w:pPr>
          </w:p>
        </w:tc>
        <w:tc>
          <w:tcPr>
            <w:tcW w:w="251" w:type="pct"/>
            <w:tcBorders>
              <w:top w:val="single" w:sz="4" w:space="0" w:color="auto"/>
              <w:left w:val="single" w:sz="4" w:space="0" w:color="auto"/>
              <w:bottom w:val="single" w:sz="4" w:space="0" w:color="auto"/>
              <w:right w:val="single" w:sz="4" w:space="0" w:color="auto"/>
            </w:tcBorders>
            <w:vAlign w:val="center"/>
          </w:tcPr>
          <w:p w14:paraId="20EF6CF2" w14:textId="77777777" w:rsidR="00117114" w:rsidRPr="002B2947" w:rsidRDefault="00117114" w:rsidP="00D65E6C">
            <w:pPr>
              <w:pStyle w:val="Paragraphedeliste"/>
              <w:numPr>
                <w:ilvl w:val="0"/>
                <w:numId w:val="11"/>
              </w:numPr>
              <w:bidi/>
              <w:spacing w:after="0" w:line="360" w:lineRule="auto"/>
              <w:jc w:val="center"/>
              <w:rPr>
                <w:rFonts w:ascii="Arial" w:hAnsi="Arial"/>
              </w:rPr>
            </w:pPr>
          </w:p>
        </w:tc>
      </w:tr>
      <w:tr w:rsidR="00117114" w:rsidRPr="00F444DA" w14:paraId="73DC75E6" w14:textId="77777777" w:rsidTr="007F7A12">
        <w:trPr>
          <w:jc w:val="center"/>
        </w:trPr>
        <w:tc>
          <w:tcPr>
            <w:tcW w:w="569" w:type="pct"/>
            <w:tcBorders>
              <w:top w:val="single" w:sz="4" w:space="0" w:color="auto"/>
              <w:left w:val="single" w:sz="4" w:space="0" w:color="auto"/>
              <w:bottom w:val="single" w:sz="4" w:space="0" w:color="auto"/>
              <w:right w:val="single" w:sz="4" w:space="0" w:color="auto"/>
            </w:tcBorders>
            <w:vAlign w:val="center"/>
          </w:tcPr>
          <w:p w14:paraId="7671F087" w14:textId="77777777" w:rsidR="00117114" w:rsidRPr="002A67E3" w:rsidRDefault="00117114" w:rsidP="007F7A12">
            <w:pPr>
              <w:bidi/>
              <w:spacing w:line="360" w:lineRule="auto"/>
              <w:ind w:left="360"/>
              <w:rPr>
                <w:rFonts w:ascii="Arial" w:hAnsi="Arial"/>
              </w:rPr>
            </w:pPr>
          </w:p>
        </w:tc>
        <w:tc>
          <w:tcPr>
            <w:tcW w:w="661" w:type="pct"/>
            <w:tcBorders>
              <w:top w:val="single" w:sz="4" w:space="0" w:color="auto"/>
              <w:left w:val="single" w:sz="4" w:space="0" w:color="auto"/>
              <w:bottom w:val="single" w:sz="4" w:space="0" w:color="auto"/>
              <w:right w:val="single" w:sz="4" w:space="0" w:color="auto"/>
            </w:tcBorders>
            <w:vAlign w:val="center"/>
          </w:tcPr>
          <w:p w14:paraId="0C255F8F" w14:textId="77777777" w:rsidR="00117114" w:rsidRPr="00153134" w:rsidRDefault="00117114" w:rsidP="007F7A12">
            <w:pPr>
              <w:bidi/>
              <w:spacing w:line="360" w:lineRule="auto"/>
              <w:rPr>
                <w:rFonts w:ascii="Arial" w:hAnsi="Arial"/>
              </w:rPr>
            </w:pPr>
          </w:p>
        </w:tc>
        <w:tc>
          <w:tcPr>
            <w:tcW w:w="1855" w:type="pct"/>
            <w:tcBorders>
              <w:top w:val="single" w:sz="4" w:space="0" w:color="auto"/>
              <w:left w:val="single" w:sz="4" w:space="0" w:color="auto"/>
              <w:bottom w:val="single" w:sz="4" w:space="0" w:color="auto"/>
              <w:right w:val="single" w:sz="4" w:space="0" w:color="auto"/>
            </w:tcBorders>
            <w:vAlign w:val="center"/>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
              <w:gridCol w:w="397"/>
              <w:gridCol w:w="397"/>
              <w:gridCol w:w="397"/>
              <w:gridCol w:w="397"/>
              <w:gridCol w:w="397"/>
              <w:gridCol w:w="397"/>
              <w:gridCol w:w="397"/>
              <w:gridCol w:w="397"/>
              <w:gridCol w:w="397"/>
            </w:tblGrid>
            <w:tr w:rsidR="00117114" w:rsidRPr="00E93577" w14:paraId="60042240" w14:textId="77777777" w:rsidTr="007F7A12">
              <w:tc>
                <w:tcPr>
                  <w:tcW w:w="397" w:type="dxa"/>
                  <w:shd w:val="clear" w:color="auto" w:fill="auto"/>
                  <w:vAlign w:val="center"/>
                </w:tcPr>
                <w:p w14:paraId="10CFB5D0"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0B7E9D45"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13641618"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01B048C6"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62E4944B"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7619DC35"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5921E1BA"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03DD7BCF"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62E36281"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4846D271" w14:textId="77777777" w:rsidR="00117114" w:rsidRPr="00E93577" w:rsidRDefault="00117114" w:rsidP="007F7A12">
                  <w:pPr>
                    <w:spacing w:after="0" w:line="240" w:lineRule="auto"/>
                    <w:rPr>
                      <w:rFonts w:ascii="Calibri" w:eastAsia="Calibri" w:hAnsi="Calibri" w:cs="Arial"/>
                    </w:rPr>
                  </w:pPr>
                </w:p>
              </w:tc>
            </w:tr>
          </w:tbl>
          <w:p w14:paraId="19A2CBFE" w14:textId="77777777" w:rsidR="00117114" w:rsidRPr="00153134" w:rsidRDefault="00117114" w:rsidP="007F7A12">
            <w:pPr>
              <w:rPr>
                <w:rFonts w:ascii="Arial" w:hAnsi="Arial"/>
                <w:spacing w:val="-1"/>
              </w:rPr>
            </w:pPr>
          </w:p>
        </w:tc>
        <w:tc>
          <w:tcPr>
            <w:tcW w:w="452" w:type="pct"/>
            <w:tcBorders>
              <w:top w:val="single" w:sz="4" w:space="0" w:color="auto"/>
              <w:left w:val="single" w:sz="4" w:space="0" w:color="auto"/>
              <w:bottom w:val="single" w:sz="4" w:space="0" w:color="auto"/>
              <w:right w:val="single" w:sz="4" w:space="0" w:color="auto"/>
            </w:tcBorders>
          </w:tcPr>
          <w:p w14:paraId="1578817A" w14:textId="77777777" w:rsidR="00117114" w:rsidRPr="00153134" w:rsidRDefault="00117114" w:rsidP="007F7A12">
            <w:pPr>
              <w:bidi/>
              <w:spacing w:line="360" w:lineRule="auto"/>
              <w:rPr>
                <w:rFonts w:ascii="Arial" w:hAnsi="Arial"/>
              </w:rPr>
            </w:pPr>
          </w:p>
        </w:tc>
        <w:tc>
          <w:tcPr>
            <w:tcW w:w="1212" w:type="pct"/>
            <w:tcBorders>
              <w:top w:val="single" w:sz="4" w:space="0" w:color="auto"/>
              <w:left w:val="single" w:sz="4" w:space="0" w:color="auto"/>
              <w:bottom w:val="single" w:sz="4" w:space="0" w:color="auto"/>
              <w:right w:val="single" w:sz="4" w:space="0" w:color="auto"/>
            </w:tcBorders>
            <w:vAlign w:val="center"/>
          </w:tcPr>
          <w:p w14:paraId="4B0BF39F" w14:textId="77777777" w:rsidR="00117114" w:rsidRPr="00153134" w:rsidRDefault="00117114" w:rsidP="007F7A12">
            <w:pPr>
              <w:bidi/>
              <w:spacing w:line="360" w:lineRule="auto"/>
              <w:rPr>
                <w:rFonts w:ascii="Arial" w:hAnsi="Arial"/>
              </w:rPr>
            </w:pPr>
          </w:p>
        </w:tc>
        <w:tc>
          <w:tcPr>
            <w:tcW w:w="251" w:type="pct"/>
            <w:tcBorders>
              <w:top w:val="single" w:sz="4" w:space="0" w:color="auto"/>
              <w:left w:val="single" w:sz="4" w:space="0" w:color="auto"/>
              <w:bottom w:val="single" w:sz="4" w:space="0" w:color="auto"/>
              <w:right w:val="single" w:sz="4" w:space="0" w:color="auto"/>
            </w:tcBorders>
            <w:vAlign w:val="center"/>
          </w:tcPr>
          <w:p w14:paraId="248DED7C" w14:textId="77777777" w:rsidR="00117114" w:rsidRPr="002B2947" w:rsidRDefault="00117114" w:rsidP="00D65E6C">
            <w:pPr>
              <w:pStyle w:val="Paragraphedeliste"/>
              <w:numPr>
                <w:ilvl w:val="0"/>
                <w:numId w:val="11"/>
              </w:numPr>
              <w:bidi/>
              <w:spacing w:after="0" w:line="360" w:lineRule="auto"/>
              <w:jc w:val="center"/>
              <w:rPr>
                <w:rFonts w:ascii="Arial" w:hAnsi="Arial"/>
              </w:rPr>
            </w:pPr>
          </w:p>
        </w:tc>
      </w:tr>
      <w:tr w:rsidR="00117114" w:rsidRPr="00F444DA" w14:paraId="421E1FA8" w14:textId="77777777" w:rsidTr="007F7A12">
        <w:trPr>
          <w:jc w:val="center"/>
        </w:trPr>
        <w:tc>
          <w:tcPr>
            <w:tcW w:w="569" w:type="pct"/>
            <w:tcBorders>
              <w:top w:val="single" w:sz="4" w:space="0" w:color="auto"/>
              <w:left w:val="single" w:sz="4" w:space="0" w:color="auto"/>
              <w:bottom w:val="single" w:sz="4" w:space="0" w:color="auto"/>
              <w:right w:val="single" w:sz="4" w:space="0" w:color="auto"/>
            </w:tcBorders>
            <w:vAlign w:val="center"/>
          </w:tcPr>
          <w:p w14:paraId="6BA4002C" w14:textId="77777777" w:rsidR="00117114" w:rsidRPr="002A67E3" w:rsidRDefault="00117114" w:rsidP="007F7A12">
            <w:pPr>
              <w:bidi/>
              <w:spacing w:line="360" w:lineRule="auto"/>
              <w:ind w:left="360"/>
              <w:rPr>
                <w:rFonts w:ascii="Arial" w:hAnsi="Arial"/>
              </w:rPr>
            </w:pPr>
          </w:p>
        </w:tc>
        <w:tc>
          <w:tcPr>
            <w:tcW w:w="661" w:type="pct"/>
            <w:tcBorders>
              <w:top w:val="single" w:sz="4" w:space="0" w:color="auto"/>
              <w:left w:val="single" w:sz="4" w:space="0" w:color="auto"/>
              <w:bottom w:val="single" w:sz="4" w:space="0" w:color="auto"/>
              <w:right w:val="single" w:sz="4" w:space="0" w:color="auto"/>
            </w:tcBorders>
            <w:vAlign w:val="center"/>
          </w:tcPr>
          <w:p w14:paraId="0DA78F80" w14:textId="77777777" w:rsidR="00117114" w:rsidRPr="00153134" w:rsidRDefault="00117114" w:rsidP="007F7A12">
            <w:pPr>
              <w:bidi/>
              <w:spacing w:line="360" w:lineRule="auto"/>
              <w:rPr>
                <w:rFonts w:ascii="Arial" w:hAnsi="Arial"/>
              </w:rPr>
            </w:pPr>
          </w:p>
        </w:tc>
        <w:tc>
          <w:tcPr>
            <w:tcW w:w="1855" w:type="pct"/>
            <w:tcBorders>
              <w:top w:val="single" w:sz="4" w:space="0" w:color="auto"/>
              <w:left w:val="single" w:sz="4" w:space="0" w:color="auto"/>
              <w:bottom w:val="single" w:sz="4" w:space="0" w:color="auto"/>
              <w:right w:val="single" w:sz="4" w:space="0" w:color="auto"/>
            </w:tcBorders>
            <w:vAlign w:val="center"/>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
              <w:gridCol w:w="397"/>
              <w:gridCol w:w="397"/>
              <w:gridCol w:w="397"/>
              <w:gridCol w:w="397"/>
              <w:gridCol w:w="397"/>
              <w:gridCol w:w="397"/>
              <w:gridCol w:w="397"/>
              <w:gridCol w:w="397"/>
              <w:gridCol w:w="397"/>
            </w:tblGrid>
            <w:tr w:rsidR="00117114" w:rsidRPr="00E93577" w14:paraId="00F361BE" w14:textId="77777777" w:rsidTr="007F7A12">
              <w:tc>
                <w:tcPr>
                  <w:tcW w:w="397" w:type="dxa"/>
                  <w:shd w:val="clear" w:color="auto" w:fill="auto"/>
                  <w:vAlign w:val="center"/>
                </w:tcPr>
                <w:p w14:paraId="7038CA2F"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4DB15F1D"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289AC70F"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54D35706"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4ABE7372"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075FB655"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7DE28D27"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774E0CCC"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084DE33A"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2F12D7F3" w14:textId="77777777" w:rsidR="00117114" w:rsidRPr="00E93577" w:rsidRDefault="00117114" w:rsidP="007F7A12">
                  <w:pPr>
                    <w:spacing w:after="0" w:line="240" w:lineRule="auto"/>
                    <w:rPr>
                      <w:rFonts w:ascii="Calibri" w:eastAsia="Calibri" w:hAnsi="Calibri" w:cs="Arial"/>
                    </w:rPr>
                  </w:pPr>
                </w:p>
              </w:tc>
            </w:tr>
          </w:tbl>
          <w:p w14:paraId="13F96F0C" w14:textId="77777777" w:rsidR="00117114" w:rsidRPr="00153134" w:rsidRDefault="00117114" w:rsidP="007F7A12">
            <w:pPr>
              <w:rPr>
                <w:rFonts w:ascii="Arial" w:hAnsi="Arial"/>
                <w:spacing w:val="-1"/>
              </w:rPr>
            </w:pPr>
          </w:p>
        </w:tc>
        <w:tc>
          <w:tcPr>
            <w:tcW w:w="452" w:type="pct"/>
            <w:tcBorders>
              <w:top w:val="single" w:sz="4" w:space="0" w:color="auto"/>
              <w:left w:val="single" w:sz="4" w:space="0" w:color="auto"/>
              <w:bottom w:val="single" w:sz="4" w:space="0" w:color="auto"/>
              <w:right w:val="single" w:sz="4" w:space="0" w:color="auto"/>
            </w:tcBorders>
          </w:tcPr>
          <w:p w14:paraId="6325DB9A" w14:textId="77777777" w:rsidR="00117114" w:rsidRPr="00153134" w:rsidRDefault="00117114" w:rsidP="007F7A12">
            <w:pPr>
              <w:bidi/>
              <w:spacing w:line="360" w:lineRule="auto"/>
              <w:rPr>
                <w:rFonts w:ascii="Arial" w:hAnsi="Arial"/>
              </w:rPr>
            </w:pPr>
          </w:p>
        </w:tc>
        <w:tc>
          <w:tcPr>
            <w:tcW w:w="1212" w:type="pct"/>
            <w:tcBorders>
              <w:top w:val="single" w:sz="4" w:space="0" w:color="auto"/>
              <w:left w:val="single" w:sz="4" w:space="0" w:color="auto"/>
              <w:bottom w:val="single" w:sz="4" w:space="0" w:color="auto"/>
              <w:right w:val="single" w:sz="4" w:space="0" w:color="auto"/>
            </w:tcBorders>
            <w:vAlign w:val="center"/>
          </w:tcPr>
          <w:p w14:paraId="3E6689C9" w14:textId="77777777" w:rsidR="00117114" w:rsidRPr="00153134" w:rsidRDefault="00117114" w:rsidP="007F7A12">
            <w:pPr>
              <w:bidi/>
              <w:spacing w:line="360" w:lineRule="auto"/>
              <w:rPr>
                <w:rFonts w:ascii="Arial" w:hAnsi="Arial"/>
              </w:rPr>
            </w:pPr>
          </w:p>
        </w:tc>
        <w:tc>
          <w:tcPr>
            <w:tcW w:w="251" w:type="pct"/>
            <w:tcBorders>
              <w:top w:val="single" w:sz="4" w:space="0" w:color="auto"/>
              <w:left w:val="single" w:sz="4" w:space="0" w:color="auto"/>
              <w:bottom w:val="single" w:sz="4" w:space="0" w:color="auto"/>
              <w:right w:val="single" w:sz="4" w:space="0" w:color="auto"/>
            </w:tcBorders>
            <w:vAlign w:val="center"/>
          </w:tcPr>
          <w:p w14:paraId="7EC0B64A" w14:textId="77777777" w:rsidR="00117114" w:rsidRPr="002B2947" w:rsidRDefault="00117114" w:rsidP="00D65E6C">
            <w:pPr>
              <w:pStyle w:val="Paragraphedeliste"/>
              <w:numPr>
                <w:ilvl w:val="0"/>
                <w:numId w:val="11"/>
              </w:numPr>
              <w:bidi/>
              <w:spacing w:after="0" w:line="360" w:lineRule="auto"/>
              <w:jc w:val="center"/>
              <w:rPr>
                <w:rFonts w:ascii="Arial" w:hAnsi="Arial"/>
              </w:rPr>
            </w:pPr>
          </w:p>
        </w:tc>
      </w:tr>
      <w:tr w:rsidR="00117114" w:rsidRPr="00F444DA" w14:paraId="26C8AF8E" w14:textId="77777777" w:rsidTr="007F7A12">
        <w:trPr>
          <w:jc w:val="center"/>
        </w:trPr>
        <w:tc>
          <w:tcPr>
            <w:tcW w:w="569" w:type="pct"/>
            <w:tcBorders>
              <w:top w:val="single" w:sz="4" w:space="0" w:color="auto"/>
              <w:left w:val="single" w:sz="4" w:space="0" w:color="auto"/>
              <w:bottom w:val="single" w:sz="4" w:space="0" w:color="auto"/>
              <w:right w:val="single" w:sz="4" w:space="0" w:color="auto"/>
            </w:tcBorders>
            <w:vAlign w:val="center"/>
          </w:tcPr>
          <w:p w14:paraId="18B143BB" w14:textId="77777777" w:rsidR="00117114" w:rsidRPr="002A67E3" w:rsidRDefault="00117114" w:rsidP="007F7A12">
            <w:pPr>
              <w:bidi/>
              <w:spacing w:line="360" w:lineRule="auto"/>
              <w:ind w:left="360"/>
              <w:rPr>
                <w:rFonts w:ascii="Arial" w:hAnsi="Arial"/>
              </w:rPr>
            </w:pPr>
          </w:p>
        </w:tc>
        <w:tc>
          <w:tcPr>
            <w:tcW w:w="661" w:type="pct"/>
            <w:tcBorders>
              <w:top w:val="single" w:sz="4" w:space="0" w:color="auto"/>
              <w:left w:val="single" w:sz="4" w:space="0" w:color="auto"/>
              <w:bottom w:val="single" w:sz="4" w:space="0" w:color="auto"/>
              <w:right w:val="single" w:sz="4" w:space="0" w:color="auto"/>
            </w:tcBorders>
            <w:vAlign w:val="center"/>
          </w:tcPr>
          <w:p w14:paraId="63800C49" w14:textId="77777777" w:rsidR="00117114" w:rsidRPr="00153134" w:rsidRDefault="00117114" w:rsidP="007F7A12">
            <w:pPr>
              <w:bidi/>
              <w:spacing w:line="360" w:lineRule="auto"/>
              <w:rPr>
                <w:rFonts w:ascii="Arial" w:hAnsi="Arial"/>
              </w:rPr>
            </w:pPr>
          </w:p>
        </w:tc>
        <w:tc>
          <w:tcPr>
            <w:tcW w:w="1855" w:type="pct"/>
            <w:tcBorders>
              <w:top w:val="single" w:sz="4" w:space="0" w:color="auto"/>
              <w:left w:val="single" w:sz="4" w:space="0" w:color="auto"/>
              <w:bottom w:val="single" w:sz="4" w:space="0" w:color="auto"/>
              <w:right w:val="single" w:sz="4" w:space="0" w:color="auto"/>
            </w:tcBorders>
            <w:vAlign w:val="center"/>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
              <w:gridCol w:w="397"/>
              <w:gridCol w:w="397"/>
              <w:gridCol w:w="397"/>
              <w:gridCol w:w="397"/>
              <w:gridCol w:w="397"/>
              <w:gridCol w:w="397"/>
              <w:gridCol w:w="397"/>
              <w:gridCol w:w="397"/>
              <w:gridCol w:w="397"/>
            </w:tblGrid>
            <w:tr w:rsidR="00117114" w:rsidRPr="00E93577" w14:paraId="2C96353A" w14:textId="77777777" w:rsidTr="007F7A12">
              <w:tc>
                <w:tcPr>
                  <w:tcW w:w="397" w:type="dxa"/>
                  <w:shd w:val="clear" w:color="auto" w:fill="auto"/>
                  <w:vAlign w:val="center"/>
                </w:tcPr>
                <w:p w14:paraId="426444EE"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1BB53455"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11A55A80"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0F8DAE21"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495DE25B"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31C1AA01"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6DA3C63F"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3EF94F94"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7D6EC1CB" w14:textId="77777777" w:rsidR="00117114" w:rsidRPr="00E93577" w:rsidRDefault="00117114" w:rsidP="007F7A12">
                  <w:pPr>
                    <w:spacing w:after="0" w:line="240" w:lineRule="auto"/>
                    <w:rPr>
                      <w:rFonts w:ascii="Calibri" w:eastAsia="Calibri" w:hAnsi="Calibri" w:cs="Arial"/>
                    </w:rPr>
                  </w:pPr>
                </w:p>
              </w:tc>
              <w:tc>
                <w:tcPr>
                  <w:tcW w:w="397" w:type="dxa"/>
                  <w:shd w:val="clear" w:color="auto" w:fill="auto"/>
                  <w:vAlign w:val="center"/>
                </w:tcPr>
                <w:p w14:paraId="1D0D9191" w14:textId="77777777" w:rsidR="00117114" w:rsidRPr="00E93577" w:rsidRDefault="00117114" w:rsidP="007F7A12">
                  <w:pPr>
                    <w:spacing w:after="0" w:line="240" w:lineRule="auto"/>
                    <w:rPr>
                      <w:rFonts w:ascii="Calibri" w:eastAsia="Calibri" w:hAnsi="Calibri" w:cs="Arial"/>
                    </w:rPr>
                  </w:pPr>
                </w:p>
              </w:tc>
            </w:tr>
          </w:tbl>
          <w:p w14:paraId="1984CBD6" w14:textId="77777777" w:rsidR="00117114" w:rsidRPr="00153134" w:rsidRDefault="00117114" w:rsidP="007F7A12">
            <w:pPr>
              <w:rPr>
                <w:rFonts w:ascii="Arial" w:hAnsi="Arial"/>
              </w:rPr>
            </w:pPr>
          </w:p>
        </w:tc>
        <w:tc>
          <w:tcPr>
            <w:tcW w:w="452" w:type="pct"/>
            <w:tcBorders>
              <w:top w:val="single" w:sz="4" w:space="0" w:color="auto"/>
              <w:left w:val="single" w:sz="4" w:space="0" w:color="auto"/>
              <w:bottom w:val="single" w:sz="4" w:space="0" w:color="auto"/>
              <w:right w:val="single" w:sz="4" w:space="0" w:color="auto"/>
            </w:tcBorders>
          </w:tcPr>
          <w:p w14:paraId="168C9B73" w14:textId="77777777" w:rsidR="00117114" w:rsidRPr="00153134" w:rsidRDefault="00117114" w:rsidP="007F7A12">
            <w:pPr>
              <w:bidi/>
              <w:spacing w:line="360" w:lineRule="auto"/>
              <w:rPr>
                <w:rFonts w:ascii="Arial" w:hAnsi="Arial"/>
              </w:rPr>
            </w:pPr>
          </w:p>
        </w:tc>
        <w:tc>
          <w:tcPr>
            <w:tcW w:w="1212" w:type="pct"/>
            <w:tcBorders>
              <w:top w:val="single" w:sz="4" w:space="0" w:color="auto"/>
              <w:left w:val="single" w:sz="4" w:space="0" w:color="auto"/>
              <w:bottom w:val="single" w:sz="4" w:space="0" w:color="auto"/>
              <w:right w:val="single" w:sz="4" w:space="0" w:color="auto"/>
            </w:tcBorders>
            <w:vAlign w:val="center"/>
          </w:tcPr>
          <w:p w14:paraId="2B3441ED" w14:textId="77777777" w:rsidR="00117114" w:rsidRPr="00153134" w:rsidRDefault="00117114" w:rsidP="007F7A12">
            <w:pPr>
              <w:bidi/>
              <w:spacing w:line="360" w:lineRule="auto"/>
              <w:rPr>
                <w:rFonts w:ascii="Arial" w:hAnsi="Arial"/>
              </w:rPr>
            </w:pPr>
          </w:p>
        </w:tc>
        <w:tc>
          <w:tcPr>
            <w:tcW w:w="251" w:type="pct"/>
            <w:tcBorders>
              <w:top w:val="single" w:sz="4" w:space="0" w:color="auto"/>
              <w:left w:val="single" w:sz="4" w:space="0" w:color="auto"/>
              <w:bottom w:val="single" w:sz="4" w:space="0" w:color="auto"/>
              <w:right w:val="single" w:sz="4" w:space="0" w:color="auto"/>
            </w:tcBorders>
            <w:vAlign w:val="center"/>
          </w:tcPr>
          <w:p w14:paraId="0ED1EEF4" w14:textId="77777777" w:rsidR="00117114" w:rsidRPr="002B2947" w:rsidRDefault="00117114" w:rsidP="00D65E6C">
            <w:pPr>
              <w:pStyle w:val="Paragraphedeliste"/>
              <w:numPr>
                <w:ilvl w:val="0"/>
                <w:numId w:val="11"/>
              </w:numPr>
              <w:bidi/>
              <w:spacing w:after="0" w:line="360" w:lineRule="auto"/>
              <w:jc w:val="center"/>
              <w:rPr>
                <w:rFonts w:ascii="Arial" w:hAnsi="Arial"/>
              </w:rPr>
            </w:pPr>
          </w:p>
        </w:tc>
      </w:tr>
    </w:tbl>
    <w:p w14:paraId="7C0394CD" w14:textId="77777777" w:rsidR="00DD0449" w:rsidRDefault="00DD0449" w:rsidP="00117114">
      <w:pPr>
        <w:jc w:val="both"/>
        <w:rPr>
          <w:sz w:val="20"/>
          <w:szCs w:val="20"/>
        </w:rPr>
      </w:pPr>
    </w:p>
    <w:p w14:paraId="307081D9" w14:textId="77777777" w:rsidR="00117114" w:rsidRPr="00DD0449" w:rsidRDefault="00117114" w:rsidP="00117114">
      <w:pPr>
        <w:jc w:val="both"/>
        <w:rPr>
          <w:b/>
          <w:sz w:val="20"/>
          <w:szCs w:val="20"/>
          <w:u w:val="single"/>
        </w:rPr>
      </w:pPr>
      <w:r w:rsidRPr="00DD0449">
        <w:rPr>
          <w:b/>
          <w:sz w:val="20"/>
          <w:szCs w:val="20"/>
          <w:u w:val="single"/>
        </w:rPr>
        <w:t>Les membres du comité de sages se sont mis d’accord sur ce qui suit :</w:t>
      </w:r>
    </w:p>
    <w:p w14:paraId="67322198" w14:textId="77777777" w:rsidR="00117114" w:rsidRPr="00AE703A" w:rsidRDefault="00117114" w:rsidP="00117114">
      <w:pPr>
        <w:jc w:val="both"/>
        <w:rPr>
          <w:sz w:val="20"/>
          <w:szCs w:val="20"/>
        </w:rPr>
      </w:pPr>
      <w:r w:rsidRPr="00AE703A">
        <w:rPr>
          <w:b/>
          <w:bCs/>
          <w:sz w:val="20"/>
          <w:szCs w:val="20"/>
          <w:u w:val="single"/>
        </w:rPr>
        <w:t>Article 1</w:t>
      </w:r>
      <w:r w:rsidRPr="00AE703A">
        <w:rPr>
          <w:b/>
          <w:bCs/>
          <w:sz w:val="20"/>
          <w:szCs w:val="20"/>
        </w:rPr>
        <w:t> :</w:t>
      </w:r>
      <w:r w:rsidRPr="00AE703A">
        <w:rPr>
          <w:sz w:val="20"/>
          <w:szCs w:val="20"/>
        </w:rPr>
        <w:t xml:space="preserve"> Le Comité de Sages est une structure bénévole composé de personnes résidents permanents dans la localité.</w:t>
      </w:r>
    </w:p>
    <w:p w14:paraId="093FB42A" w14:textId="77777777" w:rsidR="00117114" w:rsidRPr="00AE703A" w:rsidRDefault="00117114" w:rsidP="00117114">
      <w:pPr>
        <w:jc w:val="both"/>
        <w:rPr>
          <w:sz w:val="20"/>
          <w:szCs w:val="20"/>
        </w:rPr>
      </w:pPr>
      <w:r w:rsidRPr="00AE703A">
        <w:rPr>
          <w:b/>
          <w:bCs/>
          <w:sz w:val="20"/>
          <w:szCs w:val="20"/>
          <w:u w:val="single"/>
        </w:rPr>
        <w:t>Article 2</w:t>
      </w:r>
      <w:r w:rsidRPr="00AE703A">
        <w:rPr>
          <w:b/>
          <w:bCs/>
          <w:sz w:val="20"/>
          <w:szCs w:val="20"/>
        </w:rPr>
        <w:t> :</w:t>
      </w:r>
      <w:r w:rsidRPr="00AE703A">
        <w:rPr>
          <w:sz w:val="20"/>
          <w:szCs w:val="20"/>
        </w:rPr>
        <w:t xml:space="preserve"> le Comité de Sages est chargé de :</w:t>
      </w:r>
    </w:p>
    <w:p w14:paraId="6BEF70F8" w14:textId="77777777" w:rsidR="00117114" w:rsidRPr="00AE703A" w:rsidRDefault="00117114" w:rsidP="00D65E6C">
      <w:pPr>
        <w:pStyle w:val="Paragraphedeliste"/>
        <w:numPr>
          <w:ilvl w:val="0"/>
          <w:numId w:val="12"/>
        </w:numPr>
        <w:spacing w:after="160" w:line="259" w:lineRule="auto"/>
        <w:jc w:val="both"/>
        <w:rPr>
          <w:sz w:val="20"/>
          <w:szCs w:val="20"/>
        </w:rPr>
      </w:pPr>
      <w:r w:rsidRPr="00AE703A">
        <w:rPr>
          <w:sz w:val="20"/>
          <w:szCs w:val="20"/>
        </w:rPr>
        <w:t>Signer la liste de la totalité de ménages de la localité ;</w:t>
      </w:r>
    </w:p>
    <w:p w14:paraId="5BCDBF65" w14:textId="77777777" w:rsidR="00117114" w:rsidRPr="00AE703A" w:rsidRDefault="00117114" w:rsidP="00D65E6C">
      <w:pPr>
        <w:pStyle w:val="Paragraphedeliste"/>
        <w:numPr>
          <w:ilvl w:val="0"/>
          <w:numId w:val="12"/>
        </w:numPr>
        <w:spacing w:after="160" w:line="259" w:lineRule="auto"/>
        <w:jc w:val="both"/>
        <w:rPr>
          <w:sz w:val="20"/>
          <w:szCs w:val="20"/>
        </w:rPr>
      </w:pPr>
      <w:r w:rsidRPr="00AE703A">
        <w:rPr>
          <w:sz w:val="20"/>
          <w:szCs w:val="20"/>
        </w:rPr>
        <w:t>Signer la liste de présence à l’assemblée générale ;</w:t>
      </w:r>
    </w:p>
    <w:p w14:paraId="7F3475B5" w14:textId="77777777" w:rsidR="00117114" w:rsidRPr="00AE703A" w:rsidRDefault="00117114" w:rsidP="00D65E6C">
      <w:pPr>
        <w:pStyle w:val="Paragraphedeliste"/>
        <w:numPr>
          <w:ilvl w:val="0"/>
          <w:numId w:val="12"/>
        </w:numPr>
        <w:spacing w:after="160" w:line="259" w:lineRule="auto"/>
        <w:jc w:val="both"/>
        <w:rPr>
          <w:sz w:val="20"/>
          <w:szCs w:val="20"/>
        </w:rPr>
      </w:pPr>
      <w:r w:rsidRPr="00AE703A">
        <w:rPr>
          <w:sz w:val="20"/>
          <w:szCs w:val="20"/>
        </w:rPr>
        <w:t>Signer la liste des ménages pauvres de la localité ;</w:t>
      </w:r>
    </w:p>
    <w:p w14:paraId="1A948FCD" w14:textId="77777777" w:rsidR="00117114" w:rsidRPr="00AE703A" w:rsidRDefault="00117114" w:rsidP="00D65E6C">
      <w:pPr>
        <w:pStyle w:val="Paragraphedeliste"/>
        <w:numPr>
          <w:ilvl w:val="0"/>
          <w:numId w:val="12"/>
        </w:numPr>
        <w:spacing w:after="160" w:line="259" w:lineRule="auto"/>
        <w:jc w:val="both"/>
        <w:rPr>
          <w:sz w:val="20"/>
          <w:szCs w:val="20"/>
        </w:rPr>
      </w:pPr>
      <w:r w:rsidRPr="00AE703A">
        <w:rPr>
          <w:sz w:val="20"/>
          <w:szCs w:val="20"/>
        </w:rPr>
        <w:t>Trancher les cas litigieux.</w:t>
      </w:r>
    </w:p>
    <w:p w14:paraId="505D6671" w14:textId="77777777" w:rsidR="00117114" w:rsidRPr="00AE703A" w:rsidRDefault="00117114" w:rsidP="00117114">
      <w:pPr>
        <w:jc w:val="both"/>
        <w:rPr>
          <w:sz w:val="20"/>
          <w:szCs w:val="20"/>
        </w:rPr>
      </w:pPr>
      <w:r w:rsidRPr="00AE703A">
        <w:rPr>
          <w:b/>
          <w:bCs/>
          <w:sz w:val="20"/>
          <w:szCs w:val="20"/>
          <w:u w:val="single"/>
        </w:rPr>
        <w:t>Article 3</w:t>
      </w:r>
      <w:r w:rsidRPr="00AE703A">
        <w:rPr>
          <w:b/>
          <w:bCs/>
          <w:sz w:val="20"/>
          <w:szCs w:val="20"/>
        </w:rPr>
        <w:t> :</w:t>
      </w:r>
      <w:r w:rsidRPr="00AE703A">
        <w:rPr>
          <w:sz w:val="20"/>
          <w:szCs w:val="20"/>
        </w:rPr>
        <w:t xml:space="preserve"> Les membres du comité doivent désigner un président et un vice-président. Le président doit être une personne lettré et il sera le porte-parole du comité auprès des équipes du Registre Social.</w:t>
      </w:r>
    </w:p>
    <w:p w14:paraId="2A2FD505" w14:textId="77777777" w:rsidR="00117114" w:rsidRPr="00AE703A" w:rsidRDefault="00117114" w:rsidP="00117114">
      <w:pPr>
        <w:jc w:val="both"/>
        <w:rPr>
          <w:sz w:val="20"/>
          <w:szCs w:val="20"/>
        </w:rPr>
      </w:pPr>
      <w:r w:rsidRPr="00AE703A">
        <w:rPr>
          <w:b/>
          <w:bCs/>
          <w:sz w:val="20"/>
          <w:szCs w:val="20"/>
          <w:u w:val="single"/>
        </w:rPr>
        <w:t>Article 4</w:t>
      </w:r>
      <w:r w:rsidRPr="00AE703A">
        <w:rPr>
          <w:b/>
          <w:bCs/>
          <w:sz w:val="20"/>
          <w:szCs w:val="20"/>
        </w:rPr>
        <w:t> :</w:t>
      </w:r>
      <w:r w:rsidRPr="00AE703A">
        <w:rPr>
          <w:sz w:val="20"/>
          <w:szCs w:val="20"/>
        </w:rPr>
        <w:t xml:space="preserve"> En cas de départ d’un membre du comité, le Registre social doit être immédiatement </w:t>
      </w:r>
      <w:r w:rsidR="00A93D00" w:rsidRPr="00AE703A">
        <w:rPr>
          <w:sz w:val="20"/>
          <w:szCs w:val="20"/>
        </w:rPr>
        <w:t>informé (</w:t>
      </w:r>
      <w:r w:rsidRPr="00AE703A">
        <w:rPr>
          <w:sz w:val="20"/>
          <w:szCs w:val="20"/>
        </w:rPr>
        <w:t>à travers le numéro vert).</w:t>
      </w:r>
    </w:p>
    <w:p w14:paraId="080BDDBD" w14:textId="77777777" w:rsidR="00926A1C" w:rsidRPr="00DD0449" w:rsidRDefault="00117114" w:rsidP="00DD0449">
      <w:pPr>
        <w:jc w:val="both"/>
        <w:rPr>
          <w:b/>
          <w:i/>
          <w:sz w:val="24"/>
          <w:szCs w:val="24"/>
        </w:rPr>
      </w:pPr>
      <w:r w:rsidRPr="00AE703A">
        <w:rPr>
          <w:b/>
          <w:i/>
          <w:sz w:val="24"/>
          <w:szCs w:val="24"/>
        </w:rPr>
        <w:t>Le comité de sages s’engage à certifier que</w:t>
      </w:r>
      <w:r>
        <w:rPr>
          <w:b/>
          <w:i/>
          <w:sz w:val="24"/>
          <w:szCs w:val="24"/>
        </w:rPr>
        <w:t xml:space="preserve"> la liste de ménages inscrite ci-dessous est la plus pauvre de la localité selon le consensus de la majorité de l’assemblée générale, conformément aux procédures.</w:t>
      </w:r>
      <w:bookmarkStart w:id="273" w:name="_Toc425572449"/>
      <w:bookmarkStart w:id="274" w:name="_Toc468906180"/>
      <w:bookmarkStart w:id="275" w:name="_Toc468909272"/>
      <w:bookmarkStart w:id="276" w:name="_Toc468970642"/>
      <w:r w:rsidR="00926A1C">
        <w:rPr>
          <w:sz w:val="28"/>
          <w:szCs w:val="28"/>
        </w:rPr>
        <w:br w:type="page"/>
      </w:r>
    </w:p>
    <w:p w14:paraId="4A46429F" w14:textId="77777777" w:rsidR="00DD0449" w:rsidRDefault="000B7308" w:rsidP="000B7308">
      <w:pPr>
        <w:pStyle w:val="Titre1"/>
        <w:rPr>
          <w:sz w:val="28"/>
          <w:szCs w:val="28"/>
        </w:rPr>
      </w:pPr>
      <w:bookmarkStart w:id="277" w:name="_Toc14274649"/>
      <w:r w:rsidRPr="00B05122">
        <w:rPr>
          <w:sz w:val="28"/>
          <w:szCs w:val="28"/>
        </w:rPr>
        <w:lastRenderedPageBreak/>
        <w:t>Annexe I</w:t>
      </w:r>
      <w:r w:rsidR="00EE27AC">
        <w:rPr>
          <w:sz w:val="28"/>
          <w:szCs w:val="28"/>
        </w:rPr>
        <w:t>II</w:t>
      </w:r>
      <w:r w:rsidRPr="00B05122">
        <w:rPr>
          <w:sz w:val="28"/>
          <w:szCs w:val="28"/>
        </w:rPr>
        <w:t xml:space="preserve"> : </w:t>
      </w:r>
      <w:bookmarkEnd w:id="273"/>
    </w:p>
    <w:p w14:paraId="0476B8FD" w14:textId="77777777" w:rsidR="000B7308" w:rsidRDefault="000B7308" w:rsidP="000B7308">
      <w:pPr>
        <w:pStyle w:val="Titre1"/>
        <w:rPr>
          <w:sz w:val="28"/>
          <w:szCs w:val="28"/>
        </w:rPr>
      </w:pPr>
      <w:r w:rsidRPr="00B05122">
        <w:rPr>
          <w:sz w:val="28"/>
          <w:szCs w:val="28"/>
        </w:rPr>
        <w:t>Répertoire des ménages pauvres</w:t>
      </w:r>
      <w:bookmarkEnd w:id="274"/>
      <w:bookmarkEnd w:id="275"/>
      <w:bookmarkEnd w:id="276"/>
      <w:bookmarkEnd w:id="277"/>
    </w:p>
    <w:p w14:paraId="59A3729D" w14:textId="77777777" w:rsidR="00DD0449" w:rsidRPr="00B05122" w:rsidRDefault="00DD0449" w:rsidP="000B7308">
      <w:pPr>
        <w:pStyle w:val="Titre1"/>
        <w:rPr>
          <w:sz w:val="28"/>
          <w:szCs w:val="28"/>
        </w:rPr>
      </w:pPr>
    </w:p>
    <w:p w14:paraId="6E70CD6B" w14:textId="77777777" w:rsidR="000D209A" w:rsidRPr="00E93577" w:rsidRDefault="000D209A" w:rsidP="000705C4">
      <w:pPr>
        <w:spacing w:after="0" w:line="240" w:lineRule="auto"/>
        <w:jc w:val="center"/>
        <w:rPr>
          <w:rFonts w:ascii="Calibri" w:eastAsia="Calibri" w:hAnsi="Calibri" w:cs="Arial"/>
        </w:rPr>
      </w:pPr>
      <w:r w:rsidRPr="00E93577">
        <w:rPr>
          <w:rFonts w:ascii="Calibri" w:eastAsia="Calibri" w:hAnsi="Calibri" w:cs="Arial"/>
          <w:b/>
          <w:bCs/>
          <w:smallCaps/>
          <w:sz w:val="24"/>
          <w:szCs w:val="24"/>
        </w:rPr>
        <w:t>Répertoire des ménages pauvres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772"/>
        <w:gridCol w:w="2780"/>
        <w:gridCol w:w="3508"/>
      </w:tblGrid>
      <w:tr w:rsidR="000D209A" w:rsidRPr="00E93577" w14:paraId="596989FD" w14:textId="77777777" w:rsidTr="007F7A12">
        <w:trPr>
          <w:jc w:val="center"/>
        </w:trPr>
        <w:tc>
          <w:tcPr>
            <w:tcW w:w="1530" w:type="pct"/>
          </w:tcPr>
          <w:p w14:paraId="788580A6" w14:textId="77777777" w:rsidR="000D209A" w:rsidRPr="00E93577" w:rsidRDefault="000D209A" w:rsidP="007F7A12">
            <w:pPr>
              <w:spacing w:after="0" w:line="240" w:lineRule="auto"/>
              <w:rPr>
                <w:rFonts w:ascii="Calibri" w:eastAsia="Calibri" w:hAnsi="Calibri" w:cs="Arial"/>
                <w:sz w:val="20"/>
                <w:szCs w:val="20"/>
                <w:rtl/>
              </w:rPr>
            </w:pPr>
            <w:r w:rsidRPr="00E93577">
              <w:rPr>
                <w:rFonts w:ascii="Calibri" w:eastAsia="Calibri" w:hAnsi="Calibri" w:cs="Arial"/>
                <w:b/>
                <w:bCs/>
                <w:sz w:val="20"/>
                <w:szCs w:val="20"/>
              </w:rPr>
              <w:t>COMMUNE</w:t>
            </w:r>
            <w:r w:rsidRPr="00E93577">
              <w:rPr>
                <w:rFonts w:ascii="Calibri" w:eastAsia="Calibri" w:hAnsi="Calibri" w:cs="Arial"/>
                <w:sz w:val="20"/>
                <w:szCs w:val="20"/>
              </w:rPr>
              <w:t> : ……………………………………</w:t>
            </w:r>
          </w:p>
        </w:tc>
        <w:tc>
          <w:tcPr>
            <w:tcW w:w="1534" w:type="pct"/>
          </w:tcPr>
          <w:p w14:paraId="34A54708" w14:textId="77777777" w:rsidR="000D209A" w:rsidRPr="00E93577" w:rsidRDefault="000D209A" w:rsidP="007F7A12">
            <w:pPr>
              <w:spacing w:after="0" w:line="240" w:lineRule="auto"/>
              <w:rPr>
                <w:rFonts w:ascii="Calibri" w:eastAsia="Calibri" w:hAnsi="Calibri" w:cs="Arial"/>
                <w:sz w:val="20"/>
                <w:szCs w:val="20"/>
                <w:rtl/>
              </w:rPr>
            </w:pPr>
            <w:r w:rsidRPr="00E93577">
              <w:rPr>
                <w:rFonts w:ascii="Calibri" w:eastAsia="Calibri" w:hAnsi="Calibri" w:cs="Arial"/>
                <w:b/>
                <w:bCs/>
                <w:sz w:val="20"/>
                <w:szCs w:val="20"/>
              </w:rPr>
              <w:t>MOUGHATAA</w:t>
            </w:r>
            <w:r w:rsidRPr="00E93577">
              <w:rPr>
                <w:rFonts w:ascii="Calibri" w:eastAsia="Calibri" w:hAnsi="Calibri" w:cs="Arial"/>
                <w:sz w:val="20"/>
                <w:szCs w:val="20"/>
              </w:rPr>
              <w:t> : …………………………………</w:t>
            </w:r>
          </w:p>
        </w:tc>
        <w:tc>
          <w:tcPr>
            <w:tcW w:w="1936" w:type="pct"/>
          </w:tcPr>
          <w:p w14:paraId="43A2D8F2" w14:textId="77777777" w:rsidR="000D209A" w:rsidRPr="00E93577" w:rsidRDefault="000D209A" w:rsidP="007F7A12">
            <w:pPr>
              <w:spacing w:after="0" w:line="240" w:lineRule="auto"/>
              <w:rPr>
                <w:rFonts w:ascii="Calibri" w:eastAsia="Calibri" w:hAnsi="Calibri" w:cs="Arial"/>
                <w:sz w:val="20"/>
                <w:szCs w:val="20"/>
              </w:rPr>
            </w:pPr>
            <w:r w:rsidRPr="00E93577">
              <w:rPr>
                <w:rFonts w:ascii="Calibri" w:eastAsia="Calibri" w:hAnsi="Calibri" w:cs="Arial"/>
                <w:b/>
                <w:bCs/>
                <w:sz w:val="20"/>
                <w:szCs w:val="20"/>
              </w:rPr>
              <w:t>WILAYA</w:t>
            </w:r>
            <w:r w:rsidRPr="00E93577">
              <w:rPr>
                <w:rFonts w:ascii="Calibri" w:eastAsia="Calibri" w:hAnsi="Calibri" w:cs="Arial"/>
                <w:sz w:val="20"/>
                <w:szCs w:val="20"/>
              </w:rPr>
              <w:t> : ……………………………………………………………</w:t>
            </w:r>
          </w:p>
        </w:tc>
      </w:tr>
      <w:tr w:rsidR="000D209A" w:rsidRPr="00E93577" w14:paraId="5C1AAD93" w14:textId="77777777" w:rsidTr="007F7A12">
        <w:trPr>
          <w:gridAfter w:val="1"/>
          <w:wAfter w:w="1936" w:type="pct"/>
          <w:jc w:val="center"/>
        </w:trPr>
        <w:tc>
          <w:tcPr>
            <w:tcW w:w="3064" w:type="pct"/>
            <w:gridSpan w:val="2"/>
          </w:tcPr>
          <w:p w14:paraId="40DF9317" w14:textId="77777777" w:rsidR="000D209A" w:rsidRPr="00E93577" w:rsidRDefault="000D209A" w:rsidP="007F7A12">
            <w:pPr>
              <w:spacing w:after="0" w:line="240" w:lineRule="auto"/>
              <w:rPr>
                <w:rFonts w:ascii="Calibri" w:eastAsia="Calibri" w:hAnsi="Calibri" w:cs="Arial"/>
                <w:sz w:val="20"/>
                <w:szCs w:val="20"/>
              </w:rPr>
            </w:pPr>
            <w:r w:rsidRPr="00E93577">
              <w:rPr>
                <w:rFonts w:ascii="Calibri" w:eastAsia="Calibri" w:hAnsi="Calibri" w:cs="Arial"/>
                <w:b/>
                <w:bCs/>
                <w:sz w:val="20"/>
                <w:szCs w:val="20"/>
              </w:rPr>
              <w:t>LOCALITE/ QUARTIER</w:t>
            </w:r>
            <w:r w:rsidRPr="00E93577">
              <w:rPr>
                <w:rFonts w:ascii="Calibri" w:eastAsia="Calibri" w:hAnsi="Calibri" w:cs="Arial"/>
                <w:sz w:val="20"/>
                <w:szCs w:val="20"/>
              </w:rPr>
              <w:t> : ……………………………………………………………………………………</w:t>
            </w:r>
          </w:p>
        </w:tc>
      </w:tr>
    </w:tbl>
    <w:p w14:paraId="0681C08A" w14:textId="77777777" w:rsidR="000D209A" w:rsidRPr="00E93577" w:rsidRDefault="000D209A" w:rsidP="000D209A">
      <w:pPr>
        <w:spacing w:after="0" w:line="240" w:lineRule="auto"/>
        <w:rPr>
          <w:rFonts w:ascii="Calibri" w:eastAsia="Calibri" w:hAnsi="Calibri" w:cs="Arial"/>
        </w:rPr>
      </w:pPr>
    </w:p>
    <w:p w14:paraId="3AC42355" w14:textId="77777777" w:rsidR="000D209A" w:rsidRPr="00E93577" w:rsidRDefault="000D209A" w:rsidP="000D209A">
      <w:pPr>
        <w:spacing w:after="0" w:line="240" w:lineRule="auto"/>
        <w:rPr>
          <w:rFonts w:ascii="Calibri" w:eastAsia="Calibri" w:hAnsi="Calibri" w:cs="Arial"/>
          <w:rtl/>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28" w:type="dxa"/>
          <w:bottom w:w="170" w:type="dxa"/>
          <w:right w:w="28" w:type="dxa"/>
        </w:tblCellMar>
        <w:tblLook w:val="04A0" w:firstRow="1" w:lastRow="0" w:firstColumn="1" w:lastColumn="0" w:noHBand="0" w:noVBand="1"/>
      </w:tblPr>
      <w:tblGrid>
        <w:gridCol w:w="260"/>
        <w:gridCol w:w="2243"/>
        <w:gridCol w:w="855"/>
        <w:gridCol w:w="490"/>
        <w:gridCol w:w="800"/>
        <w:gridCol w:w="3076"/>
        <w:gridCol w:w="684"/>
        <w:gridCol w:w="763"/>
      </w:tblGrid>
      <w:tr w:rsidR="000D209A" w:rsidRPr="00E93577" w14:paraId="6F4ABCC8" w14:textId="77777777" w:rsidTr="007F7A12">
        <w:trPr>
          <w:jc w:val="center"/>
        </w:trPr>
        <w:tc>
          <w:tcPr>
            <w:tcW w:w="142" w:type="pct"/>
          </w:tcPr>
          <w:p w14:paraId="118C4C5F" w14:textId="77777777" w:rsidR="000D209A" w:rsidRPr="00E93577" w:rsidRDefault="000D209A" w:rsidP="00DA392F">
            <w:pPr>
              <w:spacing w:after="0" w:line="240" w:lineRule="auto"/>
              <w:jc w:val="center"/>
              <w:rPr>
                <w:rFonts w:ascii="Calibri" w:eastAsia="Calibri" w:hAnsi="Calibri" w:cs="Arial"/>
                <w:b/>
                <w:bCs/>
                <w:sz w:val="20"/>
                <w:szCs w:val="20"/>
              </w:rPr>
            </w:pPr>
            <w:r w:rsidRPr="00E93577">
              <w:rPr>
                <w:rFonts w:ascii="Calibri" w:eastAsia="Calibri" w:hAnsi="Calibri" w:cs="Arial"/>
                <w:b/>
                <w:bCs/>
                <w:sz w:val="20"/>
                <w:szCs w:val="20"/>
              </w:rPr>
              <w:t>N°</w:t>
            </w:r>
          </w:p>
        </w:tc>
        <w:tc>
          <w:tcPr>
            <w:tcW w:w="1223" w:type="pct"/>
          </w:tcPr>
          <w:p w14:paraId="4E5A9FD8" w14:textId="77777777" w:rsidR="000D209A" w:rsidRPr="00E93577" w:rsidRDefault="000D209A" w:rsidP="00DA392F">
            <w:pPr>
              <w:spacing w:after="0" w:line="240" w:lineRule="auto"/>
              <w:jc w:val="center"/>
              <w:rPr>
                <w:rFonts w:ascii="Calibri" w:eastAsia="Calibri" w:hAnsi="Calibri" w:cs="Arial"/>
                <w:b/>
                <w:bCs/>
                <w:sz w:val="20"/>
                <w:szCs w:val="20"/>
              </w:rPr>
            </w:pPr>
            <w:r w:rsidRPr="00E93577">
              <w:rPr>
                <w:rFonts w:ascii="Calibri" w:eastAsia="Calibri" w:hAnsi="Calibri" w:cs="Arial"/>
                <w:b/>
                <w:bCs/>
                <w:sz w:val="20"/>
                <w:szCs w:val="20"/>
              </w:rPr>
              <w:t>Nom du chef de ménage</w:t>
            </w:r>
          </w:p>
        </w:tc>
        <w:tc>
          <w:tcPr>
            <w:tcW w:w="466" w:type="pct"/>
          </w:tcPr>
          <w:p w14:paraId="05B2F851" w14:textId="77777777" w:rsidR="000D209A" w:rsidRPr="00E93577" w:rsidRDefault="000D209A" w:rsidP="00DA392F">
            <w:pPr>
              <w:spacing w:after="0" w:line="240" w:lineRule="auto"/>
              <w:jc w:val="center"/>
              <w:rPr>
                <w:rFonts w:ascii="Calibri" w:eastAsia="Calibri" w:hAnsi="Calibri" w:cs="Arial"/>
                <w:b/>
                <w:bCs/>
                <w:sz w:val="20"/>
                <w:szCs w:val="20"/>
              </w:rPr>
            </w:pPr>
            <w:r w:rsidRPr="00E93577">
              <w:rPr>
                <w:rFonts w:ascii="Calibri" w:eastAsia="Calibri" w:hAnsi="Calibri" w:cs="Arial"/>
                <w:b/>
                <w:bCs/>
                <w:sz w:val="20"/>
                <w:szCs w:val="20"/>
              </w:rPr>
              <w:t>Surnom</w:t>
            </w:r>
          </w:p>
        </w:tc>
        <w:tc>
          <w:tcPr>
            <w:tcW w:w="267" w:type="pct"/>
          </w:tcPr>
          <w:p w14:paraId="3DECDC8B" w14:textId="77777777" w:rsidR="000D209A" w:rsidRPr="00E93577" w:rsidRDefault="000D209A" w:rsidP="00DA392F">
            <w:pPr>
              <w:spacing w:after="0" w:line="240" w:lineRule="auto"/>
              <w:jc w:val="center"/>
              <w:rPr>
                <w:rFonts w:ascii="Calibri" w:eastAsia="Calibri" w:hAnsi="Calibri" w:cs="Arial"/>
                <w:b/>
                <w:bCs/>
                <w:sz w:val="20"/>
                <w:szCs w:val="20"/>
              </w:rPr>
            </w:pPr>
            <w:r w:rsidRPr="00E93577">
              <w:rPr>
                <w:rFonts w:ascii="Calibri" w:eastAsia="Calibri" w:hAnsi="Calibri" w:cs="Arial"/>
                <w:b/>
                <w:bCs/>
                <w:sz w:val="20"/>
                <w:szCs w:val="20"/>
              </w:rPr>
              <w:t>M/F</w:t>
            </w:r>
            <w:r w:rsidR="00842376">
              <w:rPr>
                <w:rStyle w:val="Appelnotedebasdep"/>
                <w:rFonts w:ascii="Calibri" w:eastAsia="Calibri" w:hAnsi="Calibri" w:cs="Arial"/>
                <w:b/>
                <w:bCs/>
                <w:sz w:val="20"/>
                <w:szCs w:val="20"/>
              </w:rPr>
              <w:footnoteReference w:id="4"/>
            </w:r>
          </w:p>
        </w:tc>
        <w:tc>
          <w:tcPr>
            <w:tcW w:w="436" w:type="pct"/>
          </w:tcPr>
          <w:p w14:paraId="42D5A546" w14:textId="77777777" w:rsidR="000D209A" w:rsidRPr="00E93577" w:rsidRDefault="000D209A" w:rsidP="00DA392F">
            <w:pPr>
              <w:spacing w:after="0" w:line="240" w:lineRule="auto"/>
              <w:jc w:val="center"/>
              <w:rPr>
                <w:rFonts w:ascii="Calibri" w:eastAsia="Calibri" w:hAnsi="Calibri" w:cs="Arial"/>
                <w:b/>
                <w:bCs/>
                <w:sz w:val="20"/>
                <w:szCs w:val="20"/>
              </w:rPr>
            </w:pPr>
            <w:r w:rsidRPr="00E93577">
              <w:rPr>
                <w:rFonts w:ascii="Calibri" w:eastAsia="Calibri" w:hAnsi="Calibri" w:cs="Arial"/>
                <w:b/>
                <w:bCs/>
                <w:sz w:val="20"/>
                <w:szCs w:val="20"/>
              </w:rPr>
              <w:t>Prénom de la mère</w:t>
            </w:r>
          </w:p>
        </w:tc>
        <w:tc>
          <w:tcPr>
            <w:tcW w:w="1677" w:type="pct"/>
          </w:tcPr>
          <w:p w14:paraId="19325409" w14:textId="77777777" w:rsidR="000D209A" w:rsidRPr="00E93577" w:rsidRDefault="000D209A" w:rsidP="00DA392F">
            <w:pPr>
              <w:spacing w:after="0" w:line="240" w:lineRule="auto"/>
              <w:jc w:val="center"/>
              <w:rPr>
                <w:rFonts w:ascii="Calibri" w:eastAsia="Calibri" w:hAnsi="Calibri" w:cs="Arial"/>
                <w:b/>
                <w:bCs/>
                <w:sz w:val="20"/>
                <w:szCs w:val="20"/>
              </w:rPr>
            </w:pPr>
            <w:r w:rsidRPr="00E93577">
              <w:rPr>
                <w:rFonts w:ascii="Calibri" w:eastAsia="Calibri" w:hAnsi="Calibri" w:cs="Arial"/>
                <w:b/>
                <w:bCs/>
                <w:sz w:val="20"/>
                <w:szCs w:val="20"/>
              </w:rPr>
              <w:t>Identification (NNI)</w:t>
            </w:r>
          </w:p>
        </w:tc>
        <w:tc>
          <w:tcPr>
            <w:tcW w:w="373" w:type="pct"/>
          </w:tcPr>
          <w:p w14:paraId="3ACE9C6F" w14:textId="77777777" w:rsidR="000D209A" w:rsidRPr="00E93577" w:rsidRDefault="000D209A" w:rsidP="00DA392F">
            <w:pPr>
              <w:spacing w:after="0" w:line="240" w:lineRule="auto"/>
              <w:jc w:val="center"/>
              <w:rPr>
                <w:rFonts w:ascii="Calibri" w:eastAsia="Calibri" w:hAnsi="Calibri" w:cs="Arial"/>
                <w:b/>
                <w:bCs/>
                <w:sz w:val="20"/>
                <w:szCs w:val="20"/>
              </w:rPr>
            </w:pPr>
            <w:r w:rsidRPr="00E93577">
              <w:rPr>
                <w:rFonts w:ascii="Calibri" w:eastAsia="Calibri" w:hAnsi="Calibri" w:cs="Arial"/>
                <w:b/>
                <w:bCs/>
                <w:sz w:val="20"/>
                <w:szCs w:val="20"/>
              </w:rPr>
              <w:t>N.M.M</w:t>
            </w:r>
            <w:r w:rsidR="00842376">
              <w:rPr>
                <w:rStyle w:val="Appelnotedebasdep"/>
                <w:rFonts w:ascii="Calibri" w:eastAsia="Calibri" w:hAnsi="Calibri" w:cs="Arial"/>
                <w:b/>
                <w:bCs/>
                <w:sz w:val="20"/>
                <w:szCs w:val="20"/>
              </w:rPr>
              <w:footnoteReference w:id="5"/>
            </w:r>
          </w:p>
        </w:tc>
        <w:tc>
          <w:tcPr>
            <w:tcW w:w="416" w:type="pct"/>
          </w:tcPr>
          <w:p w14:paraId="23542CE3" w14:textId="77777777" w:rsidR="000D209A" w:rsidRPr="00E93577" w:rsidRDefault="000D209A" w:rsidP="00DA392F">
            <w:pPr>
              <w:spacing w:after="0" w:line="240" w:lineRule="auto"/>
              <w:jc w:val="center"/>
              <w:rPr>
                <w:rFonts w:ascii="Calibri" w:eastAsia="Calibri" w:hAnsi="Calibri" w:cs="Arial"/>
                <w:b/>
                <w:bCs/>
                <w:sz w:val="20"/>
                <w:szCs w:val="20"/>
              </w:rPr>
            </w:pPr>
            <w:r w:rsidRPr="00E93577">
              <w:rPr>
                <w:rFonts w:ascii="Calibri" w:eastAsia="Calibri" w:hAnsi="Calibri" w:cs="Arial"/>
                <w:b/>
                <w:bCs/>
                <w:sz w:val="20"/>
                <w:szCs w:val="20"/>
              </w:rPr>
              <w:t>Adresse/Tel du ménage</w:t>
            </w:r>
          </w:p>
        </w:tc>
      </w:tr>
      <w:tr w:rsidR="000D209A" w:rsidRPr="00E93577" w14:paraId="57EC3F9D" w14:textId="77777777" w:rsidTr="007F7A12">
        <w:trPr>
          <w:jc w:val="center"/>
        </w:trPr>
        <w:tc>
          <w:tcPr>
            <w:tcW w:w="142" w:type="pct"/>
          </w:tcPr>
          <w:p w14:paraId="213926F7" w14:textId="77777777" w:rsidR="000D209A" w:rsidRPr="00E93577" w:rsidRDefault="000D209A" w:rsidP="007F7A12">
            <w:pPr>
              <w:spacing w:after="0" w:line="240" w:lineRule="auto"/>
              <w:rPr>
                <w:rFonts w:ascii="Calibri" w:eastAsia="Calibri" w:hAnsi="Calibri" w:cs="Arial"/>
              </w:rPr>
            </w:pPr>
          </w:p>
        </w:tc>
        <w:tc>
          <w:tcPr>
            <w:tcW w:w="1223" w:type="pct"/>
          </w:tcPr>
          <w:p w14:paraId="28989132" w14:textId="77777777" w:rsidR="000D209A" w:rsidRPr="00E93577" w:rsidRDefault="000D209A" w:rsidP="007F7A12">
            <w:pPr>
              <w:spacing w:after="0" w:line="240" w:lineRule="auto"/>
              <w:rPr>
                <w:rFonts w:ascii="Calibri" w:eastAsia="Calibri" w:hAnsi="Calibri" w:cs="Arial"/>
              </w:rPr>
            </w:pPr>
          </w:p>
        </w:tc>
        <w:tc>
          <w:tcPr>
            <w:tcW w:w="466" w:type="pct"/>
          </w:tcPr>
          <w:p w14:paraId="0006FF3D" w14:textId="77777777" w:rsidR="000D209A" w:rsidRPr="00E93577" w:rsidRDefault="000D209A" w:rsidP="007F7A12">
            <w:pPr>
              <w:spacing w:after="0" w:line="240" w:lineRule="auto"/>
              <w:rPr>
                <w:rFonts w:ascii="Calibri" w:eastAsia="Calibri" w:hAnsi="Calibri" w:cs="Arial"/>
              </w:rPr>
            </w:pPr>
          </w:p>
        </w:tc>
        <w:tc>
          <w:tcPr>
            <w:tcW w:w="267" w:type="pct"/>
          </w:tcPr>
          <w:p w14:paraId="277A72FF" w14:textId="77777777" w:rsidR="000D209A" w:rsidRPr="00E93577" w:rsidRDefault="000D209A" w:rsidP="007F7A12">
            <w:pPr>
              <w:spacing w:after="0" w:line="240" w:lineRule="auto"/>
              <w:rPr>
                <w:rFonts w:ascii="Calibri" w:eastAsia="Calibri" w:hAnsi="Calibri" w:cs="Arial"/>
              </w:rPr>
            </w:pPr>
          </w:p>
        </w:tc>
        <w:tc>
          <w:tcPr>
            <w:tcW w:w="436" w:type="pct"/>
          </w:tcPr>
          <w:p w14:paraId="1F9A5E15"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64B21FDD" w14:textId="77777777" w:rsidTr="007F7A12">
              <w:tc>
                <w:tcPr>
                  <w:tcW w:w="312" w:type="dxa"/>
                  <w:shd w:val="clear" w:color="auto" w:fill="auto"/>
                </w:tcPr>
                <w:p w14:paraId="00180AA6"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55D2C91"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2837B3C"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91B9BFE"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33C2807"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5D87CB1"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D347E93"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1E892F1"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259CA3E"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9B08A2F" w14:textId="77777777" w:rsidR="000D209A" w:rsidRPr="00E93577" w:rsidRDefault="000D209A" w:rsidP="007F7A12">
                  <w:pPr>
                    <w:spacing w:after="0" w:line="240" w:lineRule="auto"/>
                    <w:rPr>
                      <w:rFonts w:ascii="Calibri" w:eastAsia="Calibri" w:hAnsi="Calibri" w:cs="Arial"/>
                    </w:rPr>
                  </w:pPr>
                </w:p>
              </w:tc>
            </w:tr>
          </w:tbl>
          <w:p w14:paraId="207D459E" w14:textId="77777777" w:rsidR="000D209A" w:rsidRPr="00E93577" w:rsidRDefault="000D209A" w:rsidP="007F7A12">
            <w:pPr>
              <w:spacing w:after="0" w:line="240" w:lineRule="auto"/>
              <w:rPr>
                <w:rFonts w:ascii="Calibri" w:eastAsia="Calibri" w:hAnsi="Calibri" w:cs="Arial"/>
              </w:rPr>
            </w:pPr>
          </w:p>
        </w:tc>
        <w:tc>
          <w:tcPr>
            <w:tcW w:w="373" w:type="pct"/>
          </w:tcPr>
          <w:p w14:paraId="00E47A32" w14:textId="77777777" w:rsidR="000D209A" w:rsidRPr="00E93577" w:rsidRDefault="000D209A" w:rsidP="007F7A12">
            <w:pPr>
              <w:spacing w:after="0" w:line="240" w:lineRule="auto"/>
              <w:rPr>
                <w:rFonts w:ascii="Calibri" w:eastAsia="Calibri" w:hAnsi="Calibri" w:cs="Arial"/>
              </w:rPr>
            </w:pPr>
          </w:p>
        </w:tc>
        <w:tc>
          <w:tcPr>
            <w:tcW w:w="416" w:type="pct"/>
          </w:tcPr>
          <w:p w14:paraId="583081B1" w14:textId="77777777" w:rsidR="000D209A" w:rsidRPr="00E93577" w:rsidRDefault="000D209A" w:rsidP="007F7A12">
            <w:pPr>
              <w:spacing w:after="0" w:line="240" w:lineRule="auto"/>
              <w:rPr>
                <w:rFonts w:ascii="Calibri" w:eastAsia="Calibri" w:hAnsi="Calibri" w:cs="Arial"/>
              </w:rPr>
            </w:pPr>
          </w:p>
        </w:tc>
      </w:tr>
      <w:tr w:rsidR="000D209A" w:rsidRPr="00E93577" w14:paraId="5D348809" w14:textId="77777777" w:rsidTr="007F7A12">
        <w:trPr>
          <w:jc w:val="center"/>
        </w:trPr>
        <w:tc>
          <w:tcPr>
            <w:tcW w:w="142" w:type="pct"/>
          </w:tcPr>
          <w:p w14:paraId="1D5146F3" w14:textId="77777777" w:rsidR="000D209A" w:rsidRPr="00E93577" w:rsidRDefault="000D209A" w:rsidP="007F7A12">
            <w:pPr>
              <w:spacing w:after="0" w:line="240" w:lineRule="auto"/>
              <w:rPr>
                <w:rFonts w:ascii="Calibri" w:eastAsia="Calibri" w:hAnsi="Calibri" w:cs="Arial"/>
              </w:rPr>
            </w:pPr>
          </w:p>
        </w:tc>
        <w:tc>
          <w:tcPr>
            <w:tcW w:w="1223" w:type="pct"/>
          </w:tcPr>
          <w:p w14:paraId="521B94BE" w14:textId="77777777" w:rsidR="000D209A" w:rsidRPr="00E93577" w:rsidRDefault="000D209A" w:rsidP="007F7A12">
            <w:pPr>
              <w:spacing w:after="0" w:line="240" w:lineRule="auto"/>
              <w:rPr>
                <w:rFonts w:ascii="Calibri" w:eastAsia="Calibri" w:hAnsi="Calibri" w:cs="Arial"/>
              </w:rPr>
            </w:pPr>
          </w:p>
        </w:tc>
        <w:tc>
          <w:tcPr>
            <w:tcW w:w="466" w:type="pct"/>
          </w:tcPr>
          <w:p w14:paraId="07262D45" w14:textId="77777777" w:rsidR="000D209A" w:rsidRPr="00E93577" w:rsidRDefault="000D209A" w:rsidP="007F7A12">
            <w:pPr>
              <w:spacing w:after="0" w:line="240" w:lineRule="auto"/>
              <w:rPr>
                <w:rFonts w:ascii="Calibri" w:eastAsia="Calibri" w:hAnsi="Calibri" w:cs="Arial"/>
              </w:rPr>
            </w:pPr>
          </w:p>
        </w:tc>
        <w:tc>
          <w:tcPr>
            <w:tcW w:w="267" w:type="pct"/>
          </w:tcPr>
          <w:p w14:paraId="5EA36749" w14:textId="77777777" w:rsidR="000D209A" w:rsidRPr="00E93577" w:rsidRDefault="000D209A" w:rsidP="007F7A12">
            <w:pPr>
              <w:spacing w:after="0" w:line="240" w:lineRule="auto"/>
              <w:rPr>
                <w:rFonts w:ascii="Calibri" w:eastAsia="Calibri" w:hAnsi="Calibri" w:cs="Arial"/>
              </w:rPr>
            </w:pPr>
          </w:p>
        </w:tc>
        <w:tc>
          <w:tcPr>
            <w:tcW w:w="436" w:type="pct"/>
          </w:tcPr>
          <w:p w14:paraId="3DBE56B4"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576E040B" w14:textId="77777777" w:rsidTr="007F7A12">
              <w:tc>
                <w:tcPr>
                  <w:tcW w:w="312" w:type="dxa"/>
                  <w:shd w:val="clear" w:color="auto" w:fill="auto"/>
                </w:tcPr>
                <w:p w14:paraId="4A11028B"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99B6F7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2B0F90A1"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F2C4203"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2FED388B"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A9F02F7"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14188BD"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A276751"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4B37228"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32F44C4" w14:textId="77777777" w:rsidR="000D209A" w:rsidRPr="00E93577" w:rsidRDefault="000D209A" w:rsidP="007F7A12">
                  <w:pPr>
                    <w:spacing w:after="0" w:line="240" w:lineRule="auto"/>
                    <w:rPr>
                      <w:rFonts w:ascii="Calibri" w:eastAsia="Calibri" w:hAnsi="Calibri" w:cs="Arial"/>
                    </w:rPr>
                  </w:pPr>
                </w:p>
              </w:tc>
            </w:tr>
          </w:tbl>
          <w:p w14:paraId="329E08F7" w14:textId="77777777" w:rsidR="000D209A" w:rsidRPr="00E93577" w:rsidRDefault="000D209A" w:rsidP="007F7A12">
            <w:pPr>
              <w:spacing w:after="0" w:line="240" w:lineRule="auto"/>
              <w:rPr>
                <w:rFonts w:ascii="Calibri" w:eastAsia="Calibri" w:hAnsi="Calibri" w:cs="Arial"/>
              </w:rPr>
            </w:pPr>
          </w:p>
        </w:tc>
        <w:tc>
          <w:tcPr>
            <w:tcW w:w="373" w:type="pct"/>
          </w:tcPr>
          <w:p w14:paraId="73CAC5F1" w14:textId="77777777" w:rsidR="000D209A" w:rsidRPr="00E93577" w:rsidRDefault="000D209A" w:rsidP="007F7A12">
            <w:pPr>
              <w:spacing w:after="0" w:line="240" w:lineRule="auto"/>
              <w:rPr>
                <w:rFonts w:ascii="Calibri" w:eastAsia="Calibri" w:hAnsi="Calibri" w:cs="Arial"/>
              </w:rPr>
            </w:pPr>
          </w:p>
        </w:tc>
        <w:tc>
          <w:tcPr>
            <w:tcW w:w="416" w:type="pct"/>
          </w:tcPr>
          <w:p w14:paraId="4518A310" w14:textId="77777777" w:rsidR="000D209A" w:rsidRPr="00E93577" w:rsidRDefault="000D209A" w:rsidP="007F7A12">
            <w:pPr>
              <w:spacing w:after="0" w:line="240" w:lineRule="auto"/>
              <w:rPr>
                <w:rFonts w:ascii="Calibri" w:eastAsia="Calibri" w:hAnsi="Calibri" w:cs="Arial"/>
              </w:rPr>
            </w:pPr>
          </w:p>
        </w:tc>
      </w:tr>
      <w:tr w:rsidR="000D209A" w:rsidRPr="00E93577" w14:paraId="246B22FD" w14:textId="77777777" w:rsidTr="007F7A12">
        <w:trPr>
          <w:jc w:val="center"/>
        </w:trPr>
        <w:tc>
          <w:tcPr>
            <w:tcW w:w="142" w:type="pct"/>
          </w:tcPr>
          <w:p w14:paraId="43539856" w14:textId="77777777" w:rsidR="000D209A" w:rsidRPr="00E93577" w:rsidRDefault="000D209A" w:rsidP="007F7A12">
            <w:pPr>
              <w:spacing w:after="0" w:line="240" w:lineRule="auto"/>
              <w:rPr>
                <w:rFonts w:ascii="Calibri" w:eastAsia="Calibri" w:hAnsi="Calibri" w:cs="Arial"/>
              </w:rPr>
            </w:pPr>
          </w:p>
        </w:tc>
        <w:tc>
          <w:tcPr>
            <w:tcW w:w="1223" w:type="pct"/>
          </w:tcPr>
          <w:p w14:paraId="7907F7A0" w14:textId="77777777" w:rsidR="000D209A" w:rsidRPr="00E93577" w:rsidRDefault="000D209A" w:rsidP="007F7A12">
            <w:pPr>
              <w:spacing w:after="0" w:line="240" w:lineRule="auto"/>
              <w:rPr>
                <w:rFonts w:ascii="Calibri" w:eastAsia="Calibri" w:hAnsi="Calibri" w:cs="Arial"/>
                <w:rtl/>
              </w:rPr>
            </w:pPr>
          </w:p>
        </w:tc>
        <w:tc>
          <w:tcPr>
            <w:tcW w:w="466" w:type="pct"/>
          </w:tcPr>
          <w:p w14:paraId="41B3B3E7" w14:textId="77777777" w:rsidR="000D209A" w:rsidRPr="00E93577" w:rsidRDefault="000D209A" w:rsidP="007F7A12">
            <w:pPr>
              <w:spacing w:after="0" w:line="240" w:lineRule="auto"/>
              <w:rPr>
                <w:rFonts w:ascii="Calibri" w:eastAsia="Calibri" w:hAnsi="Calibri" w:cs="Arial"/>
              </w:rPr>
            </w:pPr>
          </w:p>
        </w:tc>
        <w:tc>
          <w:tcPr>
            <w:tcW w:w="267" w:type="pct"/>
          </w:tcPr>
          <w:p w14:paraId="26098BA6" w14:textId="77777777" w:rsidR="000D209A" w:rsidRPr="00E93577" w:rsidRDefault="000D209A" w:rsidP="007F7A12">
            <w:pPr>
              <w:spacing w:after="0" w:line="240" w:lineRule="auto"/>
              <w:rPr>
                <w:rFonts w:ascii="Calibri" w:eastAsia="Calibri" w:hAnsi="Calibri" w:cs="Arial"/>
              </w:rPr>
            </w:pPr>
          </w:p>
        </w:tc>
        <w:tc>
          <w:tcPr>
            <w:tcW w:w="436" w:type="pct"/>
          </w:tcPr>
          <w:p w14:paraId="573F13E7"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08DC6605" w14:textId="77777777" w:rsidTr="007F7A12">
              <w:tc>
                <w:tcPr>
                  <w:tcW w:w="312" w:type="dxa"/>
                  <w:shd w:val="clear" w:color="auto" w:fill="auto"/>
                </w:tcPr>
                <w:p w14:paraId="29EB7264"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8902844"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D658C8C"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BCDBA84"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E7923C2"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85DA018"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AD391A9"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187CB2D"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18A3B77"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F180DF5" w14:textId="77777777" w:rsidR="000D209A" w:rsidRPr="00E93577" w:rsidRDefault="000D209A" w:rsidP="007F7A12">
                  <w:pPr>
                    <w:spacing w:after="0" w:line="240" w:lineRule="auto"/>
                    <w:rPr>
                      <w:rFonts w:ascii="Calibri" w:eastAsia="Calibri" w:hAnsi="Calibri" w:cs="Arial"/>
                    </w:rPr>
                  </w:pPr>
                </w:p>
              </w:tc>
            </w:tr>
          </w:tbl>
          <w:p w14:paraId="0A428498" w14:textId="77777777" w:rsidR="000D209A" w:rsidRPr="00E93577" w:rsidRDefault="000D209A" w:rsidP="007F7A12">
            <w:pPr>
              <w:spacing w:after="0" w:line="240" w:lineRule="auto"/>
              <w:rPr>
                <w:rFonts w:ascii="Calibri" w:eastAsia="Calibri" w:hAnsi="Calibri" w:cs="Arial"/>
              </w:rPr>
            </w:pPr>
          </w:p>
        </w:tc>
        <w:tc>
          <w:tcPr>
            <w:tcW w:w="373" w:type="pct"/>
          </w:tcPr>
          <w:p w14:paraId="34E5663B" w14:textId="77777777" w:rsidR="000D209A" w:rsidRPr="00E93577" w:rsidRDefault="000D209A" w:rsidP="007F7A12">
            <w:pPr>
              <w:spacing w:after="0" w:line="240" w:lineRule="auto"/>
              <w:rPr>
                <w:rFonts w:ascii="Calibri" w:eastAsia="Calibri" w:hAnsi="Calibri" w:cs="Arial"/>
              </w:rPr>
            </w:pPr>
          </w:p>
        </w:tc>
        <w:tc>
          <w:tcPr>
            <w:tcW w:w="416" w:type="pct"/>
          </w:tcPr>
          <w:p w14:paraId="5F8FA2F3" w14:textId="77777777" w:rsidR="000D209A" w:rsidRPr="00E93577" w:rsidRDefault="000D209A" w:rsidP="007F7A12">
            <w:pPr>
              <w:spacing w:after="0" w:line="240" w:lineRule="auto"/>
              <w:rPr>
                <w:rFonts w:ascii="Calibri" w:eastAsia="Calibri" w:hAnsi="Calibri" w:cs="Arial"/>
              </w:rPr>
            </w:pPr>
          </w:p>
        </w:tc>
      </w:tr>
      <w:tr w:rsidR="000D209A" w:rsidRPr="00E93577" w14:paraId="29B3178B" w14:textId="77777777" w:rsidTr="007F7A12">
        <w:trPr>
          <w:jc w:val="center"/>
        </w:trPr>
        <w:tc>
          <w:tcPr>
            <w:tcW w:w="142" w:type="pct"/>
          </w:tcPr>
          <w:p w14:paraId="3D2A0E2A" w14:textId="77777777" w:rsidR="000D209A" w:rsidRPr="00E93577" w:rsidRDefault="000D209A" w:rsidP="007F7A12">
            <w:pPr>
              <w:spacing w:after="0" w:line="240" w:lineRule="auto"/>
              <w:rPr>
                <w:rFonts w:ascii="Calibri" w:eastAsia="Calibri" w:hAnsi="Calibri" w:cs="Arial"/>
              </w:rPr>
            </w:pPr>
          </w:p>
        </w:tc>
        <w:tc>
          <w:tcPr>
            <w:tcW w:w="1223" w:type="pct"/>
          </w:tcPr>
          <w:p w14:paraId="116E3B53" w14:textId="77777777" w:rsidR="000D209A" w:rsidRPr="00E93577" w:rsidRDefault="000D209A" w:rsidP="007F7A12">
            <w:pPr>
              <w:spacing w:after="0" w:line="240" w:lineRule="auto"/>
              <w:rPr>
                <w:rFonts w:ascii="Calibri" w:eastAsia="Calibri" w:hAnsi="Calibri" w:cs="Arial"/>
                <w:rtl/>
              </w:rPr>
            </w:pPr>
          </w:p>
        </w:tc>
        <w:tc>
          <w:tcPr>
            <w:tcW w:w="466" w:type="pct"/>
          </w:tcPr>
          <w:p w14:paraId="4CE69F5E" w14:textId="77777777" w:rsidR="000D209A" w:rsidRPr="00E93577" w:rsidRDefault="000D209A" w:rsidP="007F7A12">
            <w:pPr>
              <w:spacing w:after="0" w:line="240" w:lineRule="auto"/>
              <w:rPr>
                <w:rFonts w:ascii="Calibri" w:eastAsia="Calibri" w:hAnsi="Calibri" w:cs="Arial"/>
              </w:rPr>
            </w:pPr>
          </w:p>
        </w:tc>
        <w:tc>
          <w:tcPr>
            <w:tcW w:w="267" w:type="pct"/>
          </w:tcPr>
          <w:p w14:paraId="467CA62D" w14:textId="77777777" w:rsidR="000D209A" w:rsidRPr="00E93577" w:rsidRDefault="000D209A" w:rsidP="007F7A12">
            <w:pPr>
              <w:spacing w:after="0" w:line="240" w:lineRule="auto"/>
              <w:rPr>
                <w:rFonts w:ascii="Calibri" w:eastAsia="Calibri" w:hAnsi="Calibri" w:cs="Arial"/>
              </w:rPr>
            </w:pPr>
          </w:p>
        </w:tc>
        <w:tc>
          <w:tcPr>
            <w:tcW w:w="436" w:type="pct"/>
          </w:tcPr>
          <w:p w14:paraId="36FFDBB3"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1EC87CC3" w14:textId="77777777" w:rsidTr="007F7A12">
              <w:tc>
                <w:tcPr>
                  <w:tcW w:w="312" w:type="dxa"/>
                  <w:shd w:val="clear" w:color="auto" w:fill="auto"/>
                </w:tcPr>
                <w:p w14:paraId="109C2338"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0FFCFDE"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0D65E28"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AE6C43A"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202B88B"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D6E78C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21C1A53"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B2AA643"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E393674"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3EAB903" w14:textId="77777777" w:rsidR="000D209A" w:rsidRPr="00E93577" w:rsidRDefault="000D209A" w:rsidP="007F7A12">
                  <w:pPr>
                    <w:spacing w:after="0" w:line="240" w:lineRule="auto"/>
                    <w:rPr>
                      <w:rFonts w:ascii="Calibri" w:eastAsia="Calibri" w:hAnsi="Calibri" w:cs="Arial"/>
                    </w:rPr>
                  </w:pPr>
                </w:p>
              </w:tc>
            </w:tr>
          </w:tbl>
          <w:p w14:paraId="0C67020F" w14:textId="77777777" w:rsidR="000D209A" w:rsidRPr="00E93577" w:rsidRDefault="000D209A" w:rsidP="007F7A12">
            <w:pPr>
              <w:spacing w:after="0" w:line="240" w:lineRule="auto"/>
              <w:rPr>
                <w:rFonts w:ascii="Calibri" w:eastAsia="Calibri" w:hAnsi="Calibri" w:cs="Arial"/>
              </w:rPr>
            </w:pPr>
          </w:p>
        </w:tc>
        <w:tc>
          <w:tcPr>
            <w:tcW w:w="373" w:type="pct"/>
          </w:tcPr>
          <w:p w14:paraId="66C6BC49" w14:textId="77777777" w:rsidR="000D209A" w:rsidRPr="00E93577" w:rsidRDefault="000D209A" w:rsidP="007F7A12">
            <w:pPr>
              <w:spacing w:after="0" w:line="240" w:lineRule="auto"/>
              <w:rPr>
                <w:rFonts w:ascii="Calibri" w:eastAsia="Calibri" w:hAnsi="Calibri" w:cs="Arial"/>
              </w:rPr>
            </w:pPr>
          </w:p>
        </w:tc>
        <w:tc>
          <w:tcPr>
            <w:tcW w:w="416" w:type="pct"/>
          </w:tcPr>
          <w:p w14:paraId="71321741" w14:textId="77777777" w:rsidR="000D209A" w:rsidRPr="00E93577" w:rsidRDefault="000D209A" w:rsidP="007F7A12">
            <w:pPr>
              <w:spacing w:after="0" w:line="240" w:lineRule="auto"/>
              <w:rPr>
                <w:rFonts w:ascii="Calibri" w:eastAsia="Calibri" w:hAnsi="Calibri" w:cs="Arial"/>
              </w:rPr>
            </w:pPr>
          </w:p>
        </w:tc>
      </w:tr>
      <w:tr w:rsidR="000D209A" w:rsidRPr="00E93577" w14:paraId="44B76BA7" w14:textId="77777777" w:rsidTr="007F7A12">
        <w:trPr>
          <w:jc w:val="center"/>
        </w:trPr>
        <w:tc>
          <w:tcPr>
            <w:tcW w:w="142" w:type="pct"/>
          </w:tcPr>
          <w:p w14:paraId="569AFDF2" w14:textId="77777777" w:rsidR="000D209A" w:rsidRPr="00E93577" w:rsidRDefault="000D209A" w:rsidP="007F7A12">
            <w:pPr>
              <w:spacing w:after="0" w:line="240" w:lineRule="auto"/>
              <w:rPr>
                <w:rFonts w:ascii="Calibri" w:eastAsia="Calibri" w:hAnsi="Calibri" w:cs="Arial"/>
              </w:rPr>
            </w:pPr>
          </w:p>
        </w:tc>
        <w:tc>
          <w:tcPr>
            <w:tcW w:w="1223" w:type="pct"/>
          </w:tcPr>
          <w:p w14:paraId="130D0D93" w14:textId="77777777" w:rsidR="000D209A" w:rsidRPr="00E93577" w:rsidRDefault="000D209A" w:rsidP="007F7A12">
            <w:pPr>
              <w:spacing w:after="0" w:line="240" w:lineRule="auto"/>
              <w:rPr>
                <w:rFonts w:ascii="Calibri" w:eastAsia="Calibri" w:hAnsi="Calibri" w:cs="Arial"/>
                <w:rtl/>
              </w:rPr>
            </w:pPr>
          </w:p>
        </w:tc>
        <w:tc>
          <w:tcPr>
            <w:tcW w:w="466" w:type="pct"/>
          </w:tcPr>
          <w:p w14:paraId="76CE8003" w14:textId="77777777" w:rsidR="000D209A" w:rsidRPr="00E93577" w:rsidRDefault="000D209A" w:rsidP="007F7A12">
            <w:pPr>
              <w:spacing w:after="0" w:line="240" w:lineRule="auto"/>
              <w:rPr>
                <w:rFonts w:ascii="Calibri" w:eastAsia="Calibri" w:hAnsi="Calibri" w:cs="Arial"/>
              </w:rPr>
            </w:pPr>
          </w:p>
        </w:tc>
        <w:tc>
          <w:tcPr>
            <w:tcW w:w="267" w:type="pct"/>
          </w:tcPr>
          <w:p w14:paraId="6B11FB75" w14:textId="77777777" w:rsidR="000D209A" w:rsidRPr="00E93577" w:rsidRDefault="000D209A" w:rsidP="007F7A12">
            <w:pPr>
              <w:spacing w:after="0" w:line="240" w:lineRule="auto"/>
              <w:rPr>
                <w:rFonts w:ascii="Calibri" w:eastAsia="Calibri" w:hAnsi="Calibri" w:cs="Arial"/>
              </w:rPr>
            </w:pPr>
          </w:p>
        </w:tc>
        <w:tc>
          <w:tcPr>
            <w:tcW w:w="436" w:type="pct"/>
          </w:tcPr>
          <w:p w14:paraId="2BE8A7D3"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2BD58142" w14:textId="77777777" w:rsidTr="007F7A12">
              <w:tc>
                <w:tcPr>
                  <w:tcW w:w="312" w:type="dxa"/>
                  <w:shd w:val="clear" w:color="auto" w:fill="auto"/>
                </w:tcPr>
                <w:p w14:paraId="177B07EC"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5EB9A09"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A81390B"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A761271"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EAE62C6"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3102B16"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E51A6B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D75650A"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2BB21111"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9458A3F" w14:textId="77777777" w:rsidR="000D209A" w:rsidRPr="00E93577" w:rsidRDefault="000D209A" w:rsidP="007F7A12">
                  <w:pPr>
                    <w:spacing w:after="0" w:line="240" w:lineRule="auto"/>
                    <w:rPr>
                      <w:rFonts w:ascii="Calibri" w:eastAsia="Calibri" w:hAnsi="Calibri" w:cs="Arial"/>
                    </w:rPr>
                  </w:pPr>
                </w:p>
              </w:tc>
            </w:tr>
          </w:tbl>
          <w:p w14:paraId="38CC89CF" w14:textId="77777777" w:rsidR="000D209A" w:rsidRPr="00E93577" w:rsidRDefault="000D209A" w:rsidP="007F7A12">
            <w:pPr>
              <w:spacing w:after="0" w:line="240" w:lineRule="auto"/>
              <w:rPr>
                <w:rFonts w:ascii="Calibri" w:eastAsia="Calibri" w:hAnsi="Calibri" w:cs="Arial"/>
              </w:rPr>
            </w:pPr>
          </w:p>
        </w:tc>
        <w:tc>
          <w:tcPr>
            <w:tcW w:w="373" w:type="pct"/>
          </w:tcPr>
          <w:p w14:paraId="19CF92F5" w14:textId="77777777" w:rsidR="000D209A" w:rsidRPr="00E93577" w:rsidRDefault="000D209A" w:rsidP="007F7A12">
            <w:pPr>
              <w:spacing w:after="0" w:line="240" w:lineRule="auto"/>
              <w:rPr>
                <w:rFonts w:ascii="Calibri" w:eastAsia="Calibri" w:hAnsi="Calibri" w:cs="Arial"/>
              </w:rPr>
            </w:pPr>
          </w:p>
        </w:tc>
        <w:tc>
          <w:tcPr>
            <w:tcW w:w="416" w:type="pct"/>
          </w:tcPr>
          <w:p w14:paraId="4B4582CA" w14:textId="77777777" w:rsidR="000D209A" w:rsidRPr="00E93577" w:rsidRDefault="000D209A" w:rsidP="007F7A12">
            <w:pPr>
              <w:spacing w:after="0" w:line="240" w:lineRule="auto"/>
              <w:rPr>
                <w:rFonts w:ascii="Calibri" w:eastAsia="Calibri" w:hAnsi="Calibri" w:cs="Arial"/>
              </w:rPr>
            </w:pPr>
          </w:p>
        </w:tc>
      </w:tr>
      <w:tr w:rsidR="000D209A" w:rsidRPr="00E93577" w14:paraId="36052FC3" w14:textId="77777777" w:rsidTr="007F7A12">
        <w:trPr>
          <w:jc w:val="center"/>
        </w:trPr>
        <w:tc>
          <w:tcPr>
            <w:tcW w:w="142" w:type="pct"/>
          </w:tcPr>
          <w:p w14:paraId="4BA9D190" w14:textId="77777777" w:rsidR="000D209A" w:rsidRPr="00E93577" w:rsidRDefault="000D209A" w:rsidP="007F7A12">
            <w:pPr>
              <w:spacing w:after="0" w:line="240" w:lineRule="auto"/>
              <w:rPr>
                <w:rFonts w:ascii="Calibri" w:eastAsia="Calibri" w:hAnsi="Calibri" w:cs="Arial"/>
              </w:rPr>
            </w:pPr>
          </w:p>
        </w:tc>
        <w:tc>
          <w:tcPr>
            <w:tcW w:w="1223" w:type="pct"/>
          </w:tcPr>
          <w:p w14:paraId="4CD970BB" w14:textId="77777777" w:rsidR="000D209A" w:rsidRPr="00E93577" w:rsidRDefault="000D209A" w:rsidP="007F7A12">
            <w:pPr>
              <w:spacing w:after="0" w:line="240" w:lineRule="auto"/>
              <w:rPr>
                <w:rFonts w:ascii="Calibri" w:eastAsia="Calibri" w:hAnsi="Calibri" w:cs="Arial"/>
                <w:rtl/>
              </w:rPr>
            </w:pPr>
          </w:p>
        </w:tc>
        <w:tc>
          <w:tcPr>
            <w:tcW w:w="466" w:type="pct"/>
          </w:tcPr>
          <w:p w14:paraId="4CC69398" w14:textId="77777777" w:rsidR="000D209A" w:rsidRPr="00E93577" w:rsidRDefault="000D209A" w:rsidP="007F7A12">
            <w:pPr>
              <w:spacing w:after="0" w:line="240" w:lineRule="auto"/>
              <w:rPr>
                <w:rFonts w:ascii="Calibri" w:eastAsia="Calibri" w:hAnsi="Calibri" w:cs="Arial"/>
              </w:rPr>
            </w:pPr>
          </w:p>
        </w:tc>
        <w:tc>
          <w:tcPr>
            <w:tcW w:w="267" w:type="pct"/>
          </w:tcPr>
          <w:p w14:paraId="79190A01" w14:textId="77777777" w:rsidR="000D209A" w:rsidRPr="00E93577" w:rsidRDefault="000D209A" w:rsidP="007F7A12">
            <w:pPr>
              <w:spacing w:after="0" w:line="240" w:lineRule="auto"/>
              <w:rPr>
                <w:rFonts w:ascii="Calibri" w:eastAsia="Calibri" w:hAnsi="Calibri" w:cs="Arial"/>
              </w:rPr>
            </w:pPr>
          </w:p>
        </w:tc>
        <w:tc>
          <w:tcPr>
            <w:tcW w:w="436" w:type="pct"/>
          </w:tcPr>
          <w:p w14:paraId="50A1B5C2"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0EC7DD3F" w14:textId="77777777" w:rsidTr="007F7A12">
              <w:tc>
                <w:tcPr>
                  <w:tcW w:w="312" w:type="dxa"/>
                  <w:shd w:val="clear" w:color="auto" w:fill="auto"/>
                </w:tcPr>
                <w:p w14:paraId="66C6B4CE"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013412A"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2DB7CB8A"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F083A88"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9BA6598"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ED87186"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08824E1"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1FBA7AE"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E5C6CD0"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AC76704" w14:textId="77777777" w:rsidR="000D209A" w:rsidRPr="00E93577" w:rsidRDefault="000D209A" w:rsidP="007F7A12">
                  <w:pPr>
                    <w:spacing w:after="0" w:line="240" w:lineRule="auto"/>
                    <w:rPr>
                      <w:rFonts w:ascii="Calibri" w:eastAsia="Calibri" w:hAnsi="Calibri" w:cs="Arial"/>
                    </w:rPr>
                  </w:pPr>
                </w:p>
              </w:tc>
            </w:tr>
          </w:tbl>
          <w:p w14:paraId="247F76BB" w14:textId="77777777" w:rsidR="000D209A" w:rsidRPr="00E93577" w:rsidRDefault="000D209A" w:rsidP="007F7A12">
            <w:pPr>
              <w:spacing w:after="0" w:line="240" w:lineRule="auto"/>
              <w:rPr>
                <w:rFonts w:ascii="Calibri" w:eastAsia="Calibri" w:hAnsi="Calibri" w:cs="Arial"/>
              </w:rPr>
            </w:pPr>
          </w:p>
        </w:tc>
        <w:tc>
          <w:tcPr>
            <w:tcW w:w="373" w:type="pct"/>
          </w:tcPr>
          <w:p w14:paraId="48FAAA4B" w14:textId="77777777" w:rsidR="000D209A" w:rsidRPr="00E93577" w:rsidRDefault="000D209A" w:rsidP="007F7A12">
            <w:pPr>
              <w:spacing w:after="0" w:line="240" w:lineRule="auto"/>
              <w:rPr>
                <w:rFonts w:ascii="Calibri" w:eastAsia="Calibri" w:hAnsi="Calibri" w:cs="Arial"/>
              </w:rPr>
            </w:pPr>
          </w:p>
        </w:tc>
        <w:tc>
          <w:tcPr>
            <w:tcW w:w="416" w:type="pct"/>
          </w:tcPr>
          <w:p w14:paraId="5363C83A" w14:textId="77777777" w:rsidR="000D209A" w:rsidRPr="00E93577" w:rsidRDefault="000D209A" w:rsidP="007F7A12">
            <w:pPr>
              <w:spacing w:after="0" w:line="240" w:lineRule="auto"/>
              <w:rPr>
                <w:rFonts w:ascii="Calibri" w:eastAsia="Calibri" w:hAnsi="Calibri" w:cs="Arial"/>
              </w:rPr>
            </w:pPr>
          </w:p>
        </w:tc>
      </w:tr>
      <w:tr w:rsidR="000D209A" w:rsidRPr="00E93577" w14:paraId="50613F6C" w14:textId="77777777" w:rsidTr="007F7A12">
        <w:trPr>
          <w:jc w:val="center"/>
        </w:trPr>
        <w:tc>
          <w:tcPr>
            <w:tcW w:w="142" w:type="pct"/>
          </w:tcPr>
          <w:p w14:paraId="00062BC1" w14:textId="77777777" w:rsidR="000D209A" w:rsidRPr="00E93577" w:rsidRDefault="000D209A" w:rsidP="007F7A12">
            <w:pPr>
              <w:spacing w:after="0" w:line="240" w:lineRule="auto"/>
              <w:rPr>
                <w:rFonts w:ascii="Calibri" w:eastAsia="Calibri" w:hAnsi="Calibri" w:cs="Arial"/>
              </w:rPr>
            </w:pPr>
          </w:p>
        </w:tc>
        <w:tc>
          <w:tcPr>
            <w:tcW w:w="1223" w:type="pct"/>
          </w:tcPr>
          <w:p w14:paraId="07C92B69" w14:textId="77777777" w:rsidR="000D209A" w:rsidRPr="00E93577" w:rsidRDefault="000D209A" w:rsidP="007F7A12">
            <w:pPr>
              <w:spacing w:after="0" w:line="240" w:lineRule="auto"/>
              <w:rPr>
                <w:rFonts w:ascii="Calibri" w:eastAsia="Calibri" w:hAnsi="Calibri" w:cs="Arial"/>
                <w:rtl/>
              </w:rPr>
            </w:pPr>
          </w:p>
        </w:tc>
        <w:tc>
          <w:tcPr>
            <w:tcW w:w="466" w:type="pct"/>
          </w:tcPr>
          <w:p w14:paraId="4B9319A3" w14:textId="77777777" w:rsidR="000D209A" w:rsidRPr="00E93577" w:rsidRDefault="000D209A" w:rsidP="007F7A12">
            <w:pPr>
              <w:spacing w:after="0" w:line="240" w:lineRule="auto"/>
              <w:rPr>
                <w:rFonts w:ascii="Calibri" w:eastAsia="Calibri" w:hAnsi="Calibri" w:cs="Arial"/>
              </w:rPr>
            </w:pPr>
          </w:p>
        </w:tc>
        <w:tc>
          <w:tcPr>
            <w:tcW w:w="267" w:type="pct"/>
          </w:tcPr>
          <w:p w14:paraId="654B5614" w14:textId="77777777" w:rsidR="000D209A" w:rsidRPr="00E93577" w:rsidRDefault="000D209A" w:rsidP="007F7A12">
            <w:pPr>
              <w:spacing w:after="0" w:line="240" w:lineRule="auto"/>
              <w:rPr>
                <w:rFonts w:ascii="Calibri" w:eastAsia="Calibri" w:hAnsi="Calibri" w:cs="Arial"/>
              </w:rPr>
            </w:pPr>
          </w:p>
        </w:tc>
        <w:tc>
          <w:tcPr>
            <w:tcW w:w="436" w:type="pct"/>
          </w:tcPr>
          <w:p w14:paraId="1632190E"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0C443D81" w14:textId="77777777" w:rsidTr="007F7A12">
              <w:tc>
                <w:tcPr>
                  <w:tcW w:w="312" w:type="dxa"/>
                  <w:shd w:val="clear" w:color="auto" w:fill="auto"/>
                </w:tcPr>
                <w:p w14:paraId="1AF7F51F"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583613B"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C35EC67"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BBAE857"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C6FF892"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E9FBDE7"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2144F7A0"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DDC6B2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C076938"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35C7013" w14:textId="77777777" w:rsidR="000D209A" w:rsidRPr="00E93577" w:rsidRDefault="000D209A" w:rsidP="007F7A12">
                  <w:pPr>
                    <w:spacing w:after="0" w:line="240" w:lineRule="auto"/>
                    <w:rPr>
                      <w:rFonts w:ascii="Calibri" w:eastAsia="Calibri" w:hAnsi="Calibri" w:cs="Arial"/>
                    </w:rPr>
                  </w:pPr>
                </w:p>
              </w:tc>
            </w:tr>
          </w:tbl>
          <w:p w14:paraId="30F844F9" w14:textId="77777777" w:rsidR="000D209A" w:rsidRPr="00E93577" w:rsidRDefault="000D209A" w:rsidP="007F7A12">
            <w:pPr>
              <w:spacing w:after="0" w:line="240" w:lineRule="auto"/>
              <w:rPr>
                <w:rFonts w:ascii="Calibri" w:eastAsia="Calibri" w:hAnsi="Calibri" w:cs="Arial"/>
              </w:rPr>
            </w:pPr>
          </w:p>
        </w:tc>
        <w:tc>
          <w:tcPr>
            <w:tcW w:w="373" w:type="pct"/>
          </w:tcPr>
          <w:p w14:paraId="3F7AC665" w14:textId="77777777" w:rsidR="000D209A" w:rsidRPr="00E93577" w:rsidRDefault="000D209A" w:rsidP="007F7A12">
            <w:pPr>
              <w:spacing w:after="0" w:line="240" w:lineRule="auto"/>
              <w:rPr>
                <w:rFonts w:ascii="Calibri" w:eastAsia="Calibri" w:hAnsi="Calibri" w:cs="Arial"/>
              </w:rPr>
            </w:pPr>
          </w:p>
        </w:tc>
        <w:tc>
          <w:tcPr>
            <w:tcW w:w="416" w:type="pct"/>
          </w:tcPr>
          <w:p w14:paraId="6419E489" w14:textId="77777777" w:rsidR="000D209A" w:rsidRPr="00E93577" w:rsidRDefault="000D209A" w:rsidP="007F7A12">
            <w:pPr>
              <w:spacing w:after="0" w:line="240" w:lineRule="auto"/>
              <w:rPr>
                <w:rFonts w:ascii="Calibri" w:eastAsia="Calibri" w:hAnsi="Calibri" w:cs="Arial"/>
              </w:rPr>
            </w:pPr>
          </w:p>
        </w:tc>
      </w:tr>
      <w:tr w:rsidR="000D209A" w:rsidRPr="00E93577" w14:paraId="18BBE035" w14:textId="77777777" w:rsidTr="007F7A12">
        <w:trPr>
          <w:jc w:val="center"/>
        </w:trPr>
        <w:tc>
          <w:tcPr>
            <w:tcW w:w="142" w:type="pct"/>
          </w:tcPr>
          <w:p w14:paraId="3DCB0267" w14:textId="77777777" w:rsidR="000D209A" w:rsidRPr="00E93577" w:rsidRDefault="000D209A" w:rsidP="007F7A12">
            <w:pPr>
              <w:spacing w:after="0" w:line="240" w:lineRule="auto"/>
              <w:rPr>
                <w:rFonts w:ascii="Calibri" w:eastAsia="Calibri" w:hAnsi="Calibri" w:cs="Arial"/>
              </w:rPr>
            </w:pPr>
          </w:p>
        </w:tc>
        <w:tc>
          <w:tcPr>
            <w:tcW w:w="1223" w:type="pct"/>
          </w:tcPr>
          <w:p w14:paraId="30280009" w14:textId="77777777" w:rsidR="000D209A" w:rsidRPr="00E93577" w:rsidRDefault="000D209A" w:rsidP="007F7A12">
            <w:pPr>
              <w:spacing w:after="0" w:line="240" w:lineRule="auto"/>
              <w:rPr>
                <w:rFonts w:ascii="Calibri" w:eastAsia="Calibri" w:hAnsi="Calibri" w:cs="Arial"/>
                <w:rtl/>
              </w:rPr>
            </w:pPr>
          </w:p>
        </w:tc>
        <w:tc>
          <w:tcPr>
            <w:tcW w:w="466" w:type="pct"/>
          </w:tcPr>
          <w:p w14:paraId="09963237" w14:textId="77777777" w:rsidR="000D209A" w:rsidRPr="00E93577" w:rsidRDefault="000D209A" w:rsidP="007F7A12">
            <w:pPr>
              <w:spacing w:after="0" w:line="240" w:lineRule="auto"/>
              <w:rPr>
                <w:rFonts w:ascii="Calibri" w:eastAsia="Calibri" w:hAnsi="Calibri" w:cs="Arial"/>
              </w:rPr>
            </w:pPr>
          </w:p>
        </w:tc>
        <w:tc>
          <w:tcPr>
            <w:tcW w:w="267" w:type="pct"/>
          </w:tcPr>
          <w:p w14:paraId="62110C65" w14:textId="77777777" w:rsidR="000D209A" w:rsidRPr="00E93577" w:rsidRDefault="000D209A" w:rsidP="007F7A12">
            <w:pPr>
              <w:spacing w:after="0" w:line="240" w:lineRule="auto"/>
              <w:rPr>
                <w:rFonts w:ascii="Calibri" w:eastAsia="Calibri" w:hAnsi="Calibri" w:cs="Arial"/>
              </w:rPr>
            </w:pPr>
          </w:p>
        </w:tc>
        <w:tc>
          <w:tcPr>
            <w:tcW w:w="436" w:type="pct"/>
          </w:tcPr>
          <w:p w14:paraId="4315632C"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22A9C077" w14:textId="77777777" w:rsidTr="007F7A12">
              <w:tc>
                <w:tcPr>
                  <w:tcW w:w="312" w:type="dxa"/>
                  <w:shd w:val="clear" w:color="auto" w:fill="auto"/>
                </w:tcPr>
                <w:p w14:paraId="268A58B7"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247A3422"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F2EB30C"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D97C420"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24BE7B4"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504A35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DFABD8A"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7461073"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5F20A43"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18050D5" w14:textId="77777777" w:rsidR="000D209A" w:rsidRPr="00E93577" w:rsidRDefault="000D209A" w:rsidP="007F7A12">
                  <w:pPr>
                    <w:spacing w:after="0" w:line="240" w:lineRule="auto"/>
                    <w:rPr>
                      <w:rFonts w:ascii="Calibri" w:eastAsia="Calibri" w:hAnsi="Calibri" w:cs="Arial"/>
                    </w:rPr>
                  </w:pPr>
                </w:p>
              </w:tc>
            </w:tr>
          </w:tbl>
          <w:p w14:paraId="65495AD6" w14:textId="77777777" w:rsidR="000D209A" w:rsidRPr="00E93577" w:rsidRDefault="000D209A" w:rsidP="007F7A12">
            <w:pPr>
              <w:spacing w:after="0" w:line="240" w:lineRule="auto"/>
              <w:rPr>
                <w:rFonts w:ascii="Calibri" w:eastAsia="Calibri" w:hAnsi="Calibri" w:cs="Arial"/>
              </w:rPr>
            </w:pPr>
          </w:p>
        </w:tc>
        <w:tc>
          <w:tcPr>
            <w:tcW w:w="373" w:type="pct"/>
          </w:tcPr>
          <w:p w14:paraId="4A2EBA21" w14:textId="77777777" w:rsidR="000D209A" w:rsidRPr="00E93577" w:rsidRDefault="000D209A" w:rsidP="007F7A12">
            <w:pPr>
              <w:spacing w:after="0" w:line="240" w:lineRule="auto"/>
              <w:rPr>
                <w:rFonts w:ascii="Calibri" w:eastAsia="Calibri" w:hAnsi="Calibri" w:cs="Arial"/>
              </w:rPr>
            </w:pPr>
          </w:p>
        </w:tc>
        <w:tc>
          <w:tcPr>
            <w:tcW w:w="416" w:type="pct"/>
          </w:tcPr>
          <w:p w14:paraId="7DA75D86" w14:textId="77777777" w:rsidR="000D209A" w:rsidRPr="00E93577" w:rsidRDefault="000D209A" w:rsidP="007F7A12">
            <w:pPr>
              <w:spacing w:after="0" w:line="240" w:lineRule="auto"/>
              <w:rPr>
                <w:rFonts w:ascii="Calibri" w:eastAsia="Calibri" w:hAnsi="Calibri" w:cs="Arial"/>
              </w:rPr>
            </w:pPr>
          </w:p>
        </w:tc>
      </w:tr>
      <w:tr w:rsidR="000D209A" w:rsidRPr="00E93577" w14:paraId="0AFFE4FD" w14:textId="77777777" w:rsidTr="007F7A12">
        <w:trPr>
          <w:jc w:val="center"/>
        </w:trPr>
        <w:tc>
          <w:tcPr>
            <w:tcW w:w="142" w:type="pct"/>
          </w:tcPr>
          <w:p w14:paraId="7A9514E9" w14:textId="77777777" w:rsidR="000D209A" w:rsidRPr="00E93577" w:rsidRDefault="000D209A" w:rsidP="007F7A12">
            <w:pPr>
              <w:spacing w:after="0" w:line="240" w:lineRule="auto"/>
              <w:rPr>
                <w:rFonts w:ascii="Calibri" w:eastAsia="Calibri" w:hAnsi="Calibri" w:cs="Arial"/>
              </w:rPr>
            </w:pPr>
          </w:p>
        </w:tc>
        <w:tc>
          <w:tcPr>
            <w:tcW w:w="1223" w:type="pct"/>
          </w:tcPr>
          <w:p w14:paraId="44502FAC" w14:textId="77777777" w:rsidR="000D209A" w:rsidRPr="00E93577" w:rsidRDefault="000D209A" w:rsidP="007F7A12">
            <w:pPr>
              <w:spacing w:after="0" w:line="240" w:lineRule="auto"/>
              <w:rPr>
                <w:rFonts w:ascii="Calibri" w:eastAsia="Calibri" w:hAnsi="Calibri" w:cs="Arial"/>
                <w:rtl/>
              </w:rPr>
            </w:pPr>
          </w:p>
        </w:tc>
        <w:tc>
          <w:tcPr>
            <w:tcW w:w="466" w:type="pct"/>
          </w:tcPr>
          <w:p w14:paraId="5341AB3B" w14:textId="77777777" w:rsidR="000D209A" w:rsidRPr="00E93577" w:rsidRDefault="000D209A" w:rsidP="007F7A12">
            <w:pPr>
              <w:spacing w:after="0" w:line="240" w:lineRule="auto"/>
              <w:rPr>
                <w:rFonts w:ascii="Calibri" w:eastAsia="Calibri" w:hAnsi="Calibri" w:cs="Arial"/>
              </w:rPr>
            </w:pPr>
          </w:p>
        </w:tc>
        <w:tc>
          <w:tcPr>
            <w:tcW w:w="267" w:type="pct"/>
          </w:tcPr>
          <w:p w14:paraId="1952D6CB" w14:textId="77777777" w:rsidR="000D209A" w:rsidRPr="00E93577" w:rsidRDefault="000D209A" w:rsidP="007F7A12">
            <w:pPr>
              <w:spacing w:after="0" w:line="240" w:lineRule="auto"/>
              <w:rPr>
                <w:rFonts w:ascii="Calibri" w:eastAsia="Calibri" w:hAnsi="Calibri" w:cs="Arial"/>
              </w:rPr>
            </w:pPr>
          </w:p>
        </w:tc>
        <w:tc>
          <w:tcPr>
            <w:tcW w:w="436" w:type="pct"/>
          </w:tcPr>
          <w:p w14:paraId="1A06F3DA"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6C13E567" w14:textId="77777777" w:rsidTr="007F7A12">
              <w:tc>
                <w:tcPr>
                  <w:tcW w:w="312" w:type="dxa"/>
                  <w:shd w:val="clear" w:color="auto" w:fill="auto"/>
                </w:tcPr>
                <w:p w14:paraId="17C5BE53"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8233E9C"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B25B2F4"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04EEAAC"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3E8D8C8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754A17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4C2E8DB"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246C1438"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150691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4DC2211" w14:textId="77777777" w:rsidR="000D209A" w:rsidRPr="00E93577" w:rsidRDefault="000D209A" w:rsidP="007F7A12">
                  <w:pPr>
                    <w:spacing w:after="0" w:line="240" w:lineRule="auto"/>
                    <w:rPr>
                      <w:rFonts w:ascii="Calibri" w:eastAsia="Calibri" w:hAnsi="Calibri" w:cs="Arial"/>
                    </w:rPr>
                  </w:pPr>
                </w:p>
              </w:tc>
            </w:tr>
          </w:tbl>
          <w:p w14:paraId="52548A97" w14:textId="77777777" w:rsidR="000D209A" w:rsidRPr="00E93577" w:rsidRDefault="000D209A" w:rsidP="007F7A12">
            <w:pPr>
              <w:spacing w:after="0" w:line="240" w:lineRule="auto"/>
              <w:rPr>
                <w:rFonts w:ascii="Calibri" w:eastAsia="Calibri" w:hAnsi="Calibri" w:cs="Arial"/>
              </w:rPr>
            </w:pPr>
          </w:p>
        </w:tc>
        <w:tc>
          <w:tcPr>
            <w:tcW w:w="373" w:type="pct"/>
          </w:tcPr>
          <w:p w14:paraId="1055AB89" w14:textId="77777777" w:rsidR="000D209A" w:rsidRPr="00E93577" w:rsidRDefault="000D209A" w:rsidP="007F7A12">
            <w:pPr>
              <w:spacing w:after="0" w:line="240" w:lineRule="auto"/>
              <w:rPr>
                <w:rFonts w:ascii="Calibri" w:eastAsia="Calibri" w:hAnsi="Calibri" w:cs="Arial"/>
              </w:rPr>
            </w:pPr>
          </w:p>
        </w:tc>
        <w:tc>
          <w:tcPr>
            <w:tcW w:w="416" w:type="pct"/>
          </w:tcPr>
          <w:p w14:paraId="41A250BB" w14:textId="77777777" w:rsidR="000D209A" w:rsidRPr="00E93577" w:rsidRDefault="000D209A" w:rsidP="007F7A12">
            <w:pPr>
              <w:spacing w:after="0" w:line="240" w:lineRule="auto"/>
              <w:rPr>
                <w:rFonts w:ascii="Calibri" w:eastAsia="Calibri" w:hAnsi="Calibri" w:cs="Arial"/>
              </w:rPr>
            </w:pPr>
          </w:p>
        </w:tc>
      </w:tr>
      <w:tr w:rsidR="000D209A" w:rsidRPr="00E93577" w14:paraId="748EE1C7" w14:textId="77777777" w:rsidTr="007F7A12">
        <w:trPr>
          <w:jc w:val="center"/>
        </w:trPr>
        <w:tc>
          <w:tcPr>
            <w:tcW w:w="142" w:type="pct"/>
          </w:tcPr>
          <w:p w14:paraId="1600633A" w14:textId="77777777" w:rsidR="000D209A" w:rsidRPr="00E93577" w:rsidRDefault="000D209A" w:rsidP="007F7A12">
            <w:pPr>
              <w:spacing w:after="0" w:line="240" w:lineRule="auto"/>
              <w:rPr>
                <w:rFonts w:ascii="Calibri" w:eastAsia="Calibri" w:hAnsi="Calibri" w:cs="Arial"/>
              </w:rPr>
            </w:pPr>
          </w:p>
        </w:tc>
        <w:tc>
          <w:tcPr>
            <w:tcW w:w="1223" w:type="pct"/>
          </w:tcPr>
          <w:p w14:paraId="27EB6D15" w14:textId="77777777" w:rsidR="000D209A" w:rsidRPr="00E93577" w:rsidRDefault="000D209A" w:rsidP="007F7A12">
            <w:pPr>
              <w:spacing w:after="0" w:line="240" w:lineRule="auto"/>
              <w:rPr>
                <w:rFonts w:ascii="Calibri" w:eastAsia="Calibri" w:hAnsi="Calibri" w:cs="Arial"/>
                <w:rtl/>
              </w:rPr>
            </w:pPr>
          </w:p>
        </w:tc>
        <w:tc>
          <w:tcPr>
            <w:tcW w:w="466" w:type="pct"/>
          </w:tcPr>
          <w:p w14:paraId="0DC47D46" w14:textId="77777777" w:rsidR="000D209A" w:rsidRPr="00E93577" w:rsidRDefault="000D209A" w:rsidP="007F7A12">
            <w:pPr>
              <w:spacing w:after="0" w:line="240" w:lineRule="auto"/>
              <w:rPr>
                <w:rFonts w:ascii="Calibri" w:eastAsia="Calibri" w:hAnsi="Calibri" w:cs="Arial"/>
              </w:rPr>
            </w:pPr>
          </w:p>
        </w:tc>
        <w:tc>
          <w:tcPr>
            <w:tcW w:w="267" w:type="pct"/>
          </w:tcPr>
          <w:p w14:paraId="46069436" w14:textId="77777777" w:rsidR="000D209A" w:rsidRPr="00E93577" w:rsidRDefault="000D209A" w:rsidP="007F7A12">
            <w:pPr>
              <w:spacing w:after="0" w:line="240" w:lineRule="auto"/>
              <w:rPr>
                <w:rFonts w:ascii="Calibri" w:eastAsia="Calibri" w:hAnsi="Calibri" w:cs="Arial"/>
              </w:rPr>
            </w:pPr>
          </w:p>
        </w:tc>
        <w:tc>
          <w:tcPr>
            <w:tcW w:w="436" w:type="pct"/>
          </w:tcPr>
          <w:p w14:paraId="0570B4C9"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19EB20FF" w14:textId="77777777" w:rsidTr="007F7A12">
              <w:tc>
                <w:tcPr>
                  <w:tcW w:w="312" w:type="dxa"/>
                  <w:shd w:val="clear" w:color="auto" w:fill="auto"/>
                </w:tcPr>
                <w:p w14:paraId="4FD43C57"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C1BADB9"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CE45D0F"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FD2F3E6"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2AE38451"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557CF0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4ADEA7A"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F09274E"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D35C522"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2D8957A" w14:textId="77777777" w:rsidR="000D209A" w:rsidRPr="00E93577" w:rsidRDefault="000D209A" w:rsidP="007F7A12">
                  <w:pPr>
                    <w:spacing w:after="0" w:line="240" w:lineRule="auto"/>
                    <w:rPr>
                      <w:rFonts w:ascii="Calibri" w:eastAsia="Calibri" w:hAnsi="Calibri" w:cs="Arial"/>
                    </w:rPr>
                  </w:pPr>
                </w:p>
              </w:tc>
            </w:tr>
          </w:tbl>
          <w:p w14:paraId="6C5D8889" w14:textId="77777777" w:rsidR="000D209A" w:rsidRPr="00E93577" w:rsidRDefault="000D209A" w:rsidP="007F7A12">
            <w:pPr>
              <w:spacing w:after="0" w:line="240" w:lineRule="auto"/>
              <w:rPr>
                <w:rFonts w:ascii="Calibri" w:eastAsia="Calibri" w:hAnsi="Calibri" w:cs="Arial"/>
              </w:rPr>
            </w:pPr>
          </w:p>
        </w:tc>
        <w:tc>
          <w:tcPr>
            <w:tcW w:w="373" w:type="pct"/>
          </w:tcPr>
          <w:p w14:paraId="5B4BEEEC" w14:textId="77777777" w:rsidR="000D209A" w:rsidRPr="00E93577" w:rsidRDefault="000D209A" w:rsidP="007F7A12">
            <w:pPr>
              <w:spacing w:after="0" w:line="240" w:lineRule="auto"/>
              <w:rPr>
                <w:rFonts w:ascii="Calibri" w:eastAsia="Calibri" w:hAnsi="Calibri" w:cs="Arial"/>
              </w:rPr>
            </w:pPr>
          </w:p>
        </w:tc>
        <w:tc>
          <w:tcPr>
            <w:tcW w:w="416" w:type="pct"/>
          </w:tcPr>
          <w:p w14:paraId="0B19B705" w14:textId="77777777" w:rsidR="000D209A" w:rsidRPr="00E93577" w:rsidRDefault="000D209A" w:rsidP="007F7A12">
            <w:pPr>
              <w:spacing w:after="0" w:line="240" w:lineRule="auto"/>
              <w:rPr>
                <w:rFonts w:ascii="Calibri" w:eastAsia="Calibri" w:hAnsi="Calibri" w:cs="Arial"/>
              </w:rPr>
            </w:pPr>
          </w:p>
        </w:tc>
      </w:tr>
      <w:tr w:rsidR="000D209A" w:rsidRPr="00E93577" w14:paraId="5B5DE2D5" w14:textId="77777777" w:rsidTr="007F7A12">
        <w:trPr>
          <w:jc w:val="center"/>
        </w:trPr>
        <w:tc>
          <w:tcPr>
            <w:tcW w:w="142" w:type="pct"/>
          </w:tcPr>
          <w:p w14:paraId="28787A84" w14:textId="77777777" w:rsidR="000D209A" w:rsidRPr="00E93577" w:rsidRDefault="000D209A" w:rsidP="007F7A12">
            <w:pPr>
              <w:spacing w:after="0" w:line="240" w:lineRule="auto"/>
              <w:rPr>
                <w:rFonts w:ascii="Calibri" w:eastAsia="Calibri" w:hAnsi="Calibri" w:cs="Arial"/>
              </w:rPr>
            </w:pPr>
          </w:p>
        </w:tc>
        <w:tc>
          <w:tcPr>
            <w:tcW w:w="1223" w:type="pct"/>
          </w:tcPr>
          <w:p w14:paraId="3100F119" w14:textId="77777777" w:rsidR="000D209A" w:rsidRPr="00E93577" w:rsidRDefault="000D209A" w:rsidP="007F7A12">
            <w:pPr>
              <w:spacing w:after="0" w:line="240" w:lineRule="auto"/>
              <w:rPr>
                <w:rFonts w:ascii="Calibri" w:eastAsia="Calibri" w:hAnsi="Calibri" w:cs="Arial"/>
                <w:rtl/>
              </w:rPr>
            </w:pPr>
          </w:p>
        </w:tc>
        <w:tc>
          <w:tcPr>
            <w:tcW w:w="466" w:type="pct"/>
          </w:tcPr>
          <w:p w14:paraId="0C2E0914" w14:textId="77777777" w:rsidR="000D209A" w:rsidRPr="00E93577" w:rsidRDefault="000D209A" w:rsidP="007F7A12">
            <w:pPr>
              <w:spacing w:after="0" w:line="240" w:lineRule="auto"/>
              <w:rPr>
                <w:rFonts w:ascii="Calibri" w:eastAsia="Calibri" w:hAnsi="Calibri" w:cs="Arial"/>
              </w:rPr>
            </w:pPr>
          </w:p>
        </w:tc>
        <w:tc>
          <w:tcPr>
            <w:tcW w:w="267" w:type="pct"/>
          </w:tcPr>
          <w:p w14:paraId="5D1EF232" w14:textId="77777777" w:rsidR="000D209A" w:rsidRPr="00E93577" w:rsidRDefault="000D209A" w:rsidP="007F7A12">
            <w:pPr>
              <w:spacing w:after="0" w:line="240" w:lineRule="auto"/>
              <w:rPr>
                <w:rFonts w:ascii="Calibri" w:eastAsia="Calibri" w:hAnsi="Calibri" w:cs="Arial"/>
              </w:rPr>
            </w:pPr>
          </w:p>
        </w:tc>
        <w:tc>
          <w:tcPr>
            <w:tcW w:w="436" w:type="pct"/>
          </w:tcPr>
          <w:p w14:paraId="073E4F45"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41ED522C" w14:textId="77777777" w:rsidTr="007F7A12">
              <w:tc>
                <w:tcPr>
                  <w:tcW w:w="312" w:type="dxa"/>
                  <w:shd w:val="clear" w:color="auto" w:fill="auto"/>
                </w:tcPr>
                <w:p w14:paraId="7C73BB24"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EDF534E"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88BC1A8"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49140A6"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5369C206"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1B452FFB"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84E74D1"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4E45E74"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8084A87"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11FF457" w14:textId="77777777" w:rsidR="000D209A" w:rsidRPr="00E93577" w:rsidRDefault="000D209A" w:rsidP="007F7A12">
                  <w:pPr>
                    <w:spacing w:after="0" w:line="240" w:lineRule="auto"/>
                    <w:rPr>
                      <w:rFonts w:ascii="Calibri" w:eastAsia="Calibri" w:hAnsi="Calibri" w:cs="Arial"/>
                    </w:rPr>
                  </w:pPr>
                </w:p>
              </w:tc>
            </w:tr>
          </w:tbl>
          <w:p w14:paraId="48762E0A" w14:textId="77777777" w:rsidR="000D209A" w:rsidRPr="00E93577" w:rsidRDefault="000D209A" w:rsidP="007F7A12">
            <w:pPr>
              <w:spacing w:after="0" w:line="240" w:lineRule="auto"/>
              <w:rPr>
                <w:rFonts w:ascii="Calibri" w:eastAsia="Calibri" w:hAnsi="Calibri" w:cs="Arial"/>
              </w:rPr>
            </w:pPr>
          </w:p>
        </w:tc>
        <w:tc>
          <w:tcPr>
            <w:tcW w:w="373" w:type="pct"/>
          </w:tcPr>
          <w:p w14:paraId="78D10295" w14:textId="77777777" w:rsidR="000D209A" w:rsidRPr="00E93577" w:rsidRDefault="000D209A" w:rsidP="007F7A12">
            <w:pPr>
              <w:spacing w:after="0" w:line="240" w:lineRule="auto"/>
              <w:rPr>
                <w:rFonts w:ascii="Calibri" w:eastAsia="Calibri" w:hAnsi="Calibri" w:cs="Arial"/>
              </w:rPr>
            </w:pPr>
          </w:p>
        </w:tc>
        <w:tc>
          <w:tcPr>
            <w:tcW w:w="416" w:type="pct"/>
          </w:tcPr>
          <w:p w14:paraId="055CFCE0" w14:textId="77777777" w:rsidR="000D209A" w:rsidRPr="00E93577" w:rsidRDefault="000D209A" w:rsidP="007F7A12">
            <w:pPr>
              <w:spacing w:after="0" w:line="240" w:lineRule="auto"/>
              <w:rPr>
                <w:rFonts w:ascii="Calibri" w:eastAsia="Calibri" w:hAnsi="Calibri" w:cs="Arial"/>
              </w:rPr>
            </w:pPr>
          </w:p>
        </w:tc>
      </w:tr>
      <w:tr w:rsidR="000D209A" w:rsidRPr="00E93577" w14:paraId="785B7029" w14:textId="77777777" w:rsidTr="007F7A12">
        <w:trPr>
          <w:jc w:val="center"/>
        </w:trPr>
        <w:tc>
          <w:tcPr>
            <w:tcW w:w="142" w:type="pct"/>
          </w:tcPr>
          <w:p w14:paraId="3BD3EDD4" w14:textId="77777777" w:rsidR="000D209A" w:rsidRPr="00E93577" w:rsidRDefault="000D209A" w:rsidP="007F7A12">
            <w:pPr>
              <w:spacing w:after="0" w:line="240" w:lineRule="auto"/>
              <w:rPr>
                <w:rFonts w:ascii="Calibri" w:eastAsia="Calibri" w:hAnsi="Calibri" w:cs="Arial"/>
              </w:rPr>
            </w:pPr>
          </w:p>
        </w:tc>
        <w:tc>
          <w:tcPr>
            <w:tcW w:w="1223" w:type="pct"/>
          </w:tcPr>
          <w:p w14:paraId="4C57BFCC" w14:textId="77777777" w:rsidR="000D209A" w:rsidRPr="00E93577" w:rsidRDefault="000D209A" w:rsidP="007F7A12">
            <w:pPr>
              <w:spacing w:after="0" w:line="240" w:lineRule="auto"/>
              <w:rPr>
                <w:rFonts w:ascii="Calibri" w:eastAsia="Calibri" w:hAnsi="Calibri" w:cs="Arial"/>
                <w:rtl/>
              </w:rPr>
            </w:pPr>
          </w:p>
        </w:tc>
        <w:tc>
          <w:tcPr>
            <w:tcW w:w="466" w:type="pct"/>
          </w:tcPr>
          <w:p w14:paraId="5D65D085" w14:textId="77777777" w:rsidR="000D209A" w:rsidRPr="00E93577" w:rsidRDefault="000D209A" w:rsidP="007F7A12">
            <w:pPr>
              <w:spacing w:after="0" w:line="240" w:lineRule="auto"/>
              <w:rPr>
                <w:rFonts w:ascii="Calibri" w:eastAsia="Calibri" w:hAnsi="Calibri" w:cs="Arial"/>
              </w:rPr>
            </w:pPr>
          </w:p>
        </w:tc>
        <w:tc>
          <w:tcPr>
            <w:tcW w:w="267" w:type="pct"/>
          </w:tcPr>
          <w:p w14:paraId="25FD6F3C" w14:textId="77777777" w:rsidR="000D209A" w:rsidRPr="00E93577" w:rsidRDefault="000D209A" w:rsidP="007F7A12">
            <w:pPr>
              <w:spacing w:after="0" w:line="240" w:lineRule="auto"/>
              <w:rPr>
                <w:rFonts w:ascii="Calibri" w:eastAsia="Calibri" w:hAnsi="Calibri" w:cs="Arial"/>
              </w:rPr>
            </w:pPr>
          </w:p>
        </w:tc>
        <w:tc>
          <w:tcPr>
            <w:tcW w:w="436" w:type="pct"/>
          </w:tcPr>
          <w:p w14:paraId="06A12060"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60D8B86F" w14:textId="77777777" w:rsidTr="007F7A12">
              <w:tc>
                <w:tcPr>
                  <w:tcW w:w="312" w:type="dxa"/>
                  <w:shd w:val="clear" w:color="auto" w:fill="auto"/>
                </w:tcPr>
                <w:p w14:paraId="6E63B29A"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1C7B2D6"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5247D01"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3DC7139"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AF06AB9"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743B454C"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20DE6BD3"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FDB30D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6ED112D"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2FB8D539" w14:textId="77777777" w:rsidR="000D209A" w:rsidRPr="00E93577" w:rsidRDefault="000D209A" w:rsidP="007F7A12">
                  <w:pPr>
                    <w:spacing w:after="0" w:line="240" w:lineRule="auto"/>
                    <w:rPr>
                      <w:rFonts w:ascii="Calibri" w:eastAsia="Calibri" w:hAnsi="Calibri" w:cs="Arial"/>
                    </w:rPr>
                  </w:pPr>
                </w:p>
              </w:tc>
            </w:tr>
          </w:tbl>
          <w:p w14:paraId="75285429" w14:textId="77777777" w:rsidR="000D209A" w:rsidRPr="00E93577" w:rsidRDefault="000D209A" w:rsidP="007F7A12">
            <w:pPr>
              <w:spacing w:after="0" w:line="240" w:lineRule="auto"/>
              <w:rPr>
                <w:rFonts w:ascii="Calibri" w:eastAsia="Calibri" w:hAnsi="Calibri" w:cs="Arial"/>
              </w:rPr>
            </w:pPr>
          </w:p>
        </w:tc>
        <w:tc>
          <w:tcPr>
            <w:tcW w:w="373" w:type="pct"/>
          </w:tcPr>
          <w:p w14:paraId="2731A0EE" w14:textId="77777777" w:rsidR="000D209A" w:rsidRPr="00E93577" w:rsidRDefault="000D209A" w:rsidP="007F7A12">
            <w:pPr>
              <w:spacing w:after="0" w:line="240" w:lineRule="auto"/>
              <w:rPr>
                <w:rFonts w:ascii="Calibri" w:eastAsia="Calibri" w:hAnsi="Calibri" w:cs="Arial"/>
              </w:rPr>
            </w:pPr>
          </w:p>
        </w:tc>
        <w:tc>
          <w:tcPr>
            <w:tcW w:w="416" w:type="pct"/>
          </w:tcPr>
          <w:p w14:paraId="35F7A400" w14:textId="77777777" w:rsidR="000D209A" w:rsidRPr="00E93577" w:rsidRDefault="000D209A" w:rsidP="007F7A12">
            <w:pPr>
              <w:spacing w:after="0" w:line="240" w:lineRule="auto"/>
              <w:rPr>
                <w:rFonts w:ascii="Calibri" w:eastAsia="Calibri" w:hAnsi="Calibri" w:cs="Arial"/>
              </w:rPr>
            </w:pPr>
          </w:p>
        </w:tc>
      </w:tr>
      <w:tr w:rsidR="000D209A" w:rsidRPr="00E93577" w14:paraId="64B06879" w14:textId="77777777" w:rsidTr="007F7A12">
        <w:trPr>
          <w:jc w:val="center"/>
        </w:trPr>
        <w:tc>
          <w:tcPr>
            <w:tcW w:w="142" w:type="pct"/>
          </w:tcPr>
          <w:p w14:paraId="66EABEC4" w14:textId="77777777" w:rsidR="000D209A" w:rsidRPr="00E93577" w:rsidRDefault="000D209A" w:rsidP="007F7A12">
            <w:pPr>
              <w:spacing w:after="0" w:line="240" w:lineRule="auto"/>
              <w:rPr>
                <w:rFonts w:ascii="Calibri" w:eastAsia="Calibri" w:hAnsi="Calibri" w:cs="Arial"/>
              </w:rPr>
            </w:pPr>
          </w:p>
        </w:tc>
        <w:tc>
          <w:tcPr>
            <w:tcW w:w="1223" w:type="pct"/>
          </w:tcPr>
          <w:p w14:paraId="56A5585E" w14:textId="77777777" w:rsidR="000D209A" w:rsidRPr="00E93577" w:rsidRDefault="000D209A" w:rsidP="007F7A12">
            <w:pPr>
              <w:spacing w:after="0" w:line="240" w:lineRule="auto"/>
              <w:rPr>
                <w:rFonts w:ascii="Calibri" w:eastAsia="Calibri" w:hAnsi="Calibri" w:cs="Arial"/>
                <w:rtl/>
              </w:rPr>
            </w:pPr>
          </w:p>
        </w:tc>
        <w:tc>
          <w:tcPr>
            <w:tcW w:w="466" w:type="pct"/>
          </w:tcPr>
          <w:p w14:paraId="203BEEF5" w14:textId="77777777" w:rsidR="000D209A" w:rsidRPr="00E93577" w:rsidRDefault="000D209A" w:rsidP="007F7A12">
            <w:pPr>
              <w:spacing w:after="0" w:line="240" w:lineRule="auto"/>
              <w:rPr>
                <w:rFonts w:ascii="Calibri" w:eastAsia="Calibri" w:hAnsi="Calibri" w:cs="Arial"/>
              </w:rPr>
            </w:pPr>
          </w:p>
        </w:tc>
        <w:tc>
          <w:tcPr>
            <w:tcW w:w="267" w:type="pct"/>
          </w:tcPr>
          <w:p w14:paraId="364AFA8E" w14:textId="77777777" w:rsidR="000D209A" w:rsidRPr="00E93577" w:rsidRDefault="000D209A" w:rsidP="007F7A12">
            <w:pPr>
              <w:spacing w:after="0" w:line="240" w:lineRule="auto"/>
              <w:rPr>
                <w:rFonts w:ascii="Calibri" w:eastAsia="Calibri" w:hAnsi="Calibri" w:cs="Arial"/>
              </w:rPr>
            </w:pPr>
          </w:p>
        </w:tc>
        <w:tc>
          <w:tcPr>
            <w:tcW w:w="436" w:type="pct"/>
          </w:tcPr>
          <w:p w14:paraId="757AF359" w14:textId="77777777" w:rsidR="000D209A" w:rsidRPr="00E93577" w:rsidRDefault="000D209A" w:rsidP="007F7A12">
            <w:pPr>
              <w:spacing w:after="0" w:line="240" w:lineRule="auto"/>
              <w:rPr>
                <w:rFonts w:ascii="Calibri" w:eastAsia="Calibri" w:hAnsi="Calibri" w:cs="Arial"/>
              </w:rPr>
            </w:pPr>
          </w:p>
        </w:tc>
        <w:tc>
          <w:tcPr>
            <w:tcW w:w="1677" w:type="pct"/>
          </w:tcPr>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tblGrid>
            <w:tr w:rsidR="000D209A" w:rsidRPr="00E93577" w14:paraId="5CF7446A" w14:textId="77777777" w:rsidTr="007F7A12">
              <w:tc>
                <w:tcPr>
                  <w:tcW w:w="312" w:type="dxa"/>
                  <w:shd w:val="clear" w:color="auto" w:fill="auto"/>
                </w:tcPr>
                <w:p w14:paraId="08D68E67"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2A21BCA4"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B4EB46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56B7835"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6EF6A49"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9CD54F9"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541C83A"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47AAFE89"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05F3A0B8" w14:textId="77777777" w:rsidR="000D209A" w:rsidRPr="00E93577" w:rsidRDefault="000D209A" w:rsidP="007F7A12">
                  <w:pPr>
                    <w:spacing w:after="0" w:line="240" w:lineRule="auto"/>
                    <w:rPr>
                      <w:rFonts w:ascii="Calibri" w:eastAsia="Calibri" w:hAnsi="Calibri" w:cs="Arial"/>
                    </w:rPr>
                  </w:pPr>
                </w:p>
              </w:tc>
              <w:tc>
                <w:tcPr>
                  <w:tcW w:w="312" w:type="dxa"/>
                  <w:shd w:val="clear" w:color="auto" w:fill="auto"/>
                </w:tcPr>
                <w:p w14:paraId="6E69693D" w14:textId="77777777" w:rsidR="000D209A" w:rsidRPr="00E93577" w:rsidRDefault="000D209A" w:rsidP="007F7A12">
                  <w:pPr>
                    <w:spacing w:after="0" w:line="240" w:lineRule="auto"/>
                    <w:rPr>
                      <w:rFonts w:ascii="Calibri" w:eastAsia="Calibri" w:hAnsi="Calibri" w:cs="Arial"/>
                    </w:rPr>
                  </w:pPr>
                </w:p>
              </w:tc>
            </w:tr>
          </w:tbl>
          <w:p w14:paraId="15088F12" w14:textId="77777777" w:rsidR="000D209A" w:rsidRPr="00E93577" w:rsidRDefault="000D209A" w:rsidP="007F7A12">
            <w:pPr>
              <w:spacing w:after="0" w:line="240" w:lineRule="auto"/>
              <w:rPr>
                <w:rFonts w:ascii="Calibri" w:eastAsia="Calibri" w:hAnsi="Calibri" w:cs="Arial"/>
              </w:rPr>
            </w:pPr>
          </w:p>
        </w:tc>
        <w:tc>
          <w:tcPr>
            <w:tcW w:w="373" w:type="pct"/>
          </w:tcPr>
          <w:p w14:paraId="046562FC" w14:textId="77777777" w:rsidR="000D209A" w:rsidRPr="00E93577" w:rsidRDefault="000D209A" w:rsidP="007F7A12">
            <w:pPr>
              <w:spacing w:after="0" w:line="240" w:lineRule="auto"/>
              <w:rPr>
                <w:rFonts w:ascii="Calibri" w:eastAsia="Calibri" w:hAnsi="Calibri" w:cs="Arial"/>
              </w:rPr>
            </w:pPr>
          </w:p>
        </w:tc>
        <w:tc>
          <w:tcPr>
            <w:tcW w:w="416" w:type="pct"/>
          </w:tcPr>
          <w:p w14:paraId="40930EED" w14:textId="77777777" w:rsidR="000D209A" w:rsidRPr="00E93577" w:rsidRDefault="000D209A" w:rsidP="007F7A12">
            <w:pPr>
              <w:spacing w:after="0" w:line="240" w:lineRule="auto"/>
              <w:rPr>
                <w:rFonts w:ascii="Calibri" w:eastAsia="Calibri" w:hAnsi="Calibri" w:cs="Arial"/>
              </w:rPr>
            </w:pPr>
          </w:p>
        </w:tc>
      </w:tr>
    </w:tbl>
    <w:p w14:paraId="5EA4C3A5" w14:textId="77777777" w:rsidR="00DA75CB" w:rsidRDefault="00DA75CB">
      <w:pPr>
        <w:rPr>
          <w:sz w:val="24"/>
          <w:szCs w:val="24"/>
        </w:rPr>
      </w:pPr>
    </w:p>
    <w:p w14:paraId="71F27B0A" w14:textId="77777777" w:rsidR="000D209A" w:rsidRDefault="000D209A">
      <w:pPr>
        <w:rPr>
          <w:sz w:val="24"/>
          <w:szCs w:val="24"/>
        </w:rPr>
        <w:sectPr w:rsidR="000D209A" w:rsidSect="003100C4">
          <w:footnotePr>
            <w:numRestart w:val="eachPage"/>
          </w:footnotePr>
          <w:pgSz w:w="11906" w:h="16838" w:code="9"/>
          <w:pgMar w:top="851" w:right="1418" w:bottom="851" w:left="1418" w:header="709" w:footer="709" w:gutter="0"/>
          <w:pgBorders w:offsetFrom="page">
            <w:top w:val="triple" w:sz="4" w:space="24" w:color="auto"/>
            <w:left w:val="triple" w:sz="4" w:space="24" w:color="auto"/>
            <w:bottom w:val="triple" w:sz="4" w:space="24" w:color="auto"/>
            <w:right w:val="triple" w:sz="4" w:space="24" w:color="auto"/>
          </w:pgBorders>
          <w:cols w:space="708"/>
          <w:titlePg/>
          <w:docGrid w:linePitch="360"/>
        </w:sectPr>
      </w:pPr>
    </w:p>
    <w:p w14:paraId="7E671043" w14:textId="77777777" w:rsidR="000A21A8" w:rsidRDefault="000A21A8" w:rsidP="00F47295">
      <w:pPr>
        <w:pStyle w:val="Titre1"/>
        <w:rPr>
          <w:rFonts w:eastAsiaTheme="majorEastAsia"/>
        </w:rPr>
      </w:pPr>
      <w:bookmarkStart w:id="278" w:name="_Toc450745287"/>
      <w:bookmarkStart w:id="279" w:name="_Toc14274650"/>
      <w:r>
        <w:rPr>
          <w:rFonts w:eastAsiaTheme="majorEastAsia"/>
        </w:rPr>
        <w:lastRenderedPageBreak/>
        <w:t xml:space="preserve">Annexe </w:t>
      </w:r>
      <w:r w:rsidR="00EE27AC">
        <w:rPr>
          <w:rFonts w:eastAsiaTheme="majorEastAsia"/>
        </w:rPr>
        <w:t>I</w:t>
      </w:r>
      <w:r>
        <w:rPr>
          <w:rFonts w:eastAsiaTheme="majorEastAsia"/>
        </w:rPr>
        <w:t>V</w:t>
      </w:r>
      <w:r w:rsidR="00CE41B7" w:rsidRPr="00216207">
        <w:rPr>
          <w:rFonts w:eastAsiaTheme="majorEastAsia"/>
        </w:rPr>
        <w:t xml:space="preserve"> : Formulaire de </w:t>
      </w:r>
      <w:r w:rsidRPr="001B48B7">
        <w:rPr>
          <w:rFonts w:eastAsiaTheme="majorEastAsia"/>
        </w:rPr>
        <w:t>réclamation</w:t>
      </w:r>
      <w:bookmarkEnd w:id="278"/>
      <w:r>
        <w:rPr>
          <w:rFonts w:eastAsiaTheme="majorEastAsia"/>
        </w:rPr>
        <w:t xml:space="preserve"> / Registre Social</w:t>
      </w:r>
      <w:bookmarkEnd w:id="279"/>
    </w:p>
    <w:p w14:paraId="52E7CE41" w14:textId="77777777" w:rsidR="00DA392F" w:rsidRPr="001B48B7" w:rsidRDefault="00DA392F" w:rsidP="00F47295">
      <w:pPr>
        <w:pStyle w:val="Titre1"/>
        <w:rPr>
          <w:rFonts w:eastAsiaTheme="majorEastAsia"/>
        </w:rPr>
      </w:pPr>
    </w:p>
    <w:tbl>
      <w:tblPr>
        <w:tblW w:w="5000" w:type="pct"/>
        <w:tblCellMar>
          <w:left w:w="70" w:type="dxa"/>
          <w:right w:w="70" w:type="dxa"/>
        </w:tblCellMar>
        <w:tblLook w:val="04A0" w:firstRow="1" w:lastRow="0" w:firstColumn="1" w:lastColumn="0" w:noHBand="0" w:noVBand="1"/>
      </w:tblPr>
      <w:tblGrid>
        <w:gridCol w:w="256"/>
        <w:gridCol w:w="20"/>
        <w:gridCol w:w="4970"/>
        <w:gridCol w:w="2487"/>
        <w:gridCol w:w="193"/>
        <w:gridCol w:w="2950"/>
        <w:gridCol w:w="331"/>
        <w:gridCol w:w="2785"/>
      </w:tblGrid>
      <w:tr w:rsidR="000A21A8" w:rsidRPr="00F113DD" w14:paraId="0D6520F5" w14:textId="77777777" w:rsidTr="00B03FE6">
        <w:trPr>
          <w:trHeight w:val="300"/>
        </w:trPr>
        <w:tc>
          <w:tcPr>
            <w:tcW w:w="185"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E06D74" w14:textId="77777777" w:rsidR="000A21A8" w:rsidRPr="00F113DD" w:rsidRDefault="000A21A8" w:rsidP="00B03FE6">
            <w:pPr>
              <w:spacing w:after="0" w:line="240" w:lineRule="auto"/>
              <w:jc w:val="center"/>
              <w:rPr>
                <w:rFonts w:ascii="Calibri" w:eastAsia="Times New Roman" w:hAnsi="Calibri" w:cs="Times New Roman"/>
                <w:b/>
                <w:bCs/>
                <w:color w:val="000000"/>
                <w:sz w:val="24"/>
                <w:szCs w:val="24"/>
                <w:lang w:eastAsia="fr-FR"/>
              </w:rPr>
            </w:pPr>
            <w:r w:rsidRPr="00F113DD">
              <w:rPr>
                <w:rFonts w:ascii="Calibri" w:eastAsia="Times New Roman" w:hAnsi="Calibri" w:cs="Times New Roman"/>
                <w:b/>
                <w:bCs/>
                <w:color w:val="000000"/>
                <w:sz w:val="24"/>
                <w:szCs w:val="24"/>
                <w:lang w:eastAsia="fr-FR"/>
              </w:rPr>
              <w:t>1</w:t>
            </w:r>
          </w:p>
        </w:tc>
        <w:tc>
          <w:tcPr>
            <w:tcW w:w="4815" w:type="pct"/>
            <w:gridSpan w:val="6"/>
            <w:tcBorders>
              <w:top w:val="single" w:sz="4" w:space="0" w:color="auto"/>
              <w:left w:val="nil"/>
              <w:bottom w:val="single" w:sz="4" w:space="0" w:color="auto"/>
              <w:right w:val="single" w:sz="4" w:space="0" w:color="000000"/>
            </w:tcBorders>
            <w:shd w:val="clear" w:color="000000" w:fill="C4D79B"/>
            <w:noWrap/>
            <w:vAlign w:val="center"/>
            <w:hideMark/>
          </w:tcPr>
          <w:p w14:paraId="39D3CCD0"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r w:rsidRPr="00F113DD">
              <w:rPr>
                <w:rFonts w:ascii="Calibri" w:eastAsia="Times New Roman" w:hAnsi="Calibri" w:cs="Times New Roman"/>
                <w:b/>
                <w:bCs/>
                <w:color w:val="000000"/>
                <w:sz w:val="24"/>
                <w:szCs w:val="24"/>
                <w:lang w:eastAsia="fr-FR"/>
              </w:rPr>
              <w:t>Information sur l'enregistrement</w:t>
            </w:r>
          </w:p>
        </w:tc>
      </w:tr>
      <w:tr w:rsidR="000A21A8" w:rsidRPr="00F113DD" w14:paraId="20F2D872" w14:textId="77777777" w:rsidTr="00B03FE6">
        <w:trPr>
          <w:trHeight w:val="300"/>
        </w:trPr>
        <w:tc>
          <w:tcPr>
            <w:tcW w:w="185" w:type="pct"/>
            <w:gridSpan w:val="2"/>
            <w:vMerge/>
            <w:tcBorders>
              <w:top w:val="single" w:sz="4" w:space="0" w:color="auto"/>
              <w:left w:val="single" w:sz="4" w:space="0" w:color="auto"/>
              <w:bottom w:val="single" w:sz="4" w:space="0" w:color="auto"/>
              <w:right w:val="single" w:sz="4" w:space="0" w:color="auto"/>
            </w:tcBorders>
            <w:vAlign w:val="center"/>
          </w:tcPr>
          <w:p w14:paraId="7BADFEDD"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tcPr>
          <w:p w14:paraId="5D175666"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Numéro de la réclamation </w:t>
            </w:r>
            <w:r w:rsidRPr="00F113DD">
              <w:rPr>
                <w:rFonts w:ascii="Calibri" w:eastAsia="Times New Roman" w:hAnsi="Calibri" w:cs="Times New Roman"/>
                <w:bCs/>
                <w:color w:val="FF0000"/>
                <w:sz w:val="24"/>
                <w:szCs w:val="24"/>
                <w:lang w:eastAsia="fr-FR"/>
              </w:rPr>
              <w:t>(réservée au Médiateur)</w:t>
            </w:r>
          </w:p>
        </w:tc>
        <w:tc>
          <w:tcPr>
            <w:tcW w:w="2368" w:type="pct"/>
            <w:gridSpan w:val="4"/>
            <w:tcBorders>
              <w:top w:val="single" w:sz="4" w:space="0" w:color="auto"/>
              <w:left w:val="nil"/>
              <w:bottom w:val="single" w:sz="4" w:space="0" w:color="auto"/>
              <w:right w:val="single" w:sz="4" w:space="0" w:color="auto"/>
            </w:tcBorders>
            <w:shd w:val="clear" w:color="auto" w:fill="auto"/>
            <w:noWrap/>
            <w:vAlign w:val="center"/>
          </w:tcPr>
          <w:p w14:paraId="635A7978" w14:textId="77777777" w:rsidR="000A21A8" w:rsidRPr="00F113DD" w:rsidRDefault="000A21A8" w:rsidP="00B03FE6">
            <w:pPr>
              <w:spacing w:after="0" w:line="240" w:lineRule="auto"/>
              <w:jc w:val="center"/>
              <w:rPr>
                <w:rFonts w:ascii="Calibri" w:eastAsia="Times New Roman" w:hAnsi="Calibri" w:cs="Times New Roman"/>
                <w:color w:val="E26B0A"/>
                <w:sz w:val="24"/>
                <w:szCs w:val="24"/>
                <w:lang w:eastAsia="fr-FR"/>
              </w:rPr>
            </w:pPr>
          </w:p>
        </w:tc>
      </w:tr>
      <w:tr w:rsidR="000A21A8" w:rsidRPr="00F113DD" w14:paraId="7ADB8E51" w14:textId="77777777" w:rsidTr="00B03FE6">
        <w:trPr>
          <w:trHeight w:val="300"/>
        </w:trPr>
        <w:tc>
          <w:tcPr>
            <w:tcW w:w="185" w:type="pct"/>
            <w:gridSpan w:val="2"/>
            <w:vMerge/>
            <w:tcBorders>
              <w:top w:val="single" w:sz="4" w:space="0" w:color="auto"/>
              <w:left w:val="single" w:sz="4" w:space="0" w:color="auto"/>
              <w:bottom w:val="single" w:sz="4" w:space="0" w:color="auto"/>
              <w:right w:val="single" w:sz="4" w:space="0" w:color="auto"/>
            </w:tcBorders>
            <w:vAlign w:val="center"/>
            <w:hideMark/>
          </w:tcPr>
          <w:p w14:paraId="1F665DD0"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3529CA95"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Date d'enregistrement</w:t>
            </w:r>
          </w:p>
        </w:tc>
        <w:tc>
          <w:tcPr>
            <w:tcW w:w="2368" w:type="pct"/>
            <w:gridSpan w:val="4"/>
            <w:tcBorders>
              <w:top w:val="single" w:sz="4" w:space="0" w:color="auto"/>
              <w:left w:val="nil"/>
              <w:bottom w:val="single" w:sz="4" w:space="0" w:color="auto"/>
              <w:right w:val="single" w:sz="4" w:space="0" w:color="auto"/>
            </w:tcBorders>
            <w:shd w:val="clear" w:color="auto" w:fill="auto"/>
            <w:noWrap/>
            <w:vAlign w:val="center"/>
            <w:hideMark/>
          </w:tcPr>
          <w:p w14:paraId="1F4D7DB0" w14:textId="77777777" w:rsidR="000A21A8" w:rsidRPr="00F113DD" w:rsidRDefault="000A21A8" w:rsidP="00B03FE6">
            <w:pPr>
              <w:spacing w:after="0" w:line="240" w:lineRule="auto"/>
              <w:jc w:val="center"/>
              <w:rPr>
                <w:rFonts w:ascii="Calibri" w:eastAsia="Times New Roman" w:hAnsi="Calibri" w:cs="Times New Roman"/>
                <w:color w:val="E26B0A"/>
                <w:sz w:val="24"/>
                <w:szCs w:val="24"/>
                <w:lang w:eastAsia="fr-FR"/>
              </w:rPr>
            </w:pPr>
            <w:r w:rsidRPr="00F113DD">
              <w:rPr>
                <w:rFonts w:ascii="Calibri" w:eastAsia="Times New Roman" w:hAnsi="Calibri" w:cs="Times New Roman"/>
                <w:color w:val="E26B0A"/>
                <w:sz w:val="24"/>
                <w:szCs w:val="24"/>
                <w:lang w:eastAsia="fr-FR"/>
              </w:rPr>
              <w:t> </w:t>
            </w:r>
          </w:p>
        </w:tc>
      </w:tr>
      <w:tr w:rsidR="000A21A8" w:rsidRPr="00F113DD" w14:paraId="0D430252" w14:textId="77777777" w:rsidTr="00B03FE6">
        <w:trPr>
          <w:trHeight w:val="300"/>
        </w:trPr>
        <w:tc>
          <w:tcPr>
            <w:tcW w:w="185" w:type="pct"/>
            <w:gridSpan w:val="2"/>
            <w:vMerge/>
            <w:tcBorders>
              <w:top w:val="single" w:sz="4" w:space="0" w:color="auto"/>
              <w:left w:val="single" w:sz="4" w:space="0" w:color="auto"/>
              <w:bottom w:val="single" w:sz="4" w:space="0" w:color="auto"/>
              <w:right w:val="single" w:sz="4" w:space="0" w:color="auto"/>
            </w:tcBorders>
            <w:vAlign w:val="center"/>
            <w:hideMark/>
          </w:tcPr>
          <w:p w14:paraId="53EFC145"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2FD65A0C"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Nom et titre de la personne ayant procédé à l'enregistrement  </w:t>
            </w:r>
          </w:p>
        </w:tc>
        <w:tc>
          <w:tcPr>
            <w:tcW w:w="2368" w:type="pct"/>
            <w:gridSpan w:val="4"/>
            <w:tcBorders>
              <w:top w:val="single" w:sz="4" w:space="0" w:color="auto"/>
              <w:left w:val="nil"/>
              <w:bottom w:val="single" w:sz="4" w:space="0" w:color="auto"/>
              <w:right w:val="single" w:sz="4" w:space="0" w:color="auto"/>
            </w:tcBorders>
            <w:shd w:val="clear" w:color="auto" w:fill="auto"/>
            <w:noWrap/>
            <w:vAlign w:val="center"/>
            <w:hideMark/>
          </w:tcPr>
          <w:p w14:paraId="4D493A00" w14:textId="77777777" w:rsidR="000A21A8" w:rsidRPr="00F113DD" w:rsidRDefault="000A21A8" w:rsidP="00B03FE6">
            <w:pPr>
              <w:spacing w:after="0" w:line="240" w:lineRule="auto"/>
              <w:jc w:val="center"/>
              <w:rPr>
                <w:rFonts w:ascii="Calibri" w:eastAsia="Times New Roman" w:hAnsi="Calibri" w:cs="Times New Roman"/>
                <w:color w:val="E26B0A"/>
                <w:sz w:val="24"/>
                <w:szCs w:val="24"/>
                <w:lang w:eastAsia="fr-FR"/>
              </w:rPr>
            </w:pPr>
            <w:r w:rsidRPr="00F113DD">
              <w:rPr>
                <w:rFonts w:ascii="Calibri" w:eastAsia="Times New Roman" w:hAnsi="Calibri" w:cs="Times New Roman"/>
                <w:color w:val="E26B0A"/>
                <w:sz w:val="24"/>
                <w:szCs w:val="24"/>
                <w:lang w:eastAsia="fr-FR"/>
              </w:rPr>
              <w:t> </w:t>
            </w:r>
          </w:p>
        </w:tc>
      </w:tr>
      <w:tr w:rsidR="000A21A8" w:rsidRPr="00F113DD" w14:paraId="681383F9" w14:textId="77777777" w:rsidTr="00B03FE6">
        <w:trPr>
          <w:trHeight w:val="300"/>
        </w:trPr>
        <w:tc>
          <w:tcPr>
            <w:tcW w:w="185" w:type="pct"/>
            <w:gridSpan w:val="2"/>
            <w:vMerge/>
            <w:tcBorders>
              <w:top w:val="single" w:sz="4" w:space="0" w:color="auto"/>
              <w:left w:val="single" w:sz="4" w:space="0" w:color="auto"/>
              <w:bottom w:val="single" w:sz="4" w:space="0" w:color="auto"/>
              <w:right w:val="single" w:sz="4" w:space="0" w:color="auto"/>
            </w:tcBorders>
            <w:vAlign w:val="center"/>
            <w:hideMark/>
          </w:tcPr>
          <w:p w14:paraId="5EBCC1FA"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0A6A8AE3"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Modalité de remontée de l’information </w:t>
            </w:r>
            <w:r w:rsidRPr="00F113DD">
              <w:rPr>
                <w:rFonts w:ascii="Calibri" w:eastAsia="Times New Roman" w:hAnsi="Calibri" w:cs="Times New Roman"/>
                <w:color w:val="FF0000"/>
                <w:sz w:val="24"/>
                <w:szCs w:val="24"/>
                <w:lang w:eastAsia="fr-FR"/>
              </w:rPr>
              <w:t>(cocher)</w:t>
            </w:r>
          </w:p>
        </w:tc>
        <w:tc>
          <w:tcPr>
            <w:tcW w:w="121" w:type="pct"/>
            <w:tcBorders>
              <w:top w:val="nil"/>
              <w:left w:val="nil"/>
              <w:bottom w:val="single" w:sz="4" w:space="0" w:color="auto"/>
              <w:right w:val="single" w:sz="4" w:space="0" w:color="auto"/>
            </w:tcBorders>
            <w:shd w:val="clear" w:color="auto" w:fill="auto"/>
            <w:noWrap/>
            <w:vAlign w:val="center"/>
            <w:hideMark/>
          </w:tcPr>
          <w:p w14:paraId="345ECBA1" w14:textId="77777777" w:rsidR="000A21A8" w:rsidRPr="00F113DD" w:rsidRDefault="000A21A8" w:rsidP="00B03FE6">
            <w:pPr>
              <w:spacing w:after="0" w:line="240" w:lineRule="auto"/>
              <w:jc w:val="center"/>
              <w:rPr>
                <w:rFonts w:ascii="Calibri" w:eastAsia="Times New Roman" w:hAnsi="Calibri" w:cs="Times New Roman"/>
                <w:color w:val="E46D0A"/>
                <w:sz w:val="24"/>
                <w:szCs w:val="24"/>
                <w:lang w:eastAsia="fr-FR"/>
              </w:rPr>
            </w:pPr>
            <w:r w:rsidRPr="00F113DD">
              <w:rPr>
                <w:rFonts w:ascii="Calibri" w:eastAsia="Times New Roman" w:hAnsi="Calibri" w:cs="Times New Roman"/>
                <w:color w:val="E46D0A"/>
                <w:sz w:val="24"/>
                <w:szCs w:val="24"/>
                <w:lang w:eastAsia="fr-FR"/>
              </w:rPr>
              <w:t> </w:t>
            </w:r>
          </w:p>
        </w:tc>
        <w:tc>
          <w:tcPr>
            <w:tcW w:w="1094" w:type="pct"/>
            <w:tcBorders>
              <w:top w:val="nil"/>
              <w:left w:val="nil"/>
              <w:bottom w:val="single" w:sz="4" w:space="0" w:color="auto"/>
              <w:right w:val="single" w:sz="4" w:space="0" w:color="auto"/>
            </w:tcBorders>
            <w:shd w:val="clear" w:color="auto" w:fill="auto"/>
            <w:noWrap/>
            <w:vAlign w:val="center"/>
            <w:hideMark/>
          </w:tcPr>
          <w:p w14:paraId="33B6BCED" w14:textId="77777777" w:rsidR="000A21A8" w:rsidRPr="00F113DD" w:rsidRDefault="000A21A8" w:rsidP="00B03FE6">
            <w:pPr>
              <w:spacing w:after="0" w:line="240" w:lineRule="auto"/>
              <w:rPr>
                <w:rFonts w:ascii="Calibri" w:eastAsia="Times New Roman" w:hAnsi="Calibri" w:cs="Times New Roman"/>
                <w:sz w:val="24"/>
                <w:szCs w:val="24"/>
                <w:lang w:eastAsia="fr-FR"/>
              </w:rPr>
            </w:pPr>
            <w:r w:rsidRPr="00F113DD">
              <w:rPr>
                <w:rFonts w:ascii="Calibri" w:eastAsia="Times New Roman" w:hAnsi="Calibri" w:cs="Times New Roman"/>
                <w:sz w:val="24"/>
                <w:szCs w:val="24"/>
                <w:lang w:eastAsia="fr-FR"/>
              </w:rPr>
              <w:t>Demande directe </w:t>
            </w:r>
          </w:p>
        </w:tc>
        <w:tc>
          <w:tcPr>
            <w:tcW w:w="121" w:type="pct"/>
            <w:tcBorders>
              <w:top w:val="nil"/>
              <w:left w:val="nil"/>
              <w:bottom w:val="single" w:sz="4" w:space="0" w:color="auto"/>
              <w:right w:val="single" w:sz="4" w:space="0" w:color="auto"/>
            </w:tcBorders>
            <w:shd w:val="clear" w:color="auto" w:fill="auto"/>
            <w:noWrap/>
            <w:vAlign w:val="center"/>
            <w:hideMark/>
          </w:tcPr>
          <w:p w14:paraId="047A96FC" w14:textId="77777777" w:rsidR="000A21A8" w:rsidRPr="00F113DD" w:rsidRDefault="000A21A8" w:rsidP="00B03FE6">
            <w:pPr>
              <w:spacing w:after="0" w:line="240" w:lineRule="auto"/>
              <w:jc w:val="center"/>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w:t>
            </w:r>
          </w:p>
        </w:tc>
        <w:tc>
          <w:tcPr>
            <w:tcW w:w="1032" w:type="pct"/>
            <w:tcBorders>
              <w:top w:val="nil"/>
              <w:left w:val="nil"/>
              <w:bottom w:val="single" w:sz="4" w:space="0" w:color="auto"/>
              <w:right w:val="single" w:sz="4" w:space="0" w:color="auto"/>
            </w:tcBorders>
            <w:shd w:val="clear" w:color="auto" w:fill="auto"/>
            <w:noWrap/>
            <w:vAlign w:val="center"/>
            <w:hideMark/>
          </w:tcPr>
          <w:p w14:paraId="6DFEEE94"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N° Vert </w:t>
            </w:r>
          </w:p>
        </w:tc>
      </w:tr>
      <w:tr w:rsidR="000A21A8" w:rsidRPr="00F113DD" w14:paraId="7BC768DC" w14:textId="77777777" w:rsidTr="00B03FE6">
        <w:trPr>
          <w:trHeight w:val="300"/>
        </w:trPr>
        <w:tc>
          <w:tcPr>
            <w:tcW w:w="185" w:type="pct"/>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4FBAC9FD" w14:textId="77777777" w:rsidR="000A21A8" w:rsidRPr="00F113DD" w:rsidRDefault="000A21A8" w:rsidP="00B03FE6">
            <w:pPr>
              <w:spacing w:after="0" w:line="240" w:lineRule="auto"/>
              <w:jc w:val="center"/>
              <w:rPr>
                <w:rFonts w:ascii="Calibri" w:eastAsia="Times New Roman" w:hAnsi="Calibri" w:cs="Times New Roman"/>
                <w:b/>
                <w:bCs/>
                <w:color w:val="000000"/>
                <w:sz w:val="24"/>
                <w:szCs w:val="24"/>
                <w:lang w:eastAsia="fr-FR"/>
              </w:rPr>
            </w:pPr>
            <w:r w:rsidRPr="00F113DD">
              <w:rPr>
                <w:rFonts w:ascii="Calibri" w:eastAsia="Times New Roman" w:hAnsi="Calibri" w:cs="Times New Roman"/>
                <w:b/>
                <w:bCs/>
                <w:color w:val="000000"/>
                <w:sz w:val="24"/>
                <w:szCs w:val="24"/>
                <w:lang w:eastAsia="fr-FR"/>
              </w:rPr>
              <w:t>2</w:t>
            </w:r>
          </w:p>
        </w:tc>
        <w:tc>
          <w:tcPr>
            <w:tcW w:w="4815" w:type="pct"/>
            <w:gridSpan w:val="6"/>
            <w:tcBorders>
              <w:top w:val="single" w:sz="4" w:space="0" w:color="auto"/>
              <w:left w:val="nil"/>
              <w:bottom w:val="nil"/>
              <w:right w:val="nil"/>
            </w:tcBorders>
            <w:shd w:val="clear" w:color="000000" w:fill="C4D79B"/>
            <w:noWrap/>
            <w:vAlign w:val="center"/>
            <w:hideMark/>
          </w:tcPr>
          <w:p w14:paraId="4BE3C347"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r w:rsidRPr="00F113DD">
              <w:rPr>
                <w:rFonts w:ascii="Calibri" w:eastAsia="Times New Roman" w:hAnsi="Calibri" w:cs="Times New Roman"/>
                <w:b/>
                <w:bCs/>
                <w:color w:val="000000"/>
                <w:sz w:val="24"/>
                <w:szCs w:val="24"/>
                <w:lang w:eastAsia="fr-FR"/>
              </w:rPr>
              <w:t>Information sur le plaignant</w:t>
            </w:r>
          </w:p>
        </w:tc>
      </w:tr>
      <w:tr w:rsidR="000A21A8" w:rsidRPr="00F113DD" w14:paraId="7400BA95" w14:textId="77777777" w:rsidTr="00B03FE6">
        <w:trPr>
          <w:trHeight w:val="300"/>
        </w:trPr>
        <w:tc>
          <w:tcPr>
            <w:tcW w:w="185" w:type="pct"/>
            <w:gridSpan w:val="2"/>
            <w:vMerge/>
            <w:tcBorders>
              <w:top w:val="nil"/>
              <w:left w:val="single" w:sz="4" w:space="0" w:color="auto"/>
              <w:bottom w:val="single" w:sz="4" w:space="0" w:color="auto"/>
              <w:right w:val="single" w:sz="4" w:space="0" w:color="auto"/>
            </w:tcBorders>
            <w:vAlign w:val="center"/>
            <w:hideMark/>
          </w:tcPr>
          <w:p w14:paraId="2C0EB99B"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BF3488C"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Nom</w:t>
            </w:r>
          </w:p>
        </w:tc>
        <w:tc>
          <w:tcPr>
            <w:tcW w:w="2368" w:type="pct"/>
            <w:gridSpan w:val="4"/>
            <w:tcBorders>
              <w:top w:val="single" w:sz="4" w:space="0" w:color="auto"/>
              <w:left w:val="nil"/>
              <w:bottom w:val="single" w:sz="4" w:space="0" w:color="auto"/>
              <w:right w:val="single" w:sz="4" w:space="0" w:color="auto"/>
            </w:tcBorders>
            <w:shd w:val="clear" w:color="auto" w:fill="auto"/>
            <w:noWrap/>
            <w:vAlign w:val="center"/>
            <w:hideMark/>
          </w:tcPr>
          <w:p w14:paraId="4F330983" w14:textId="77777777" w:rsidR="000A21A8" w:rsidRPr="00F113DD" w:rsidRDefault="000A21A8" w:rsidP="00B03FE6">
            <w:pPr>
              <w:spacing w:after="0" w:line="240" w:lineRule="auto"/>
              <w:jc w:val="center"/>
              <w:rPr>
                <w:rFonts w:ascii="Calibri" w:eastAsia="Times New Roman" w:hAnsi="Calibri" w:cs="Times New Roman"/>
                <w:color w:val="E26B0A"/>
                <w:sz w:val="24"/>
                <w:szCs w:val="24"/>
                <w:lang w:eastAsia="fr-FR"/>
              </w:rPr>
            </w:pPr>
            <w:r w:rsidRPr="00F113DD">
              <w:rPr>
                <w:rFonts w:ascii="Calibri" w:eastAsia="Times New Roman" w:hAnsi="Calibri" w:cs="Times New Roman"/>
                <w:color w:val="E26B0A"/>
                <w:sz w:val="24"/>
                <w:szCs w:val="24"/>
                <w:lang w:eastAsia="fr-FR"/>
              </w:rPr>
              <w:t> </w:t>
            </w:r>
          </w:p>
        </w:tc>
      </w:tr>
      <w:tr w:rsidR="000A21A8" w:rsidRPr="00F113DD" w14:paraId="321C0BB9" w14:textId="77777777" w:rsidTr="00B03FE6">
        <w:trPr>
          <w:trHeight w:val="300"/>
        </w:trPr>
        <w:tc>
          <w:tcPr>
            <w:tcW w:w="185" w:type="pct"/>
            <w:gridSpan w:val="2"/>
            <w:vMerge/>
            <w:tcBorders>
              <w:top w:val="nil"/>
              <w:left w:val="single" w:sz="4" w:space="0" w:color="auto"/>
              <w:bottom w:val="single" w:sz="4" w:space="0" w:color="auto"/>
              <w:right w:val="single" w:sz="4" w:space="0" w:color="auto"/>
            </w:tcBorders>
            <w:vAlign w:val="center"/>
            <w:hideMark/>
          </w:tcPr>
          <w:p w14:paraId="5B02D7B8"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171A95C6"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Moughataa</w:t>
            </w:r>
          </w:p>
        </w:tc>
        <w:tc>
          <w:tcPr>
            <w:tcW w:w="2368" w:type="pct"/>
            <w:gridSpan w:val="4"/>
            <w:tcBorders>
              <w:top w:val="single" w:sz="4" w:space="0" w:color="auto"/>
              <w:left w:val="nil"/>
              <w:bottom w:val="single" w:sz="4" w:space="0" w:color="auto"/>
              <w:right w:val="single" w:sz="4" w:space="0" w:color="auto"/>
            </w:tcBorders>
            <w:shd w:val="clear" w:color="auto" w:fill="auto"/>
            <w:noWrap/>
            <w:vAlign w:val="center"/>
            <w:hideMark/>
          </w:tcPr>
          <w:p w14:paraId="71F07DEE" w14:textId="77777777" w:rsidR="000A21A8" w:rsidRPr="00F113DD" w:rsidRDefault="000A21A8" w:rsidP="00B03FE6">
            <w:pPr>
              <w:spacing w:after="0" w:line="240" w:lineRule="auto"/>
              <w:jc w:val="center"/>
              <w:rPr>
                <w:rFonts w:ascii="Calibri" w:eastAsia="Times New Roman" w:hAnsi="Calibri" w:cs="Times New Roman"/>
                <w:color w:val="E26B0A"/>
                <w:sz w:val="24"/>
                <w:szCs w:val="24"/>
                <w:lang w:eastAsia="fr-FR"/>
              </w:rPr>
            </w:pPr>
            <w:r w:rsidRPr="00F113DD">
              <w:rPr>
                <w:rFonts w:ascii="Calibri" w:eastAsia="Times New Roman" w:hAnsi="Calibri" w:cs="Times New Roman"/>
                <w:color w:val="E26B0A"/>
                <w:sz w:val="24"/>
                <w:szCs w:val="24"/>
                <w:lang w:eastAsia="fr-FR"/>
              </w:rPr>
              <w:t> </w:t>
            </w:r>
          </w:p>
        </w:tc>
      </w:tr>
      <w:tr w:rsidR="000A21A8" w:rsidRPr="00F113DD" w14:paraId="541CE593" w14:textId="77777777" w:rsidTr="00B03FE6">
        <w:trPr>
          <w:trHeight w:val="300"/>
        </w:trPr>
        <w:tc>
          <w:tcPr>
            <w:tcW w:w="185" w:type="pct"/>
            <w:gridSpan w:val="2"/>
            <w:vMerge/>
            <w:tcBorders>
              <w:top w:val="nil"/>
              <w:left w:val="single" w:sz="4" w:space="0" w:color="auto"/>
              <w:bottom w:val="single" w:sz="4" w:space="0" w:color="auto"/>
              <w:right w:val="single" w:sz="4" w:space="0" w:color="auto"/>
            </w:tcBorders>
            <w:vAlign w:val="center"/>
            <w:hideMark/>
          </w:tcPr>
          <w:p w14:paraId="78FA8036"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3D1586D0"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Commune </w:t>
            </w:r>
          </w:p>
        </w:tc>
        <w:tc>
          <w:tcPr>
            <w:tcW w:w="2368" w:type="pct"/>
            <w:gridSpan w:val="4"/>
            <w:tcBorders>
              <w:top w:val="single" w:sz="4" w:space="0" w:color="auto"/>
              <w:left w:val="nil"/>
              <w:bottom w:val="single" w:sz="4" w:space="0" w:color="auto"/>
              <w:right w:val="single" w:sz="4" w:space="0" w:color="auto"/>
            </w:tcBorders>
            <w:shd w:val="clear" w:color="auto" w:fill="auto"/>
            <w:noWrap/>
            <w:vAlign w:val="center"/>
            <w:hideMark/>
          </w:tcPr>
          <w:p w14:paraId="7DE1A250" w14:textId="77777777" w:rsidR="000A21A8" w:rsidRPr="00F113DD" w:rsidRDefault="000A21A8" w:rsidP="00B03FE6">
            <w:pPr>
              <w:spacing w:after="0" w:line="240" w:lineRule="auto"/>
              <w:jc w:val="center"/>
              <w:rPr>
                <w:rFonts w:ascii="Calibri" w:eastAsia="Times New Roman" w:hAnsi="Calibri" w:cs="Times New Roman"/>
                <w:color w:val="E26B0A"/>
                <w:sz w:val="24"/>
                <w:szCs w:val="24"/>
                <w:lang w:eastAsia="fr-FR"/>
              </w:rPr>
            </w:pPr>
            <w:r w:rsidRPr="00F113DD">
              <w:rPr>
                <w:rFonts w:ascii="Calibri" w:eastAsia="Times New Roman" w:hAnsi="Calibri" w:cs="Times New Roman"/>
                <w:color w:val="E26B0A"/>
                <w:sz w:val="24"/>
                <w:szCs w:val="24"/>
                <w:lang w:eastAsia="fr-FR"/>
              </w:rPr>
              <w:t> </w:t>
            </w:r>
          </w:p>
        </w:tc>
      </w:tr>
      <w:tr w:rsidR="000A21A8" w:rsidRPr="00F113DD" w14:paraId="499B78D7" w14:textId="77777777" w:rsidTr="00B03FE6">
        <w:trPr>
          <w:trHeight w:val="300"/>
        </w:trPr>
        <w:tc>
          <w:tcPr>
            <w:tcW w:w="185" w:type="pct"/>
            <w:gridSpan w:val="2"/>
            <w:vMerge/>
            <w:tcBorders>
              <w:top w:val="nil"/>
              <w:left w:val="single" w:sz="4" w:space="0" w:color="auto"/>
              <w:bottom w:val="single" w:sz="4" w:space="0" w:color="auto"/>
              <w:right w:val="single" w:sz="4" w:space="0" w:color="auto"/>
            </w:tcBorders>
            <w:vAlign w:val="center"/>
            <w:hideMark/>
          </w:tcPr>
          <w:p w14:paraId="73A024D2"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61B1861F"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Localité </w:t>
            </w:r>
          </w:p>
        </w:tc>
        <w:tc>
          <w:tcPr>
            <w:tcW w:w="2368" w:type="pct"/>
            <w:gridSpan w:val="4"/>
            <w:tcBorders>
              <w:top w:val="single" w:sz="4" w:space="0" w:color="auto"/>
              <w:left w:val="nil"/>
              <w:bottom w:val="single" w:sz="4" w:space="0" w:color="auto"/>
              <w:right w:val="single" w:sz="4" w:space="0" w:color="auto"/>
            </w:tcBorders>
            <w:shd w:val="clear" w:color="auto" w:fill="auto"/>
            <w:noWrap/>
            <w:vAlign w:val="center"/>
            <w:hideMark/>
          </w:tcPr>
          <w:p w14:paraId="72733A96" w14:textId="77777777" w:rsidR="000A21A8" w:rsidRPr="00F113DD" w:rsidRDefault="000A21A8" w:rsidP="00B03FE6">
            <w:pPr>
              <w:spacing w:after="0" w:line="240" w:lineRule="auto"/>
              <w:jc w:val="center"/>
              <w:rPr>
                <w:rFonts w:ascii="Calibri" w:eastAsia="Times New Roman" w:hAnsi="Calibri" w:cs="Times New Roman"/>
                <w:color w:val="E26B0A"/>
                <w:sz w:val="24"/>
                <w:szCs w:val="24"/>
                <w:lang w:eastAsia="fr-FR"/>
              </w:rPr>
            </w:pPr>
            <w:r w:rsidRPr="00F113DD">
              <w:rPr>
                <w:rFonts w:ascii="Calibri" w:eastAsia="Times New Roman" w:hAnsi="Calibri" w:cs="Times New Roman"/>
                <w:color w:val="E26B0A"/>
                <w:sz w:val="24"/>
                <w:szCs w:val="24"/>
                <w:lang w:eastAsia="fr-FR"/>
              </w:rPr>
              <w:t> </w:t>
            </w:r>
          </w:p>
        </w:tc>
      </w:tr>
      <w:tr w:rsidR="000A21A8" w:rsidRPr="00F113DD" w14:paraId="0F4ED46F" w14:textId="77777777" w:rsidTr="00B03FE6">
        <w:trPr>
          <w:trHeight w:val="300"/>
        </w:trPr>
        <w:tc>
          <w:tcPr>
            <w:tcW w:w="185" w:type="pct"/>
            <w:gridSpan w:val="2"/>
            <w:vMerge/>
            <w:tcBorders>
              <w:top w:val="nil"/>
              <w:left w:val="single" w:sz="4" w:space="0" w:color="auto"/>
              <w:bottom w:val="single" w:sz="4" w:space="0" w:color="auto"/>
              <w:right w:val="single" w:sz="4" w:space="0" w:color="auto"/>
            </w:tcBorders>
            <w:vAlign w:val="center"/>
            <w:hideMark/>
          </w:tcPr>
          <w:p w14:paraId="6C779CC1"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43C59159"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Sexe du plaignant </w:t>
            </w:r>
            <w:r w:rsidRPr="00F113DD">
              <w:rPr>
                <w:rFonts w:ascii="Calibri" w:eastAsia="Times New Roman" w:hAnsi="Calibri" w:cs="Times New Roman"/>
                <w:color w:val="FF0000"/>
                <w:sz w:val="24"/>
                <w:szCs w:val="24"/>
                <w:lang w:eastAsia="fr-FR"/>
              </w:rPr>
              <w:t>(cocher)</w:t>
            </w:r>
          </w:p>
        </w:tc>
        <w:tc>
          <w:tcPr>
            <w:tcW w:w="121" w:type="pct"/>
            <w:tcBorders>
              <w:top w:val="nil"/>
              <w:left w:val="nil"/>
              <w:bottom w:val="single" w:sz="4" w:space="0" w:color="auto"/>
              <w:right w:val="single" w:sz="4" w:space="0" w:color="auto"/>
            </w:tcBorders>
            <w:shd w:val="clear" w:color="auto" w:fill="auto"/>
            <w:noWrap/>
            <w:vAlign w:val="center"/>
            <w:hideMark/>
          </w:tcPr>
          <w:p w14:paraId="0D65D947" w14:textId="77777777" w:rsidR="000A21A8" w:rsidRPr="00F113DD" w:rsidRDefault="000A21A8" w:rsidP="00B03FE6">
            <w:pPr>
              <w:spacing w:after="0" w:line="240" w:lineRule="auto"/>
              <w:jc w:val="center"/>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w:t>
            </w:r>
          </w:p>
        </w:tc>
        <w:tc>
          <w:tcPr>
            <w:tcW w:w="1094" w:type="pct"/>
            <w:tcBorders>
              <w:top w:val="nil"/>
              <w:left w:val="nil"/>
              <w:bottom w:val="single" w:sz="4" w:space="0" w:color="auto"/>
              <w:right w:val="single" w:sz="4" w:space="0" w:color="auto"/>
            </w:tcBorders>
            <w:shd w:val="clear" w:color="auto" w:fill="auto"/>
            <w:noWrap/>
            <w:vAlign w:val="center"/>
            <w:hideMark/>
          </w:tcPr>
          <w:p w14:paraId="174D3962" w14:textId="77777777" w:rsidR="000A21A8" w:rsidRPr="00F113DD" w:rsidRDefault="000A21A8" w:rsidP="00B03FE6">
            <w:pPr>
              <w:spacing w:after="0" w:line="240" w:lineRule="auto"/>
              <w:rPr>
                <w:rFonts w:ascii="Calibri" w:eastAsia="Times New Roman" w:hAnsi="Calibri" w:cs="Times New Roman"/>
                <w:sz w:val="24"/>
                <w:szCs w:val="24"/>
                <w:lang w:eastAsia="fr-FR"/>
              </w:rPr>
            </w:pPr>
            <w:r w:rsidRPr="00F113DD">
              <w:rPr>
                <w:rFonts w:ascii="Calibri" w:eastAsia="Times New Roman" w:hAnsi="Calibri" w:cs="Times New Roman"/>
                <w:sz w:val="24"/>
                <w:szCs w:val="24"/>
                <w:lang w:eastAsia="fr-FR"/>
              </w:rPr>
              <w:t>Homme</w:t>
            </w:r>
          </w:p>
        </w:tc>
        <w:tc>
          <w:tcPr>
            <w:tcW w:w="121" w:type="pct"/>
            <w:tcBorders>
              <w:top w:val="nil"/>
              <w:left w:val="nil"/>
              <w:bottom w:val="single" w:sz="4" w:space="0" w:color="auto"/>
              <w:right w:val="single" w:sz="4" w:space="0" w:color="auto"/>
            </w:tcBorders>
            <w:shd w:val="clear" w:color="auto" w:fill="auto"/>
            <w:noWrap/>
            <w:vAlign w:val="center"/>
            <w:hideMark/>
          </w:tcPr>
          <w:p w14:paraId="089F2E1C" w14:textId="77777777" w:rsidR="000A21A8" w:rsidRPr="00F113DD" w:rsidRDefault="000A21A8" w:rsidP="00B03FE6">
            <w:pPr>
              <w:spacing w:after="0" w:line="240" w:lineRule="auto"/>
              <w:jc w:val="center"/>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w:t>
            </w:r>
          </w:p>
        </w:tc>
        <w:tc>
          <w:tcPr>
            <w:tcW w:w="1032" w:type="pct"/>
            <w:tcBorders>
              <w:top w:val="nil"/>
              <w:left w:val="nil"/>
              <w:bottom w:val="single" w:sz="4" w:space="0" w:color="auto"/>
              <w:right w:val="single" w:sz="4" w:space="0" w:color="auto"/>
            </w:tcBorders>
            <w:shd w:val="clear" w:color="auto" w:fill="auto"/>
            <w:noWrap/>
            <w:vAlign w:val="center"/>
            <w:hideMark/>
          </w:tcPr>
          <w:p w14:paraId="5DB8A2EA"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Femme</w:t>
            </w:r>
          </w:p>
        </w:tc>
      </w:tr>
      <w:tr w:rsidR="000A21A8" w:rsidRPr="00F113DD" w14:paraId="13254F9D" w14:textId="77777777" w:rsidTr="00B03FE6">
        <w:trPr>
          <w:trHeight w:val="300"/>
        </w:trPr>
        <w:tc>
          <w:tcPr>
            <w:tcW w:w="185" w:type="pct"/>
            <w:gridSpan w:val="2"/>
            <w:vMerge/>
            <w:tcBorders>
              <w:top w:val="nil"/>
              <w:left w:val="single" w:sz="4" w:space="0" w:color="auto"/>
              <w:bottom w:val="single" w:sz="4" w:space="0" w:color="auto"/>
              <w:right w:val="single" w:sz="4" w:space="0" w:color="auto"/>
            </w:tcBorders>
            <w:vAlign w:val="center"/>
            <w:hideMark/>
          </w:tcPr>
          <w:p w14:paraId="5E386F9A"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361E5983"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N° de téléphone du plaignant (Comment contacter la personne)</w:t>
            </w:r>
          </w:p>
        </w:tc>
        <w:tc>
          <w:tcPr>
            <w:tcW w:w="23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55CC604" w14:textId="77777777" w:rsidR="000A21A8" w:rsidRPr="00F113DD" w:rsidRDefault="000A21A8" w:rsidP="00B03FE6">
            <w:pPr>
              <w:spacing w:after="0" w:line="240" w:lineRule="auto"/>
              <w:jc w:val="center"/>
              <w:rPr>
                <w:rFonts w:ascii="Calibri" w:eastAsia="Times New Roman" w:hAnsi="Calibri" w:cs="Times New Roman"/>
                <w:sz w:val="24"/>
                <w:szCs w:val="24"/>
                <w:lang w:eastAsia="fr-FR"/>
              </w:rPr>
            </w:pPr>
            <w:r w:rsidRPr="00F113DD">
              <w:rPr>
                <w:rFonts w:ascii="Calibri" w:eastAsia="Times New Roman" w:hAnsi="Calibri" w:cs="Times New Roman"/>
                <w:sz w:val="24"/>
                <w:szCs w:val="24"/>
                <w:lang w:eastAsia="fr-FR"/>
              </w:rPr>
              <w:t> </w:t>
            </w:r>
          </w:p>
        </w:tc>
      </w:tr>
      <w:tr w:rsidR="000A21A8" w:rsidRPr="00F113DD" w14:paraId="6B13E3C7" w14:textId="77777777" w:rsidTr="00B03FE6">
        <w:trPr>
          <w:trHeight w:val="300"/>
        </w:trPr>
        <w:tc>
          <w:tcPr>
            <w:tcW w:w="185" w:type="pct"/>
            <w:gridSpan w:val="2"/>
            <w:vMerge/>
            <w:tcBorders>
              <w:top w:val="nil"/>
              <w:left w:val="single" w:sz="4" w:space="0" w:color="auto"/>
              <w:bottom w:val="single" w:sz="4" w:space="0" w:color="auto"/>
              <w:right w:val="single" w:sz="4" w:space="0" w:color="auto"/>
            </w:tcBorders>
            <w:vAlign w:val="center"/>
            <w:hideMark/>
          </w:tcPr>
          <w:p w14:paraId="196BEA71"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C0DB190"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Statut du plaignant </w:t>
            </w:r>
            <w:r w:rsidRPr="00F113DD">
              <w:rPr>
                <w:rFonts w:ascii="Calibri" w:eastAsia="Times New Roman" w:hAnsi="Calibri" w:cs="Times New Roman"/>
                <w:color w:val="FF0000"/>
                <w:sz w:val="24"/>
                <w:szCs w:val="24"/>
                <w:lang w:eastAsia="fr-FR"/>
              </w:rPr>
              <w:t>(cocher)</w:t>
            </w:r>
          </w:p>
        </w:tc>
        <w:tc>
          <w:tcPr>
            <w:tcW w:w="121" w:type="pct"/>
            <w:tcBorders>
              <w:top w:val="nil"/>
              <w:left w:val="nil"/>
              <w:bottom w:val="single" w:sz="4" w:space="0" w:color="auto"/>
              <w:right w:val="single" w:sz="4" w:space="0" w:color="auto"/>
            </w:tcBorders>
            <w:shd w:val="clear" w:color="auto" w:fill="auto"/>
            <w:noWrap/>
            <w:vAlign w:val="center"/>
            <w:hideMark/>
          </w:tcPr>
          <w:p w14:paraId="1461CA37" w14:textId="77777777" w:rsidR="000A21A8" w:rsidRPr="00F113DD" w:rsidRDefault="000A21A8" w:rsidP="00B03FE6">
            <w:pPr>
              <w:spacing w:after="0" w:line="240" w:lineRule="auto"/>
              <w:jc w:val="center"/>
              <w:rPr>
                <w:rFonts w:ascii="Calibri" w:eastAsia="Times New Roman" w:hAnsi="Calibri" w:cs="Times New Roman"/>
                <w:sz w:val="24"/>
                <w:szCs w:val="24"/>
                <w:lang w:eastAsia="fr-FR"/>
              </w:rPr>
            </w:pPr>
            <w:r w:rsidRPr="00F113DD">
              <w:rPr>
                <w:rFonts w:ascii="Calibri" w:eastAsia="Times New Roman" w:hAnsi="Calibri" w:cs="Times New Roman"/>
                <w:sz w:val="24"/>
                <w:szCs w:val="24"/>
                <w:lang w:eastAsia="fr-FR"/>
              </w:rPr>
              <w:t> </w:t>
            </w:r>
          </w:p>
        </w:tc>
        <w:tc>
          <w:tcPr>
            <w:tcW w:w="1094" w:type="pct"/>
            <w:tcBorders>
              <w:top w:val="nil"/>
              <w:left w:val="nil"/>
              <w:bottom w:val="single" w:sz="4" w:space="0" w:color="auto"/>
              <w:right w:val="single" w:sz="4" w:space="0" w:color="auto"/>
            </w:tcBorders>
            <w:shd w:val="clear" w:color="auto" w:fill="auto"/>
            <w:noWrap/>
            <w:vAlign w:val="center"/>
            <w:hideMark/>
          </w:tcPr>
          <w:p w14:paraId="06975ED9" w14:textId="77777777" w:rsidR="000A21A8" w:rsidRPr="00F113DD" w:rsidRDefault="000A21A8" w:rsidP="00B03FE6">
            <w:pPr>
              <w:spacing w:after="0" w:line="240" w:lineRule="auto"/>
              <w:rPr>
                <w:rFonts w:ascii="Calibri" w:eastAsia="Times New Roman" w:hAnsi="Calibri" w:cs="Times New Roman"/>
                <w:sz w:val="24"/>
                <w:szCs w:val="24"/>
                <w:lang w:eastAsia="fr-FR"/>
              </w:rPr>
            </w:pPr>
            <w:r w:rsidRPr="00F113DD">
              <w:rPr>
                <w:rFonts w:ascii="Calibri" w:eastAsia="Times New Roman" w:hAnsi="Calibri" w:cs="Times New Roman"/>
                <w:sz w:val="24"/>
                <w:szCs w:val="24"/>
                <w:lang w:eastAsia="fr-FR"/>
              </w:rPr>
              <w:t>Ménage enregistré dans RS</w:t>
            </w:r>
          </w:p>
        </w:tc>
        <w:tc>
          <w:tcPr>
            <w:tcW w:w="121" w:type="pct"/>
            <w:tcBorders>
              <w:top w:val="nil"/>
              <w:left w:val="nil"/>
              <w:bottom w:val="single" w:sz="4" w:space="0" w:color="auto"/>
              <w:right w:val="single" w:sz="4" w:space="0" w:color="auto"/>
            </w:tcBorders>
            <w:shd w:val="clear" w:color="auto" w:fill="auto"/>
            <w:noWrap/>
            <w:vAlign w:val="center"/>
            <w:hideMark/>
          </w:tcPr>
          <w:p w14:paraId="781E6D84" w14:textId="77777777" w:rsidR="000A21A8" w:rsidRPr="00F113DD" w:rsidRDefault="000A21A8" w:rsidP="00B03FE6">
            <w:pPr>
              <w:spacing w:after="0" w:line="240" w:lineRule="auto"/>
              <w:jc w:val="center"/>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w:t>
            </w:r>
          </w:p>
        </w:tc>
        <w:tc>
          <w:tcPr>
            <w:tcW w:w="1032" w:type="pct"/>
            <w:tcBorders>
              <w:top w:val="nil"/>
              <w:left w:val="nil"/>
              <w:bottom w:val="single" w:sz="4" w:space="0" w:color="auto"/>
              <w:right w:val="single" w:sz="4" w:space="0" w:color="auto"/>
            </w:tcBorders>
            <w:shd w:val="clear" w:color="auto" w:fill="auto"/>
            <w:noWrap/>
            <w:vAlign w:val="center"/>
            <w:hideMark/>
          </w:tcPr>
          <w:p w14:paraId="425C541E"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Ménage non enregistré</w:t>
            </w:r>
          </w:p>
        </w:tc>
      </w:tr>
      <w:tr w:rsidR="000A21A8" w:rsidRPr="00F113DD" w14:paraId="6F24AC24" w14:textId="77777777" w:rsidTr="00B03FE6">
        <w:trPr>
          <w:trHeight w:val="300"/>
        </w:trPr>
        <w:tc>
          <w:tcPr>
            <w:tcW w:w="185" w:type="pct"/>
            <w:gridSpan w:val="2"/>
            <w:vMerge/>
            <w:tcBorders>
              <w:top w:val="nil"/>
              <w:left w:val="single" w:sz="4" w:space="0" w:color="auto"/>
              <w:bottom w:val="single" w:sz="4" w:space="0" w:color="auto"/>
              <w:right w:val="single" w:sz="4" w:space="0" w:color="auto"/>
            </w:tcBorders>
            <w:vAlign w:val="center"/>
            <w:hideMark/>
          </w:tcPr>
          <w:p w14:paraId="7516442C"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vMerge/>
            <w:tcBorders>
              <w:top w:val="nil"/>
              <w:left w:val="single" w:sz="4" w:space="0" w:color="auto"/>
              <w:bottom w:val="single" w:sz="4" w:space="0" w:color="000000"/>
              <w:right w:val="single" w:sz="4" w:space="0" w:color="auto"/>
            </w:tcBorders>
            <w:vAlign w:val="center"/>
            <w:hideMark/>
          </w:tcPr>
          <w:p w14:paraId="724247FD"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p>
        </w:tc>
        <w:tc>
          <w:tcPr>
            <w:tcW w:w="121" w:type="pct"/>
            <w:tcBorders>
              <w:top w:val="nil"/>
              <w:left w:val="nil"/>
              <w:bottom w:val="single" w:sz="4" w:space="0" w:color="auto"/>
              <w:right w:val="single" w:sz="4" w:space="0" w:color="auto"/>
            </w:tcBorders>
            <w:shd w:val="clear" w:color="auto" w:fill="auto"/>
            <w:noWrap/>
            <w:vAlign w:val="center"/>
            <w:hideMark/>
          </w:tcPr>
          <w:p w14:paraId="73D0A66C" w14:textId="77777777" w:rsidR="000A21A8" w:rsidRPr="00F113DD" w:rsidRDefault="000A21A8" w:rsidP="00B03FE6">
            <w:pPr>
              <w:spacing w:after="0" w:line="240" w:lineRule="auto"/>
              <w:jc w:val="center"/>
              <w:rPr>
                <w:rFonts w:ascii="Calibri" w:eastAsia="Times New Roman" w:hAnsi="Calibri" w:cs="Times New Roman"/>
                <w:sz w:val="24"/>
                <w:szCs w:val="24"/>
                <w:lang w:eastAsia="fr-FR"/>
              </w:rPr>
            </w:pPr>
            <w:r w:rsidRPr="00F113DD">
              <w:rPr>
                <w:rFonts w:ascii="Calibri" w:eastAsia="Times New Roman" w:hAnsi="Calibri" w:cs="Times New Roman"/>
                <w:sz w:val="24"/>
                <w:szCs w:val="24"/>
                <w:lang w:eastAsia="fr-FR"/>
              </w:rPr>
              <w:t> </w:t>
            </w:r>
          </w:p>
        </w:tc>
        <w:tc>
          <w:tcPr>
            <w:tcW w:w="1094" w:type="pct"/>
            <w:tcBorders>
              <w:top w:val="nil"/>
              <w:left w:val="nil"/>
              <w:bottom w:val="single" w:sz="4" w:space="0" w:color="auto"/>
              <w:right w:val="single" w:sz="4" w:space="0" w:color="auto"/>
            </w:tcBorders>
            <w:shd w:val="clear" w:color="auto" w:fill="auto"/>
            <w:noWrap/>
            <w:vAlign w:val="center"/>
            <w:hideMark/>
          </w:tcPr>
          <w:p w14:paraId="268D84A2" w14:textId="77777777" w:rsidR="000A21A8" w:rsidRPr="00F113DD" w:rsidRDefault="000A21A8" w:rsidP="00B03FE6">
            <w:pPr>
              <w:spacing w:after="0" w:line="240" w:lineRule="auto"/>
              <w:rPr>
                <w:rFonts w:ascii="Calibri" w:eastAsia="Times New Roman" w:hAnsi="Calibri" w:cs="Times New Roman"/>
                <w:sz w:val="24"/>
                <w:szCs w:val="24"/>
                <w:lang w:eastAsia="fr-FR"/>
              </w:rPr>
            </w:pPr>
            <w:r w:rsidRPr="00F113DD">
              <w:rPr>
                <w:rFonts w:ascii="Calibri" w:eastAsia="Times New Roman" w:hAnsi="Calibri" w:cs="Times New Roman"/>
                <w:sz w:val="24"/>
                <w:szCs w:val="24"/>
                <w:lang w:eastAsia="fr-FR"/>
              </w:rPr>
              <w:t>Ménage bénéficiaire du PTS</w:t>
            </w:r>
          </w:p>
        </w:tc>
        <w:tc>
          <w:tcPr>
            <w:tcW w:w="121" w:type="pct"/>
            <w:tcBorders>
              <w:top w:val="nil"/>
              <w:left w:val="nil"/>
              <w:bottom w:val="single" w:sz="4" w:space="0" w:color="auto"/>
              <w:right w:val="single" w:sz="4" w:space="0" w:color="auto"/>
            </w:tcBorders>
            <w:shd w:val="clear" w:color="auto" w:fill="auto"/>
            <w:noWrap/>
            <w:vAlign w:val="center"/>
            <w:hideMark/>
          </w:tcPr>
          <w:p w14:paraId="1E25F705" w14:textId="77777777" w:rsidR="000A21A8" w:rsidRPr="00F113DD" w:rsidRDefault="000A21A8" w:rsidP="00B03FE6">
            <w:pPr>
              <w:spacing w:after="0" w:line="240" w:lineRule="auto"/>
              <w:jc w:val="center"/>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w:t>
            </w:r>
          </w:p>
        </w:tc>
        <w:tc>
          <w:tcPr>
            <w:tcW w:w="1032" w:type="pct"/>
            <w:tcBorders>
              <w:top w:val="nil"/>
              <w:left w:val="nil"/>
              <w:bottom w:val="single" w:sz="4" w:space="0" w:color="auto"/>
              <w:right w:val="single" w:sz="4" w:space="0" w:color="auto"/>
            </w:tcBorders>
            <w:shd w:val="clear" w:color="auto" w:fill="auto"/>
            <w:noWrap/>
            <w:vAlign w:val="center"/>
            <w:hideMark/>
          </w:tcPr>
          <w:p w14:paraId="31824F30"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Autre :   </w:t>
            </w:r>
          </w:p>
        </w:tc>
      </w:tr>
      <w:tr w:rsidR="000A21A8" w:rsidRPr="00F113DD" w14:paraId="40ED99FE" w14:textId="77777777" w:rsidTr="00B03FE6">
        <w:trPr>
          <w:trHeight w:val="300"/>
        </w:trPr>
        <w:tc>
          <w:tcPr>
            <w:tcW w:w="185" w:type="pct"/>
            <w:gridSpan w:val="2"/>
            <w:vMerge w:val="restart"/>
            <w:tcBorders>
              <w:top w:val="single" w:sz="4" w:space="0" w:color="auto"/>
              <w:left w:val="single" w:sz="4" w:space="0" w:color="auto"/>
              <w:right w:val="single" w:sz="4" w:space="0" w:color="auto"/>
            </w:tcBorders>
            <w:shd w:val="clear" w:color="000000" w:fill="FFFFFF"/>
            <w:noWrap/>
            <w:vAlign w:val="center"/>
            <w:hideMark/>
          </w:tcPr>
          <w:p w14:paraId="6CECDAC2" w14:textId="77777777" w:rsidR="000A21A8" w:rsidRPr="00F113DD" w:rsidRDefault="000A21A8" w:rsidP="00B03FE6">
            <w:pPr>
              <w:spacing w:after="0" w:line="240" w:lineRule="auto"/>
              <w:jc w:val="center"/>
              <w:rPr>
                <w:rFonts w:ascii="Calibri" w:eastAsia="Times New Roman" w:hAnsi="Calibri" w:cs="Times New Roman"/>
                <w:b/>
                <w:bCs/>
                <w:color w:val="000000"/>
                <w:sz w:val="24"/>
                <w:szCs w:val="24"/>
                <w:lang w:eastAsia="fr-FR"/>
              </w:rPr>
            </w:pPr>
            <w:r w:rsidRPr="00F113DD">
              <w:rPr>
                <w:rFonts w:ascii="Calibri" w:eastAsia="Times New Roman" w:hAnsi="Calibri" w:cs="Times New Roman"/>
                <w:b/>
                <w:bCs/>
                <w:color w:val="000000"/>
                <w:sz w:val="24"/>
                <w:szCs w:val="24"/>
                <w:lang w:eastAsia="fr-FR"/>
              </w:rPr>
              <w:t>3</w:t>
            </w:r>
          </w:p>
        </w:tc>
        <w:tc>
          <w:tcPr>
            <w:tcW w:w="4815" w:type="pct"/>
            <w:gridSpan w:val="6"/>
            <w:tcBorders>
              <w:top w:val="single" w:sz="4" w:space="0" w:color="auto"/>
              <w:left w:val="nil"/>
              <w:bottom w:val="single" w:sz="4" w:space="0" w:color="auto"/>
              <w:right w:val="single" w:sz="4" w:space="0" w:color="auto"/>
            </w:tcBorders>
            <w:shd w:val="clear" w:color="000000" w:fill="C4D79B"/>
            <w:noWrap/>
            <w:vAlign w:val="center"/>
            <w:hideMark/>
          </w:tcPr>
          <w:p w14:paraId="55914414"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r w:rsidRPr="00F113DD">
              <w:rPr>
                <w:rFonts w:ascii="Calibri" w:eastAsia="Times New Roman" w:hAnsi="Calibri" w:cs="Times New Roman"/>
                <w:b/>
                <w:bCs/>
                <w:color w:val="000000"/>
                <w:sz w:val="24"/>
                <w:szCs w:val="24"/>
                <w:lang w:eastAsia="fr-FR"/>
              </w:rPr>
              <w:t xml:space="preserve">Type et nature de la demande / réclamation </w:t>
            </w:r>
            <w:r w:rsidRPr="00F113DD">
              <w:rPr>
                <w:rFonts w:ascii="Calibri" w:eastAsia="Times New Roman" w:hAnsi="Calibri" w:cs="Times New Roman"/>
                <w:color w:val="FF0000"/>
                <w:sz w:val="24"/>
                <w:szCs w:val="24"/>
                <w:lang w:eastAsia="fr-FR"/>
              </w:rPr>
              <w:t>(cocher et détailler)</w:t>
            </w:r>
          </w:p>
        </w:tc>
      </w:tr>
      <w:tr w:rsidR="000A21A8" w:rsidRPr="00F113DD" w14:paraId="433CC8CD" w14:textId="77777777" w:rsidTr="00B03FE6">
        <w:trPr>
          <w:trHeight w:val="300"/>
        </w:trPr>
        <w:tc>
          <w:tcPr>
            <w:tcW w:w="185" w:type="pct"/>
            <w:gridSpan w:val="2"/>
            <w:vMerge/>
            <w:tcBorders>
              <w:left w:val="single" w:sz="4" w:space="0" w:color="auto"/>
              <w:right w:val="single" w:sz="4" w:space="0" w:color="auto"/>
            </w:tcBorders>
            <w:shd w:val="clear" w:color="000000" w:fill="FFFFFF"/>
            <w:vAlign w:val="center"/>
            <w:hideMark/>
          </w:tcPr>
          <w:p w14:paraId="7639803C"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16F96B45"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Demande d’information</w:t>
            </w:r>
          </w:p>
        </w:tc>
        <w:tc>
          <w:tcPr>
            <w:tcW w:w="121" w:type="pct"/>
            <w:tcBorders>
              <w:top w:val="nil"/>
              <w:left w:val="nil"/>
              <w:bottom w:val="single" w:sz="4" w:space="0" w:color="auto"/>
              <w:right w:val="single" w:sz="4" w:space="0" w:color="auto"/>
            </w:tcBorders>
            <w:shd w:val="clear" w:color="auto" w:fill="auto"/>
            <w:noWrap/>
            <w:vAlign w:val="center"/>
            <w:hideMark/>
          </w:tcPr>
          <w:p w14:paraId="7994F813" w14:textId="77777777" w:rsidR="000A21A8" w:rsidRPr="00F113DD" w:rsidRDefault="000A21A8" w:rsidP="00B03FE6">
            <w:pPr>
              <w:spacing w:after="0" w:line="240" w:lineRule="auto"/>
              <w:jc w:val="center"/>
              <w:rPr>
                <w:rFonts w:ascii="Calibri" w:eastAsia="Times New Roman" w:hAnsi="Calibri" w:cs="Times New Roman"/>
                <w:color w:val="ED7D31"/>
                <w:sz w:val="24"/>
                <w:szCs w:val="24"/>
                <w:lang w:eastAsia="fr-FR"/>
              </w:rPr>
            </w:pPr>
            <w:r w:rsidRPr="00F113DD">
              <w:rPr>
                <w:rFonts w:ascii="Calibri" w:eastAsia="Times New Roman" w:hAnsi="Calibri" w:cs="Times New Roman"/>
                <w:color w:val="ED7D31"/>
                <w:sz w:val="24"/>
                <w:szCs w:val="24"/>
                <w:lang w:eastAsia="fr-FR"/>
              </w:rPr>
              <w:t> </w:t>
            </w:r>
          </w:p>
        </w:tc>
        <w:tc>
          <w:tcPr>
            <w:tcW w:w="2247" w:type="pct"/>
            <w:gridSpan w:val="3"/>
            <w:vMerge w:val="restart"/>
            <w:tcBorders>
              <w:top w:val="single" w:sz="4" w:space="0" w:color="auto"/>
              <w:left w:val="single" w:sz="4" w:space="0" w:color="auto"/>
              <w:right w:val="single" w:sz="4" w:space="0" w:color="000000"/>
            </w:tcBorders>
            <w:shd w:val="clear" w:color="auto" w:fill="FFFFFF" w:themeFill="background1"/>
            <w:noWrap/>
            <w:hideMark/>
          </w:tcPr>
          <w:p w14:paraId="62FDF214"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r w:rsidRPr="00F113DD">
              <w:rPr>
                <w:rFonts w:ascii="Calibri" w:eastAsia="Times New Roman" w:hAnsi="Calibri" w:cs="Times New Roman"/>
                <w:color w:val="FF0000"/>
                <w:sz w:val="24"/>
                <w:szCs w:val="24"/>
                <w:lang w:eastAsia="fr-FR"/>
              </w:rPr>
              <w:t>Description de la réclamation ou de la demande d’information </w:t>
            </w:r>
            <w:r w:rsidRPr="00F113DD">
              <w:rPr>
                <w:rFonts w:ascii="Calibri" w:eastAsia="Times New Roman" w:hAnsi="Calibri" w:cs="Times New Roman"/>
                <w:sz w:val="24"/>
                <w:szCs w:val="24"/>
                <w:lang w:eastAsia="fr-FR"/>
              </w:rPr>
              <w:t>:</w:t>
            </w:r>
          </w:p>
        </w:tc>
      </w:tr>
      <w:tr w:rsidR="000A21A8" w:rsidRPr="00F113DD" w14:paraId="319A45E4" w14:textId="77777777" w:rsidTr="00B03FE6">
        <w:trPr>
          <w:trHeight w:val="300"/>
        </w:trPr>
        <w:tc>
          <w:tcPr>
            <w:tcW w:w="185" w:type="pct"/>
            <w:gridSpan w:val="2"/>
            <w:vMerge/>
            <w:tcBorders>
              <w:left w:val="single" w:sz="4" w:space="0" w:color="auto"/>
              <w:right w:val="single" w:sz="4" w:space="0" w:color="auto"/>
            </w:tcBorders>
            <w:shd w:val="clear" w:color="000000" w:fill="FFFFFF"/>
            <w:vAlign w:val="center"/>
            <w:hideMark/>
          </w:tcPr>
          <w:p w14:paraId="0DF02AA8"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51A11BC3"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Contestation du quota</w:t>
            </w:r>
          </w:p>
        </w:tc>
        <w:tc>
          <w:tcPr>
            <w:tcW w:w="121" w:type="pct"/>
            <w:tcBorders>
              <w:top w:val="nil"/>
              <w:left w:val="nil"/>
              <w:bottom w:val="single" w:sz="4" w:space="0" w:color="auto"/>
              <w:right w:val="single" w:sz="4" w:space="0" w:color="auto"/>
            </w:tcBorders>
            <w:shd w:val="clear" w:color="auto" w:fill="auto"/>
            <w:noWrap/>
            <w:vAlign w:val="center"/>
            <w:hideMark/>
          </w:tcPr>
          <w:p w14:paraId="2CB2F28A" w14:textId="77777777" w:rsidR="000A21A8" w:rsidRPr="00F113DD" w:rsidRDefault="000A21A8" w:rsidP="00B03FE6">
            <w:pPr>
              <w:spacing w:after="0" w:line="240" w:lineRule="auto"/>
              <w:jc w:val="center"/>
              <w:rPr>
                <w:rFonts w:ascii="Calibri" w:eastAsia="Times New Roman" w:hAnsi="Calibri" w:cs="Times New Roman"/>
                <w:color w:val="ED7D31"/>
                <w:sz w:val="24"/>
                <w:szCs w:val="24"/>
                <w:lang w:eastAsia="fr-FR"/>
              </w:rPr>
            </w:pPr>
            <w:r w:rsidRPr="00F113DD">
              <w:rPr>
                <w:rFonts w:ascii="Calibri" w:eastAsia="Times New Roman" w:hAnsi="Calibri" w:cs="Times New Roman"/>
                <w:color w:val="ED7D31"/>
                <w:sz w:val="24"/>
                <w:szCs w:val="24"/>
                <w:lang w:eastAsia="fr-FR"/>
              </w:rPr>
              <w:t> </w:t>
            </w:r>
          </w:p>
        </w:tc>
        <w:tc>
          <w:tcPr>
            <w:tcW w:w="2247" w:type="pct"/>
            <w:gridSpan w:val="3"/>
            <w:vMerge/>
            <w:tcBorders>
              <w:top w:val="nil"/>
              <w:left w:val="nil"/>
              <w:right w:val="single" w:sz="4" w:space="0" w:color="auto"/>
            </w:tcBorders>
            <w:shd w:val="clear" w:color="auto" w:fill="FFFFFF" w:themeFill="background1"/>
            <w:vAlign w:val="center"/>
            <w:hideMark/>
          </w:tcPr>
          <w:p w14:paraId="680F64C8"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p>
        </w:tc>
      </w:tr>
      <w:tr w:rsidR="000A21A8" w:rsidRPr="00F113DD" w14:paraId="66085E60" w14:textId="77777777" w:rsidTr="00B03FE6">
        <w:trPr>
          <w:trHeight w:val="300"/>
        </w:trPr>
        <w:tc>
          <w:tcPr>
            <w:tcW w:w="185" w:type="pct"/>
            <w:gridSpan w:val="2"/>
            <w:vMerge/>
            <w:tcBorders>
              <w:left w:val="single" w:sz="4" w:space="0" w:color="auto"/>
              <w:right w:val="single" w:sz="4" w:space="0" w:color="auto"/>
            </w:tcBorders>
            <w:shd w:val="clear" w:color="000000" w:fill="FFFFFF"/>
            <w:vAlign w:val="center"/>
            <w:hideMark/>
          </w:tcPr>
          <w:p w14:paraId="067811A0"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4748D9C7"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Réclamations concernant le comité de sages</w:t>
            </w:r>
          </w:p>
        </w:tc>
        <w:tc>
          <w:tcPr>
            <w:tcW w:w="121" w:type="pct"/>
            <w:tcBorders>
              <w:top w:val="nil"/>
              <w:left w:val="nil"/>
              <w:bottom w:val="single" w:sz="4" w:space="0" w:color="auto"/>
              <w:right w:val="single" w:sz="4" w:space="0" w:color="auto"/>
            </w:tcBorders>
            <w:shd w:val="clear" w:color="auto" w:fill="auto"/>
            <w:noWrap/>
            <w:vAlign w:val="center"/>
            <w:hideMark/>
          </w:tcPr>
          <w:p w14:paraId="50D7790A" w14:textId="77777777" w:rsidR="000A21A8" w:rsidRPr="00F113DD" w:rsidRDefault="000A21A8" w:rsidP="00B03FE6">
            <w:pPr>
              <w:spacing w:after="0" w:line="240" w:lineRule="auto"/>
              <w:jc w:val="center"/>
              <w:rPr>
                <w:rFonts w:ascii="Calibri" w:eastAsia="Times New Roman" w:hAnsi="Calibri" w:cs="Times New Roman"/>
                <w:color w:val="ED7D31"/>
                <w:sz w:val="24"/>
                <w:szCs w:val="24"/>
                <w:lang w:eastAsia="fr-FR"/>
              </w:rPr>
            </w:pPr>
            <w:r w:rsidRPr="00F113DD">
              <w:rPr>
                <w:rFonts w:ascii="Calibri" w:eastAsia="Times New Roman" w:hAnsi="Calibri" w:cs="Times New Roman"/>
                <w:color w:val="ED7D31"/>
                <w:sz w:val="24"/>
                <w:szCs w:val="24"/>
                <w:lang w:eastAsia="fr-FR"/>
              </w:rPr>
              <w:t> </w:t>
            </w:r>
          </w:p>
        </w:tc>
        <w:tc>
          <w:tcPr>
            <w:tcW w:w="2247" w:type="pct"/>
            <w:gridSpan w:val="3"/>
            <w:vMerge/>
            <w:tcBorders>
              <w:top w:val="nil"/>
              <w:left w:val="nil"/>
              <w:right w:val="single" w:sz="4" w:space="0" w:color="auto"/>
            </w:tcBorders>
            <w:shd w:val="clear" w:color="auto" w:fill="FFFFFF" w:themeFill="background1"/>
            <w:vAlign w:val="center"/>
            <w:hideMark/>
          </w:tcPr>
          <w:p w14:paraId="754B54FD"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p>
        </w:tc>
      </w:tr>
      <w:tr w:rsidR="000A21A8" w:rsidRPr="00F113DD" w14:paraId="5B7E06BD" w14:textId="77777777" w:rsidTr="00B03FE6">
        <w:trPr>
          <w:trHeight w:val="300"/>
        </w:trPr>
        <w:tc>
          <w:tcPr>
            <w:tcW w:w="185" w:type="pct"/>
            <w:gridSpan w:val="2"/>
            <w:vMerge/>
            <w:tcBorders>
              <w:left w:val="single" w:sz="4" w:space="0" w:color="auto"/>
              <w:right w:val="single" w:sz="4" w:space="0" w:color="auto"/>
            </w:tcBorders>
            <w:shd w:val="clear" w:color="000000" w:fill="FFFFFF"/>
            <w:vAlign w:val="center"/>
            <w:hideMark/>
          </w:tcPr>
          <w:p w14:paraId="6A197B70"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6EA16D79"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Réclamations concernant le ciblage (demande d'exclusion / dénonciation)</w:t>
            </w:r>
          </w:p>
        </w:tc>
        <w:tc>
          <w:tcPr>
            <w:tcW w:w="121" w:type="pct"/>
            <w:tcBorders>
              <w:top w:val="nil"/>
              <w:left w:val="nil"/>
              <w:bottom w:val="single" w:sz="4" w:space="0" w:color="auto"/>
              <w:right w:val="single" w:sz="4" w:space="0" w:color="auto"/>
            </w:tcBorders>
            <w:shd w:val="clear" w:color="auto" w:fill="auto"/>
            <w:noWrap/>
            <w:vAlign w:val="center"/>
            <w:hideMark/>
          </w:tcPr>
          <w:p w14:paraId="41F1A97A" w14:textId="77777777" w:rsidR="000A21A8" w:rsidRPr="00F113DD" w:rsidRDefault="000A21A8" w:rsidP="00B03FE6">
            <w:pPr>
              <w:spacing w:after="0" w:line="240" w:lineRule="auto"/>
              <w:jc w:val="center"/>
              <w:rPr>
                <w:rFonts w:ascii="Calibri" w:eastAsia="Times New Roman" w:hAnsi="Calibri" w:cs="Times New Roman"/>
                <w:color w:val="ED7D31"/>
                <w:sz w:val="24"/>
                <w:szCs w:val="24"/>
                <w:lang w:eastAsia="fr-FR"/>
              </w:rPr>
            </w:pPr>
            <w:r w:rsidRPr="00F113DD">
              <w:rPr>
                <w:rFonts w:ascii="Calibri" w:eastAsia="Times New Roman" w:hAnsi="Calibri" w:cs="Times New Roman"/>
                <w:color w:val="ED7D31"/>
                <w:sz w:val="24"/>
                <w:szCs w:val="24"/>
                <w:lang w:eastAsia="fr-FR"/>
              </w:rPr>
              <w:t> </w:t>
            </w:r>
          </w:p>
        </w:tc>
        <w:tc>
          <w:tcPr>
            <w:tcW w:w="2247" w:type="pct"/>
            <w:gridSpan w:val="3"/>
            <w:vMerge/>
            <w:tcBorders>
              <w:top w:val="nil"/>
              <w:left w:val="nil"/>
              <w:right w:val="single" w:sz="4" w:space="0" w:color="auto"/>
            </w:tcBorders>
            <w:shd w:val="clear" w:color="auto" w:fill="FFFFFF" w:themeFill="background1"/>
            <w:vAlign w:val="center"/>
            <w:hideMark/>
          </w:tcPr>
          <w:p w14:paraId="6EFF8429"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p>
        </w:tc>
      </w:tr>
      <w:tr w:rsidR="000A21A8" w:rsidRPr="00F113DD" w14:paraId="56EC13AE" w14:textId="77777777" w:rsidTr="00B03FE6">
        <w:trPr>
          <w:trHeight w:val="300"/>
        </w:trPr>
        <w:tc>
          <w:tcPr>
            <w:tcW w:w="185" w:type="pct"/>
            <w:gridSpan w:val="2"/>
            <w:vMerge/>
            <w:tcBorders>
              <w:left w:val="single" w:sz="4" w:space="0" w:color="auto"/>
              <w:right w:val="single" w:sz="4" w:space="0" w:color="auto"/>
            </w:tcBorders>
            <w:shd w:val="clear" w:color="000000" w:fill="FFFFFF"/>
            <w:vAlign w:val="center"/>
            <w:hideMark/>
          </w:tcPr>
          <w:p w14:paraId="0CD56598"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71A71F07"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Demande de modification des données ménages</w:t>
            </w:r>
          </w:p>
        </w:tc>
        <w:tc>
          <w:tcPr>
            <w:tcW w:w="121" w:type="pct"/>
            <w:tcBorders>
              <w:top w:val="nil"/>
              <w:left w:val="nil"/>
              <w:bottom w:val="single" w:sz="4" w:space="0" w:color="auto"/>
              <w:right w:val="single" w:sz="4" w:space="0" w:color="auto"/>
            </w:tcBorders>
            <w:shd w:val="clear" w:color="auto" w:fill="auto"/>
            <w:noWrap/>
            <w:vAlign w:val="center"/>
            <w:hideMark/>
          </w:tcPr>
          <w:p w14:paraId="335E5331" w14:textId="77777777" w:rsidR="000A21A8" w:rsidRPr="00F113DD" w:rsidRDefault="000A21A8" w:rsidP="00B03FE6">
            <w:pPr>
              <w:spacing w:after="0" w:line="240" w:lineRule="auto"/>
              <w:jc w:val="center"/>
              <w:rPr>
                <w:rFonts w:ascii="Calibri" w:eastAsia="Times New Roman" w:hAnsi="Calibri" w:cs="Times New Roman"/>
                <w:color w:val="ED7D31"/>
                <w:sz w:val="24"/>
                <w:szCs w:val="24"/>
                <w:lang w:eastAsia="fr-FR"/>
              </w:rPr>
            </w:pPr>
            <w:r w:rsidRPr="00F113DD">
              <w:rPr>
                <w:rFonts w:ascii="Calibri" w:eastAsia="Times New Roman" w:hAnsi="Calibri" w:cs="Times New Roman"/>
                <w:color w:val="ED7D31"/>
                <w:sz w:val="24"/>
                <w:szCs w:val="24"/>
                <w:lang w:eastAsia="fr-FR"/>
              </w:rPr>
              <w:t> </w:t>
            </w:r>
          </w:p>
        </w:tc>
        <w:tc>
          <w:tcPr>
            <w:tcW w:w="2247" w:type="pct"/>
            <w:gridSpan w:val="3"/>
            <w:vMerge/>
            <w:tcBorders>
              <w:top w:val="nil"/>
              <w:left w:val="nil"/>
              <w:right w:val="single" w:sz="4" w:space="0" w:color="auto"/>
            </w:tcBorders>
            <w:shd w:val="clear" w:color="auto" w:fill="FFFFFF" w:themeFill="background1"/>
            <w:vAlign w:val="center"/>
            <w:hideMark/>
          </w:tcPr>
          <w:p w14:paraId="44AA5E2F"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p>
        </w:tc>
      </w:tr>
      <w:tr w:rsidR="000A21A8" w:rsidRPr="00F113DD" w14:paraId="19B15B90" w14:textId="77777777" w:rsidTr="00B03FE6">
        <w:trPr>
          <w:trHeight w:val="300"/>
        </w:trPr>
        <w:tc>
          <w:tcPr>
            <w:tcW w:w="185" w:type="pct"/>
            <w:gridSpan w:val="2"/>
            <w:vMerge/>
            <w:tcBorders>
              <w:left w:val="single" w:sz="4" w:space="0" w:color="auto"/>
              <w:right w:val="single" w:sz="4" w:space="0" w:color="auto"/>
            </w:tcBorders>
            <w:shd w:val="clear" w:color="000000" w:fill="FFFFFF"/>
            <w:vAlign w:val="center"/>
            <w:hideMark/>
          </w:tcPr>
          <w:p w14:paraId="39BBD58D"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75FC45CE"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Réclamation concernant les équipes du registre</w:t>
            </w:r>
          </w:p>
        </w:tc>
        <w:tc>
          <w:tcPr>
            <w:tcW w:w="121" w:type="pct"/>
            <w:tcBorders>
              <w:top w:val="nil"/>
              <w:left w:val="nil"/>
              <w:bottom w:val="single" w:sz="4" w:space="0" w:color="auto"/>
              <w:right w:val="single" w:sz="4" w:space="0" w:color="auto"/>
            </w:tcBorders>
            <w:shd w:val="clear" w:color="auto" w:fill="auto"/>
            <w:noWrap/>
            <w:vAlign w:val="center"/>
            <w:hideMark/>
          </w:tcPr>
          <w:p w14:paraId="6A0EE9E4" w14:textId="77777777" w:rsidR="000A21A8" w:rsidRPr="00F113DD" w:rsidRDefault="000A21A8" w:rsidP="00B03FE6">
            <w:pPr>
              <w:spacing w:after="0" w:line="240" w:lineRule="auto"/>
              <w:jc w:val="center"/>
              <w:rPr>
                <w:rFonts w:ascii="Calibri" w:eastAsia="Times New Roman" w:hAnsi="Calibri" w:cs="Times New Roman"/>
                <w:color w:val="ED7D31"/>
                <w:sz w:val="24"/>
                <w:szCs w:val="24"/>
                <w:lang w:eastAsia="fr-FR"/>
              </w:rPr>
            </w:pPr>
            <w:r w:rsidRPr="00F113DD">
              <w:rPr>
                <w:rFonts w:ascii="Calibri" w:eastAsia="Times New Roman" w:hAnsi="Calibri" w:cs="Times New Roman"/>
                <w:color w:val="ED7D31"/>
                <w:sz w:val="24"/>
                <w:szCs w:val="24"/>
                <w:lang w:eastAsia="fr-FR"/>
              </w:rPr>
              <w:t> </w:t>
            </w:r>
          </w:p>
        </w:tc>
        <w:tc>
          <w:tcPr>
            <w:tcW w:w="2247" w:type="pct"/>
            <w:gridSpan w:val="3"/>
            <w:vMerge/>
            <w:tcBorders>
              <w:top w:val="nil"/>
              <w:left w:val="nil"/>
              <w:right w:val="single" w:sz="4" w:space="0" w:color="auto"/>
            </w:tcBorders>
            <w:shd w:val="clear" w:color="auto" w:fill="FFFFFF" w:themeFill="background1"/>
            <w:vAlign w:val="center"/>
            <w:hideMark/>
          </w:tcPr>
          <w:p w14:paraId="592FCBFC"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p>
        </w:tc>
      </w:tr>
      <w:tr w:rsidR="000A21A8" w:rsidRPr="00F113DD" w14:paraId="384C50B0" w14:textId="77777777" w:rsidTr="00B03FE6">
        <w:trPr>
          <w:trHeight w:val="300"/>
        </w:trPr>
        <w:tc>
          <w:tcPr>
            <w:tcW w:w="185" w:type="pct"/>
            <w:gridSpan w:val="2"/>
            <w:vMerge/>
            <w:tcBorders>
              <w:left w:val="single" w:sz="4" w:space="0" w:color="auto"/>
              <w:right w:val="single" w:sz="4" w:space="0" w:color="auto"/>
            </w:tcBorders>
            <w:shd w:val="clear" w:color="000000" w:fill="FFFFFF"/>
            <w:vAlign w:val="center"/>
            <w:hideMark/>
          </w:tcPr>
          <w:p w14:paraId="4412750F"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1321A0CF"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Réclamation inscription ménage</w:t>
            </w:r>
          </w:p>
        </w:tc>
        <w:tc>
          <w:tcPr>
            <w:tcW w:w="121" w:type="pct"/>
            <w:tcBorders>
              <w:top w:val="nil"/>
              <w:left w:val="nil"/>
              <w:bottom w:val="single" w:sz="4" w:space="0" w:color="auto"/>
              <w:right w:val="single" w:sz="4" w:space="0" w:color="auto"/>
            </w:tcBorders>
            <w:shd w:val="clear" w:color="auto" w:fill="auto"/>
            <w:noWrap/>
            <w:vAlign w:val="center"/>
            <w:hideMark/>
          </w:tcPr>
          <w:p w14:paraId="0C22EF4F" w14:textId="77777777" w:rsidR="000A21A8" w:rsidRPr="00F113DD" w:rsidRDefault="000A21A8" w:rsidP="00B03FE6">
            <w:pPr>
              <w:spacing w:after="0" w:line="240" w:lineRule="auto"/>
              <w:jc w:val="center"/>
              <w:rPr>
                <w:rFonts w:ascii="Calibri" w:eastAsia="Times New Roman" w:hAnsi="Calibri" w:cs="Times New Roman"/>
                <w:color w:val="ED7D31"/>
                <w:sz w:val="24"/>
                <w:szCs w:val="24"/>
                <w:lang w:eastAsia="fr-FR"/>
              </w:rPr>
            </w:pPr>
            <w:r w:rsidRPr="00F113DD">
              <w:rPr>
                <w:rFonts w:ascii="Calibri" w:eastAsia="Times New Roman" w:hAnsi="Calibri" w:cs="Times New Roman"/>
                <w:color w:val="ED7D31"/>
                <w:sz w:val="24"/>
                <w:szCs w:val="24"/>
                <w:lang w:eastAsia="fr-FR"/>
              </w:rPr>
              <w:t> </w:t>
            </w:r>
          </w:p>
        </w:tc>
        <w:tc>
          <w:tcPr>
            <w:tcW w:w="2247" w:type="pct"/>
            <w:gridSpan w:val="3"/>
            <w:vMerge/>
            <w:tcBorders>
              <w:top w:val="nil"/>
              <w:left w:val="nil"/>
              <w:right w:val="single" w:sz="4" w:space="0" w:color="auto"/>
            </w:tcBorders>
            <w:shd w:val="clear" w:color="auto" w:fill="FFFFFF" w:themeFill="background1"/>
            <w:vAlign w:val="center"/>
            <w:hideMark/>
          </w:tcPr>
          <w:p w14:paraId="33434F77"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p>
        </w:tc>
      </w:tr>
      <w:tr w:rsidR="000A21A8" w:rsidRPr="00F113DD" w14:paraId="31A75560" w14:textId="77777777" w:rsidTr="00B03FE6">
        <w:trPr>
          <w:trHeight w:val="300"/>
        </w:trPr>
        <w:tc>
          <w:tcPr>
            <w:tcW w:w="185" w:type="pct"/>
            <w:gridSpan w:val="2"/>
            <w:vMerge/>
            <w:tcBorders>
              <w:left w:val="single" w:sz="4" w:space="0" w:color="auto"/>
              <w:right w:val="single" w:sz="4" w:space="0" w:color="auto"/>
            </w:tcBorders>
            <w:shd w:val="clear" w:color="000000" w:fill="FFFFFF"/>
            <w:vAlign w:val="center"/>
            <w:hideMark/>
          </w:tcPr>
          <w:p w14:paraId="62C03C36"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03D2E060"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Réclamation paiement</w:t>
            </w:r>
          </w:p>
        </w:tc>
        <w:tc>
          <w:tcPr>
            <w:tcW w:w="121" w:type="pct"/>
            <w:tcBorders>
              <w:top w:val="nil"/>
              <w:left w:val="nil"/>
              <w:bottom w:val="single" w:sz="4" w:space="0" w:color="auto"/>
              <w:right w:val="single" w:sz="4" w:space="0" w:color="auto"/>
            </w:tcBorders>
            <w:shd w:val="clear" w:color="auto" w:fill="auto"/>
            <w:noWrap/>
            <w:vAlign w:val="center"/>
            <w:hideMark/>
          </w:tcPr>
          <w:p w14:paraId="4BF686E9" w14:textId="77777777" w:rsidR="000A21A8" w:rsidRPr="00F113DD" w:rsidRDefault="000A21A8" w:rsidP="00B03FE6">
            <w:pPr>
              <w:spacing w:after="0" w:line="240" w:lineRule="auto"/>
              <w:jc w:val="center"/>
              <w:rPr>
                <w:rFonts w:ascii="Calibri" w:eastAsia="Times New Roman" w:hAnsi="Calibri" w:cs="Times New Roman"/>
                <w:color w:val="ED7D31"/>
                <w:sz w:val="24"/>
                <w:szCs w:val="24"/>
                <w:lang w:eastAsia="fr-FR"/>
              </w:rPr>
            </w:pPr>
            <w:r w:rsidRPr="00F113DD">
              <w:rPr>
                <w:rFonts w:ascii="Calibri" w:eastAsia="Times New Roman" w:hAnsi="Calibri" w:cs="Times New Roman"/>
                <w:color w:val="ED7D31"/>
                <w:sz w:val="24"/>
                <w:szCs w:val="24"/>
                <w:lang w:eastAsia="fr-FR"/>
              </w:rPr>
              <w:t> </w:t>
            </w:r>
          </w:p>
        </w:tc>
        <w:tc>
          <w:tcPr>
            <w:tcW w:w="2247" w:type="pct"/>
            <w:gridSpan w:val="3"/>
            <w:vMerge/>
            <w:tcBorders>
              <w:top w:val="nil"/>
              <w:left w:val="nil"/>
              <w:right w:val="single" w:sz="4" w:space="0" w:color="auto"/>
            </w:tcBorders>
            <w:shd w:val="clear" w:color="auto" w:fill="FFFFFF" w:themeFill="background1"/>
            <w:vAlign w:val="center"/>
            <w:hideMark/>
          </w:tcPr>
          <w:p w14:paraId="4BA26FC9"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p>
        </w:tc>
      </w:tr>
      <w:tr w:rsidR="000A21A8" w:rsidRPr="00F113DD" w14:paraId="0738D0BE" w14:textId="77777777" w:rsidTr="00B03FE6">
        <w:trPr>
          <w:trHeight w:val="300"/>
        </w:trPr>
        <w:tc>
          <w:tcPr>
            <w:tcW w:w="185" w:type="pct"/>
            <w:gridSpan w:val="2"/>
            <w:vMerge/>
            <w:tcBorders>
              <w:left w:val="single" w:sz="4" w:space="0" w:color="auto"/>
              <w:right w:val="single" w:sz="4" w:space="0" w:color="auto"/>
            </w:tcBorders>
            <w:shd w:val="clear" w:color="000000" w:fill="FFFFFF"/>
            <w:vAlign w:val="center"/>
            <w:hideMark/>
          </w:tcPr>
          <w:p w14:paraId="7B83182B"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6F4310B8"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Réclamation promotion sociale</w:t>
            </w:r>
          </w:p>
        </w:tc>
        <w:tc>
          <w:tcPr>
            <w:tcW w:w="121" w:type="pct"/>
            <w:tcBorders>
              <w:top w:val="nil"/>
              <w:left w:val="nil"/>
              <w:bottom w:val="single" w:sz="4" w:space="0" w:color="auto"/>
              <w:right w:val="single" w:sz="4" w:space="0" w:color="auto"/>
            </w:tcBorders>
            <w:shd w:val="clear" w:color="auto" w:fill="auto"/>
            <w:noWrap/>
            <w:vAlign w:val="center"/>
            <w:hideMark/>
          </w:tcPr>
          <w:p w14:paraId="7AE560A5" w14:textId="77777777" w:rsidR="000A21A8" w:rsidRPr="00F113DD" w:rsidRDefault="000A21A8" w:rsidP="00B03FE6">
            <w:pPr>
              <w:spacing w:after="0" w:line="240" w:lineRule="auto"/>
              <w:jc w:val="center"/>
              <w:rPr>
                <w:rFonts w:ascii="Calibri" w:eastAsia="Times New Roman" w:hAnsi="Calibri" w:cs="Times New Roman"/>
                <w:color w:val="ED7D31"/>
                <w:sz w:val="24"/>
                <w:szCs w:val="24"/>
                <w:lang w:eastAsia="fr-FR"/>
              </w:rPr>
            </w:pPr>
            <w:r w:rsidRPr="00F113DD">
              <w:rPr>
                <w:rFonts w:ascii="Calibri" w:eastAsia="Times New Roman" w:hAnsi="Calibri" w:cs="Times New Roman"/>
                <w:color w:val="ED7D31"/>
                <w:sz w:val="24"/>
                <w:szCs w:val="24"/>
                <w:lang w:eastAsia="fr-FR"/>
              </w:rPr>
              <w:t> </w:t>
            </w:r>
          </w:p>
        </w:tc>
        <w:tc>
          <w:tcPr>
            <w:tcW w:w="2247" w:type="pct"/>
            <w:gridSpan w:val="3"/>
            <w:vMerge/>
            <w:tcBorders>
              <w:top w:val="nil"/>
              <w:left w:val="nil"/>
              <w:right w:val="single" w:sz="4" w:space="0" w:color="auto"/>
            </w:tcBorders>
            <w:shd w:val="clear" w:color="auto" w:fill="FFFFFF" w:themeFill="background1"/>
            <w:vAlign w:val="center"/>
            <w:hideMark/>
          </w:tcPr>
          <w:p w14:paraId="4CB9993E"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p>
        </w:tc>
      </w:tr>
      <w:tr w:rsidR="000A21A8" w:rsidRPr="00F113DD" w14:paraId="0BD766FE" w14:textId="77777777" w:rsidTr="00B03FE6">
        <w:trPr>
          <w:trHeight w:val="300"/>
        </w:trPr>
        <w:tc>
          <w:tcPr>
            <w:tcW w:w="185" w:type="pct"/>
            <w:gridSpan w:val="2"/>
            <w:vMerge/>
            <w:tcBorders>
              <w:left w:val="single" w:sz="4" w:space="0" w:color="auto"/>
              <w:right w:val="single" w:sz="4" w:space="0" w:color="auto"/>
            </w:tcBorders>
            <w:shd w:val="clear" w:color="000000" w:fill="FFFFFF"/>
            <w:vAlign w:val="center"/>
            <w:hideMark/>
          </w:tcPr>
          <w:p w14:paraId="29ACCE1C"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nil"/>
              <w:left w:val="nil"/>
              <w:bottom w:val="single" w:sz="4" w:space="0" w:color="auto"/>
              <w:right w:val="single" w:sz="4" w:space="0" w:color="auto"/>
            </w:tcBorders>
            <w:shd w:val="clear" w:color="auto" w:fill="auto"/>
            <w:noWrap/>
            <w:vAlign w:val="center"/>
            <w:hideMark/>
          </w:tcPr>
          <w:p w14:paraId="656BCDC7"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Réclamation concernant les acteurs de la mise en œuvre</w:t>
            </w:r>
          </w:p>
        </w:tc>
        <w:tc>
          <w:tcPr>
            <w:tcW w:w="121" w:type="pct"/>
            <w:tcBorders>
              <w:top w:val="nil"/>
              <w:left w:val="nil"/>
              <w:bottom w:val="single" w:sz="4" w:space="0" w:color="auto"/>
              <w:right w:val="single" w:sz="4" w:space="0" w:color="auto"/>
            </w:tcBorders>
            <w:shd w:val="clear" w:color="auto" w:fill="auto"/>
            <w:noWrap/>
            <w:vAlign w:val="center"/>
            <w:hideMark/>
          </w:tcPr>
          <w:p w14:paraId="73C241AD" w14:textId="77777777" w:rsidR="000A21A8" w:rsidRPr="00F113DD" w:rsidRDefault="000A21A8" w:rsidP="00B03FE6">
            <w:pPr>
              <w:spacing w:after="0" w:line="240" w:lineRule="auto"/>
              <w:jc w:val="center"/>
              <w:rPr>
                <w:rFonts w:ascii="Calibri" w:eastAsia="Times New Roman" w:hAnsi="Calibri" w:cs="Times New Roman"/>
                <w:color w:val="ED7D31"/>
                <w:sz w:val="24"/>
                <w:szCs w:val="24"/>
                <w:lang w:eastAsia="fr-FR"/>
              </w:rPr>
            </w:pPr>
            <w:r w:rsidRPr="00F113DD">
              <w:rPr>
                <w:rFonts w:ascii="Calibri" w:eastAsia="Times New Roman" w:hAnsi="Calibri" w:cs="Times New Roman"/>
                <w:color w:val="ED7D31"/>
                <w:sz w:val="24"/>
                <w:szCs w:val="24"/>
                <w:lang w:eastAsia="fr-FR"/>
              </w:rPr>
              <w:t> </w:t>
            </w:r>
          </w:p>
        </w:tc>
        <w:tc>
          <w:tcPr>
            <w:tcW w:w="2247" w:type="pct"/>
            <w:gridSpan w:val="3"/>
            <w:vMerge/>
            <w:tcBorders>
              <w:top w:val="nil"/>
              <w:left w:val="nil"/>
              <w:right w:val="single" w:sz="4" w:space="0" w:color="auto"/>
            </w:tcBorders>
            <w:shd w:val="clear" w:color="auto" w:fill="FFFFFF" w:themeFill="background1"/>
            <w:vAlign w:val="center"/>
            <w:hideMark/>
          </w:tcPr>
          <w:p w14:paraId="7E5E89BF"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p>
        </w:tc>
      </w:tr>
      <w:tr w:rsidR="000A21A8" w:rsidRPr="00F113DD" w14:paraId="4AB10D0B" w14:textId="77777777" w:rsidTr="00B03FE6">
        <w:trPr>
          <w:trHeight w:val="300"/>
        </w:trPr>
        <w:tc>
          <w:tcPr>
            <w:tcW w:w="185" w:type="pct"/>
            <w:gridSpan w:val="2"/>
            <w:vMerge/>
            <w:tcBorders>
              <w:left w:val="single" w:sz="4" w:space="0" w:color="auto"/>
              <w:right w:val="single" w:sz="4" w:space="0" w:color="auto"/>
            </w:tcBorders>
            <w:shd w:val="clear" w:color="000000" w:fill="FFFFFF"/>
            <w:vAlign w:val="center"/>
            <w:hideMark/>
          </w:tcPr>
          <w:p w14:paraId="6196C276"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2446" w:type="pct"/>
            <w:gridSpan w:val="2"/>
            <w:tcBorders>
              <w:top w:val="single" w:sz="4" w:space="0" w:color="auto"/>
              <w:left w:val="nil"/>
              <w:right w:val="single" w:sz="4" w:space="0" w:color="auto"/>
            </w:tcBorders>
            <w:shd w:val="clear" w:color="auto" w:fill="auto"/>
            <w:noWrap/>
            <w:vAlign w:val="center"/>
            <w:hideMark/>
          </w:tcPr>
          <w:p w14:paraId="6FAF1ECD" w14:textId="77777777" w:rsidR="000A21A8" w:rsidRPr="00F113DD" w:rsidRDefault="000A21A8" w:rsidP="00B03FE6">
            <w:pPr>
              <w:spacing w:after="0" w:line="240" w:lineRule="auto"/>
              <w:rPr>
                <w:rFonts w:ascii="Calibri" w:eastAsia="Times New Roman" w:hAnsi="Calibri" w:cs="Times New Roman"/>
                <w:sz w:val="24"/>
                <w:szCs w:val="24"/>
                <w:lang w:eastAsia="fr-FR"/>
              </w:rPr>
            </w:pPr>
            <w:r w:rsidRPr="00F113DD">
              <w:rPr>
                <w:rFonts w:ascii="Calibri" w:eastAsia="Times New Roman" w:hAnsi="Calibri" w:cs="Times New Roman"/>
                <w:sz w:val="24"/>
                <w:szCs w:val="24"/>
                <w:lang w:eastAsia="fr-FR"/>
              </w:rPr>
              <w:t>Autre type de réclamation</w:t>
            </w:r>
          </w:p>
        </w:tc>
        <w:tc>
          <w:tcPr>
            <w:tcW w:w="121" w:type="pct"/>
            <w:tcBorders>
              <w:top w:val="single" w:sz="4" w:space="0" w:color="auto"/>
              <w:left w:val="nil"/>
              <w:right w:val="single" w:sz="4" w:space="0" w:color="auto"/>
            </w:tcBorders>
            <w:shd w:val="clear" w:color="auto" w:fill="auto"/>
            <w:noWrap/>
            <w:vAlign w:val="center"/>
            <w:hideMark/>
          </w:tcPr>
          <w:p w14:paraId="2C3D9AEE" w14:textId="77777777" w:rsidR="000A21A8" w:rsidRPr="00F113DD" w:rsidRDefault="000A21A8" w:rsidP="00B03FE6">
            <w:pPr>
              <w:spacing w:after="0" w:line="240" w:lineRule="auto"/>
              <w:jc w:val="center"/>
              <w:rPr>
                <w:rFonts w:ascii="Calibri" w:eastAsia="Times New Roman" w:hAnsi="Calibri" w:cs="Times New Roman"/>
                <w:color w:val="ED7D31"/>
                <w:sz w:val="24"/>
                <w:szCs w:val="24"/>
                <w:lang w:eastAsia="fr-FR"/>
              </w:rPr>
            </w:pPr>
            <w:r w:rsidRPr="00F113DD">
              <w:rPr>
                <w:rFonts w:ascii="Calibri" w:eastAsia="Times New Roman" w:hAnsi="Calibri" w:cs="Times New Roman"/>
                <w:color w:val="ED7D31"/>
                <w:sz w:val="24"/>
                <w:szCs w:val="24"/>
                <w:lang w:eastAsia="fr-FR"/>
              </w:rPr>
              <w:t> </w:t>
            </w:r>
          </w:p>
        </w:tc>
        <w:tc>
          <w:tcPr>
            <w:tcW w:w="2247" w:type="pct"/>
            <w:gridSpan w:val="3"/>
            <w:vMerge/>
            <w:tcBorders>
              <w:top w:val="nil"/>
              <w:left w:val="nil"/>
              <w:right w:val="single" w:sz="4" w:space="0" w:color="auto"/>
            </w:tcBorders>
            <w:shd w:val="clear" w:color="auto" w:fill="FFFFFF" w:themeFill="background1"/>
            <w:vAlign w:val="center"/>
            <w:hideMark/>
          </w:tcPr>
          <w:p w14:paraId="526D6B0F"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p>
        </w:tc>
      </w:tr>
      <w:tr w:rsidR="000A21A8" w:rsidRPr="00F113DD" w14:paraId="3C2CAD36" w14:textId="77777777" w:rsidTr="00B03FE6">
        <w:trPr>
          <w:trHeight w:val="300"/>
        </w:trPr>
        <w:tc>
          <w:tcPr>
            <w:tcW w:w="181" w:type="pct"/>
            <w:vMerge w:val="restart"/>
            <w:tcBorders>
              <w:top w:val="single" w:sz="4" w:space="0" w:color="auto"/>
              <w:left w:val="single" w:sz="4" w:space="0" w:color="auto"/>
              <w:right w:val="single" w:sz="4" w:space="0" w:color="auto"/>
            </w:tcBorders>
            <w:shd w:val="clear" w:color="auto" w:fill="auto"/>
            <w:vAlign w:val="center"/>
            <w:hideMark/>
          </w:tcPr>
          <w:p w14:paraId="054E3CBC" w14:textId="77777777" w:rsidR="000A21A8" w:rsidRPr="00F113DD" w:rsidRDefault="000A21A8" w:rsidP="00B03FE6">
            <w:pPr>
              <w:spacing w:after="0" w:line="240" w:lineRule="auto"/>
              <w:jc w:val="center"/>
              <w:rPr>
                <w:rFonts w:ascii="Calibri" w:eastAsia="Times New Roman" w:hAnsi="Calibri" w:cs="Times New Roman"/>
                <w:b/>
                <w:bCs/>
                <w:color w:val="000000"/>
                <w:sz w:val="24"/>
                <w:szCs w:val="24"/>
                <w:lang w:eastAsia="fr-FR"/>
              </w:rPr>
            </w:pPr>
            <w:r w:rsidRPr="00F113DD">
              <w:rPr>
                <w:rFonts w:ascii="Calibri" w:eastAsia="Times New Roman" w:hAnsi="Calibri" w:cs="Times New Roman"/>
                <w:b/>
                <w:bCs/>
                <w:color w:val="000000"/>
                <w:sz w:val="24"/>
                <w:szCs w:val="24"/>
                <w:lang w:eastAsia="fr-FR"/>
              </w:rPr>
              <w:lastRenderedPageBreak/>
              <w:t>4</w:t>
            </w:r>
          </w:p>
        </w:tc>
        <w:tc>
          <w:tcPr>
            <w:tcW w:w="4819" w:type="pct"/>
            <w:gridSpan w:val="7"/>
            <w:tcBorders>
              <w:top w:val="single" w:sz="4" w:space="0" w:color="auto"/>
              <w:left w:val="nil"/>
              <w:bottom w:val="single" w:sz="4" w:space="0" w:color="auto"/>
              <w:right w:val="single" w:sz="4" w:space="0" w:color="auto"/>
            </w:tcBorders>
            <w:shd w:val="clear" w:color="000000" w:fill="A9D08E"/>
            <w:noWrap/>
            <w:vAlign w:val="center"/>
            <w:hideMark/>
          </w:tcPr>
          <w:p w14:paraId="257CB4B1" w14:textId="77777777" w:rsidR="000A21A8" w:rsidRPr="00F113DD" w:rsidRDefault="000A21A8" w:rsidP="00B03FE6">
            <w:pPr>
              <w:spacing w:after="0" w:line="240" w:lineRule="auto"/>
              <w:rPr>
                <w:rFonts w:ascii="Calibri" w:eastAsia="Times New Roman" w:hAnsi="Calibri" w:cs="Times New Roman"/>
                <w:b/>
                <w:bCs/>
                <w:sz w:val="24"/>
                <w:szCs w:val="24"/>
                <w:lang w:eastAsia="fr-FR"/>
              </w:rPr>
            </w:pPr>
            <w:r w:rsidRPr="00F113DD">
              <w:rPr>
                <w:rFonts w:ascii="Calibri" w:eastAsia="Times New Roman" w:hAnsi="Calibri" w:cs="Times New Roman"/>
                <w:b/>
                <w:bCs/>
                <w:sz w:val="24"/>
                <w:szCs w:val="24"/>
                <w:lang w:eastAsia="fr-FR"/>
              </w:rPr>
              <w:t xml:space="preserve">Suivi du traitement </w:t>
            </w:r>
            <w:r w:rsidRPr="00F113DD">
              <w:rPr>
                <w:rFonts w:ascii="Calibri" w:eastAsia="Times New Roman" w:hAnsi="Calibri" w:cs="Times New Roman"/>
                <w:bCs/>
                <w:color w:val="FF0000"/>
                <w:sz w:val="24"/>
                <w:szCs w:val="24"/>
                <w:lang w:eastAsia="fr-FR"/>
              </w:rPr>
              <w:t>(Partie réservée au Médiateur)</w:t>
            </w:r>
          </w:p>
        </w:tc>
      </w:tr>
      <w:tr w:rsidR="000A21A8" w:rsidRPr="00F113DD" w14:paraId="4E097D2D" w14:textId="77777777" w:rsidTr="00B03FE6">
        <w:trPr>
          <w:trHeight w:val="285"/>
        </w:trPr>
        <w:tc>
          <w:tcPr>
            <w:tcW w:w="181" w:type="pct"/>
            <w:vMerge/>
            <w:tcBorders>
              <w:left w:val="single" w:sz="4" w:space="0" w:color="auto"/>
              <w:right w:val="single" w:sz="4" w:space="0" w:color="auto"/>
            </w:tcBorders>
            <w:shd w:val="clear" w:color="auto" w:fill="auto"/>
            <w:vAlign w:val="center"/>
            <w:hideMark/>
          </w:tcPr>
          <w:p w14:paraId="18FDD254"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1583" w:type="pct"/>
            <w:gridSpan w:val="2"/>
            <w:tcBorders>
              <w:top w:val="nil"/>
              <w:left w:val="nil"/>
              <w:bottom w:val="single" w:sz="4" w:space="0" w:color="auto"/>
              <w:right w:val="single" w:sz="4" w:space="0" w:color="auto"/>
            </w:tcBorders>
            <w:shd w:val="clear" w:color="auto" w:fill="auto"/>
            <w:noWrap/>
            <w:vAlign w:val="center"/>
            <w:hideMark/>
          </w:tcPr>
          <w:p w14:paraId="5C7A8E98" w14:textId="77777777" w:rsidR="000A21A8" w:rsidRPr="00F113DD" w:rsidRDefault="000A21A8" w:rsidP="00B03FE6">
            <w:pPr>
              <w:spacing w:after="0" w:line="240" w:lineRule="auto"/>
              <w:rPr>
                <w:rFonts w:ascii="Calibri" w:eastAsia="Times New Roman" w:hAnsi="Calibri" w:cs="Times New Roman"/>
                <w:sz w:val="24"/>
                <w:szCs w:val="24"/>
                <w:lang w:eastAsia="fr-FR"/>
              </w:rPr>
            </w:pPr>
            <w:r w:rsidRPr="00F113DD">
              <w:rPr>
                <w:rFonts w:ascii="Calibri" w:eastAsia="Times New Roman" w:hAnsi="Calibri" w:cs="Times New Roman"/>
                <w:sz w:val="24"/>
                <w:szCs w:val="24"/>
                <w:lang w:eastAsia="fr-FR"/>
              </w:rPr>
              <w:t>Date de début du traitement</w:t>
            </w:r>
          </w:p>
        </w:tc>
        <w:tc>
          <w:tcPr>
            <w:tcW w:w="3236" w:type="pct"/>
            <w:gridSpan w:val="5"/>
            <w:tcBorders>
              <w:top w:val="single" w:sz="4" w:space="0" w:color="auto"/>
              <w:left w:val="nil"/>
              <w:bottom w:val="single" w:sz="4" w:space="0" w:color="auto"/>
              <w:right w:val="single" w:sz="4" w:space="0" w:color="auto"/>
            </w:tcBorders>
            <w:shd w:val="clear" w:color="auto" w:fill="auto"/>
            <w:noWrap/>
            <w:vAlign w:val="center"/>
            <w:hideMark/>
          </w:tcPr>
          <w:p w14:paraId="64BD5241" w14:textId="77777777" w:rsidR="000A21A8" w:rsidRPr="00F113DD" w:rsidRDefault="000A21A8" w:rsidP="00B03FE6">
            <w:pPr>
              <w:spacing w:after="0" w:line="240" w:lineRule="auto"/>
              <w:rPr>
                <w:rFonts w:ascii="Calibri" w:eastAsia="Times New Roman" w:hAnsi="Calibri" w:cs="Times New Roman"/>
                <w:color w:val="E26B0A"/>
                <w:sz w:val="24"/>
                <w:szCs w:val="24"/>
                <w:lang w:eastAsia="fr-FR"/>
              </w:rPr>
            </w:pPr>
            <w:r w:rsidRPr="00F113DD">
              <w:rPr>
                <w:rFonts w:ascii="Calibri" w:eastAsia="Times New Roman" w:hAnsi="Calibri" w:cs="Times New Roman"/>
                <w:color w:val="E26B0A"/>
                <w:sz w:val="24"/>
                <w:szCs w:val="24"/>
                <w:lang w:eastAsia="fr-FR"/>
              </w:rPr>
              <w:t> </w:t>
            </w:r>
          </w:p>
        </w:tc>
      </w:tr>
      <w:tr w:rsidR="000A21A8" w:rsidRPr="00F113DD" w14:paraId="7929D0ED" w14:textId="77777777" w:rsidTr="00B03FE6">
        <w:trPr>
          <w:trHeight w:val="300"/>
        </w:trPr>
        <w:tc>
          <w:tcPr>
            <w:tcW w:w="181" w:type="pct"/>
            <w:vMerge/>
            <w:tcBorders>
              <w:left w:val="single" w:sz="4" w:space="0" w:color="auto"/>
              <w:right w:val="single" w:sz="4" w:space="0" w:color="auto"/>
            </w:tcBorders>
            <w:shd w:val="clear" w:color="auto" w:fill="auto"/>
            <w:vAlign w:val="center"/>
            <w:hideMark/>
          </w:tcPr>
          <w:p w14:paraId="5D1400F6"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1583" w:type="pct"/>
            <w:gridSpan w:val="2"/>
            <w:tcBorders>
              <w:top w:val="nil"/>
              <w:left w:val="nil"/>
              <w:bottom w:val="single" w:sz="4" w:space="0" w:color="auto"/>
              <w:right w:val="single" w:sz="4" w:space="0" w:color="auto"/>
            </w:tcBorders>
            <w:shd w:val="clear" w:color="auto" w:fill="auto"/>
            <w:noWrap/>
            <w:vAlign w:val="bottom"/>
            <w:hideMark/>
          </w:tcPr>
          <w:p w14:paraId="6375C07F"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Nom de la personne en charge du traitement </w:t>
            </w:r>
          </w:p>
        </w:tc>
        <w:tc>
          <w:tcPr>
            <w:tcW w:w="3236" w:type="pct"/>
            <w:gridSpan w:val="5"/>
            <w:tcBorders>
              <w:top w:val="single" w:sz="4" w:space="0" w:color="auto"/>
              <w:left w:val="nil"/>
              <w:bottom w:val="single" w:sz="4" w:space="0" w:color="auto"/>
              <w:right w:val="single" w:sz="4" w:space="0" w:color="auto"/>
            </w:tcBorders>
            <w:shd w:val="clear" w:color="auto" w:fill="auto"/>
            <w:noWrap/>
            <w:vAlign w:val="bottom"/>
            <w:hideMark/>
          </w:tcPr>
          <w:p w14:paraId="3766ADE4"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w:t>
            </w:r>
          </w:p>
        </w:tc>
      </w:tr>
      <w:tr w:rsidR="000A21A8" w:rsidRPr="00F113DD" w14:paraId="0FC30F94" w14:textId="77777777" w:rsidTr="00B03FE6">
        <w:trPr>
          <w:trHeight w:val="790"/>
        </w:trPr>
        <w:tc>
          <w:tcPr>
            <w:tcW w:w="181" w:type="pct"/>
            <w:vMerge/>
            <w:tcBorders>
              <w:left w:val="single" w:sz="4" w:space="0" w:color="auto"/>
              <w:right w:val="single" w:sz="4" w:space="0" w:color="auto"/>
            </w:tcBorders>
            <w:shd w:val="clear" w:color="auto" w:fill="auto"/>
            <w:vAlign w:val="center"/>
            <w:hideMark/>
          </w:tcPr>
          <w:p w14:paraId="544110C7"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1583" w:type="pct"/>
            <w:gridSpan w:val="2"/>
            <w:tcBorders>
              <w:top w:val="nil"/>
              <w:left w:val="nil"/>
              <w:bottom w:val="single" w:sz="4" w:space="0" w:color="auto"/>
              <w:right w:val="single" w:sz="4" w:space="0" w:color="auto"/>
            </w:tcBorders>
            <w:shd w:val="clear" w:color="auto" w:fill="auto"/>
            <w:noWrap/>
            <w:vAlign w:val="center"/>
            <w:hideMark/>
          </w:tcPr>
          <w:p w14:paraId="5F2D85B9"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Description succincte de la procédure de traitement </w:t>
            </w:r>
          </w:p>
        </w:tc>
        <w:tc>
          <w:tcPr>
            <w:tcW w:w="3236" w:type="pct"/>
            <w:gridSpan w:val="5"/>
            <w:tcBorders>
              <w:top w:val="single" w:sz="4" w:space="0" w:color="auto"/>
              <w:left w:val="nil"/>
              <w:bottom w:val="single" w:sz="4" w:space="0" w:color="auto"/>
              <w:right w:val="single" w:sz="4" w:space="0" w:color="auto"/>
            </w:tcBorders>
            <w:shd w:val="clear" w:color="auto" w:fill="auto"/>
            <w:noWrap/>
            <w:vAlign w:val="bottom"/>
            <w:hideMark/>
          </w:tcPr>
          <w:p w14:paraId="706FE578"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p>
        </w:tc>
      </w:tr>
      <w:tr w:rsidR="000A21A8" w:rsidRPr="00F113DD" w14:paraId="0F762B8B" w14:textId="77777777" w:rsidTr="00B03FE6">
        <w:trPr>
          <w:trHeight w:val="300"/>
        </w:trPr>
        <w:tc>
          <w:tcPr>
            <w:tcW w:w="181" w:type="pct"/>
            <w:vMerge/>
            <w:tcBorders>
              <w:left w:val="single" w:sz="4" w:space="0" w:color="auto"/>
              <w:right w:val="single" w:sz="4" w:space="0" w:color="auto"/>
            </w:tcBorders>
            <w:shd w:val="clear" w:color="auto" w:fill="auto"/>
            <w:vAlign w:val="center"/>
          </w:tcPr>
          <w:p w14:paraId="4939524B"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1583" w:type="pct"/>
            <w:gridSpan w:val="2"/>
            <w:tcBorders>
              <w:top w:val="nil"/>
              <w:left w:val="nil"/>
              <w:bottom w:val="single" w:sz="4" w:space="0" w:color="auto"/>
              <w:right w:val="single" w:sz="4" w:space="0" w:color="auto"/>
            </w:tcBorders>
            <w:shd w:val="clear" w:color="auto" w:fill="auto"/>
            <w:noWrap/>
            <w:vAlign w:val="bottom"/>
          </w:tcPr>
          <w:p w14:paraId="3716E38F"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Date d’information du traitement au plaignant</w:t>
            </w:r>
          </w:p>
        </w:tc>
        <w:tc>
          <w:tcPr>
            <w:tcW w:w="3236" w:type="pct"/>
            <w:gridSpan w:val="5"/>
            <w:tcBorders>
              <w:top w:val="single" w:sz="4" w:space="0" w:color="auto"/>
              <w:left w:val="nil"/>
              <w:bottom w:val="single" w:sz="4" w:space="0" w:color="auto"/>
              <w:right w:val="single" w:sz="4" w:space="0" w:color="auto"/>
            </w:tcBorders>
            <w:shd w:val="clear" w:color="auto" w:fill="auto"/>
            <w:noWrap/>
            <w:vAlign w:val="bottom"/>
          </w:tcPr>
          <w:p w14:paraId="0424B666" w14:textId="77777777" w:rsidR="000A21A8" w:rsidRPr="00F113DD" w:rsidRDefault="00010819" w:rsidP="00B03FE6">
            <w:pPr>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noProof/>
                <w:color w:val="000000"/>
                <w:sz w:val="24"/>
                <w:szCs w:val="24"/>
                <w:lang w:eastAsia="fr-FR"/>
              </w:rPr>
              <mc:AlternateContent>
                <mc:Choice Requires="wps">
                  <w:drawing>
                    <wp:anchor distT="0" distB="0" distL="114300" distR="114300" simplePos="0" relativeHeight="251655168" behindDoc="0" locked="0" layoutInCell="1" allowOverlap="1" wp14:anchorId="14EA68D8" wp14:editId="7FC4E854">
                      <wp:simplePos x="0" y="0"/>
                      <wp:positionH relativeFrom="column">
                        <wp:posOffset>4631055</wp:posOffset>
                      </wp:positionH>
                      <wp:positionV relativeFrom="paragraph">
                        <wp:posOffset>127635</wp:posOffset>
                      </wp:positionV>
                      <wp:extent cx="756920" cy="251460"/>
                      <wp:effectExtent l="0" t="0" r="0" b="0"/>
                      <wp:wrapNone/>
                      <wp:docPr id="71" name="Zone de text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0A0CA" w14:textId="77777777" w:rsidR="00FF4BF3" w:rsidRPr="00941542" w:rsidRDefault="00FF4BF3" w:rsidP="000A21A8">
                                  <w:pPr>
                                    <w:ind w:right="49"/>
                                    <w:jc w:val="both"/>
                                    <w:rPr>
                                      <w:b/>
                                      <w:sz w:val="20"/>
                                    </w:rPr>
                                  </w:pPr>
                                  <w:r>
                                    <w:rPr>
                                      <w:b/>
                                      <w:sz w:val="20"/>
                                    </w:rPr>
                                    <w:t>En retard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A68D8" id="Zone de texte 71" o:spid="_x0000_s1027" type="#_x0000_t202" style="position:absolute;margin-left:364.65pt;margin-top:10.05pt;width:59.6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" filled="f" stroked="f" strokeweight=".5pt">
                      <v:path arrowok="t"/>
                      <v:textbox>
                        <w:txbxContent>
                          <w:p w14:paraId="1290A0CA" w14:textId="77777777" w:rsidR="00FF4BF3" w:rsidRPr="00941542" w:rsidRDefault="00FF4BF3" w:rsidP="000A21A8">
                            <w:pPr>
                              <w:ind w:right="49"/>
                              <w:jc w:val="both"/>
                              <w:rPr>
                                <w:b/>
                                <w:sz w:val="20"/>
                              </w:rPr>
                            </w:pPr>
                            <w:r>
                              <w:rPr>
                                <w:b/>
                                <w:sz w:val="20"/>
                              </w:rPr>
                              <w:t>En retard</w:t>
                            </w:r>
                          </w:p>
                        </w:txbxContent>
                      </v:textbox>
                    </v:shape>
                  </w:pict>
                </mc:Fallback>
              </mc:AlternateContent>
            </w:r>
          </w:p>
        </w:tc>
      </w:tr>
      <w:tr w:rsidR="000A21A8" w:rsidRPr="00F113DD" w14:paraId="7A0BA87D" w14:textId="77777777" w:rsidTr="00B03FE6">
        <w:trPr>
          <w:trHeight w:val="300"/>
        </w:trPr>
        <w:tc>
          <w:tcPr>
            <w:tcW w:w="181" w:type="pct"/>
            <w:vMerge/>
            <w:tcBorders>
              <w:left w:val="single" w:sz="4" w:space="0" w:color="auto"/>
              <w:right w:val="single" w:sz="4" w:space="0" w:color="auto"/>
            </w:tcBorders>
            <w:shd w:val="clear" w:color="auto" w:fill="auto"/>
            <w:vAlign w:val="center"/>
          </w:tcPr>
          <w:p w14:paraId="437127B9"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1583" w:type="pct"/>
            <w:gridSpan w:val="2"/>
            <w:tcBorders>
              <w:top w:val="nil"/>
              <w:left w:val="nil"/>
              <w:bottom w:val="single" w:sz="4" w:space="0" w:color="auto"/>
              <w:right w:val="single" w:sz="4" w:space="0" w:color="auto"/>
            </w:tcBorders>
            <w:shd w:val="clear" w:color="auto" w:fill="auto"/>
            <w:noWrap/>
            <w:vAlign w:val="bottom"/>
          </w:tcPr>
          <w:p w14:paraId="670DAED5"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Etat de </w:t>
            </w:r>
            <w:r w:rsidR="00414EBA" w:rsidRPr="00F113DD">
              <w:rPr>
                <w:rFonts w:ascii="Calibri" w:eastAsia="Times New Roman" w:hAnsi="Calibri" w:cs="Times New Roman"/>
                <w:color w:val="000000"/>
                <w:sz w:val="24"/>
                <w:szCs w:val="24"/>
                <w:lang w:eastAsia="fr-FR"/>
              </w:rPr>
              <w:t>traitement (</w:t>
            </w:r>
            <w:r w:rsidRPr="00F113DD">
              <w:rPr>
                <w:rFonts w:ascii="Calibri" w:eastAsia="Times New Roman" w:hAnsi="Calibri" w:cs="Times New Roman"/>
                <w:color w:val="FF0000"/>
                <w:sz w:val="24"/>
                <w:szCs w:val="24"/>
                <w:lang w:eastAsia="fr-FR"/>
              </w:rPr>
              <w:t>cocher)</w:t>
            </w:r>
          </w:p>
        </w:tc>
        <w:tc>
          <w:tcPr>
            <w:tcW w:w="3236" w:type="pct"/>
            <w:gridSpan w:val="5"/>
            <w:tcBorders>
              <w:top w:val="single" w:sz="4" w:space="0" w:color="auto"/>
              <w:left w:val="nil"/>
              <w:bottom w:val="single" w:sz="4" w:space="0" w:color="auto"/>
              <w:right w:val="single" w:sz="4" w:space="0" w:color="auto"/>
            </w:tcBorders>
            <w:shd w:val="clear" w:color="auto" w:fill="auto"/>
            <w:noWrap/>
            <w:vAlign w:val="bottom"/>
          </w:tcPr>
          <w:p w14:paraId="12F91E4A" w14:textId="77777777" w:rsidR="000A21A8" w:rsidRPr="00F113DD" w:rsidRDefault="00010819" w:rsidP="00B03FE6">
            <w:pPr>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noProof/>
                <w:color w:val="000000"/>
                <w:sz w:val="24"/>
                <w:szCs w:val="24"/>
                <w:lang w:eastAsia="fr-FR"/>
              </w:rPr>
              <mc:AlternateContent>
                <mc:Choice Requires="wps">
                  <w:drawing>
                    <wp:anchor distT="0" distB="0" distL="114300" distR="114300" simplePos="0" relativeHeight="251658240" behindDoc="0" locked="0" layoutInCell="1" allowOverlap="1" wp14:anchorId="4011D1C1" wp14:editId="06A8C10B">
                      <wp:simplePos x="0" y="0"/>
                      <wp:positionH relativeFrom="column">
                        <wp:posOffset>2275840</wp:posOffset>
                      </wp:positionH>
                      <wp:positionV relativeFrom="paragraph">
                        <wp:posOffset>-48260</wp:posOffset>
                      </wp:positionV>
                      <wp:extent cx="756920" cy="251460"/>
                      <wp:effectExtent l="0" t="0" r="0" b="0"/>
                      <wp:wrapNone/>
                      <wp:docPr id="76" name="Zone de text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6425F" w14:textId="77777777" w:rsidR="00FF4BF3" w:rsidRPr="00941542" w:rsidRDefault="00FF4BF3" w:rsidP="000A21A8">
                                  <w:pPr>
                                    <w:ind w:right="49"/>
                                    <w:jc w:val="both"/>
                                    <w:rPr>
                                      <w:b/>
                                      <w:sz w:val="20"/>
                                    </w:rPr>
                                  </w:pPr>
                                  <w:r>
                                    <w:rPr>
                                      <w:b/>
                                      <w:sz w:val="20"/>
                                    </w:rPr>
                                    <w:t xml:space="preserve">Clôturée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D1C1" id="Zone de texte 76" o:spid="_x0000_s1028" type="#_x0000_t202" style="position:absolute;margin-left:179.2pt;margin-top:-3.8pt;width:59.6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" filled="f" stroked="f" strokeweight=".5pt">
                      <v:path arrowok="t"/>
                      <v:textbox>
                        <w:txbxContent>
                          <w:p w14:paraId="1436425F" w14:textId="77777777" w:rsidR="00FF4BF3" w:rsidRPr="00941542" w:rsidRDefault="00FF4BF3" w:rsidP="000A21A8">
                            <w:pPr>
                              <w:ind w:right="49"/>
                              <w:jc w:val="both"/>
                              <w:rPr>
                                <w:b/>
                                <w:sz w:val="20"/>
                              </w:rPr>
                            </w:pPr>
                            <w:r>
                              <w:rPr>
                                <w:b/>
                                <w:sz w:val="20"/>
                              </w:rPr>
                              <w:t xml:space="preserve">Clôturée </w:t>
                            </w:r>
                          </w:p>
                        </w:txbxContent>
                      </v:textbox>
                    </v:shape>
                  </w:pict>
                </mc:Fallback>
              </mc:AlternateContent>
            </w:r>
          </w:p>
        </w:tc>
      </w:tr>
      <w:tr w:rsidR="000A21A8" w:rsidRPr="00F113DD" w14:paraId="07A261F5" w14:textId="77777777" w:rsidTr="00B03FE6">
        <w:trPr>
          <w:trHeight w:val="300"/>
        </w:trPr>
        <w:tc>
          <w:tcPr>
            <w:tcW w:w="181" w:type="pct"/>
            <w:vMerge/>
            <w:tcBorders>
              <w:left w:val="single" w:sz="4" w:space="0" w:color="auto"/>
              <w:bottom w:val="single" w:sz="4" w:space="0" w:color="auto"/>
              <w:right w:val="single" w:sz="4" w:space="0" w:color="auto"/>
            </w:tcBorders>
            <w:shd w:val="clear" w:color="auto" w:fill="auto"/>
            <w:vAlign w:val="center"/>
            <w:hideMark/>
          </w:tcPr>
          <w:p w14:paraId="2C4BB8AD" w14:textId="77777777" w:rsidR="000A21A8" w:rsidRPr="00F113DD" w:rsidRDefault="000A21A8" w:rsidP="00B03FE6">
            <w:pPr>
              <w:spacing w:after="0" w:line="240" w:lineRule="auto"/>
              <w:rPr>
                <w:rFonts w:ascii="Calibri" w:eastAsia="Times New Roman" w:hAnsi="Calibri" w:cs="Times New Roman"/>
                <w:b/>
                <w:bCs/>
                <w:color w:val="000000"/>
                <w:sz w:val="24"/>
                <w:szCs w:val="24"/>
                <w:lang w:eastAsia="fr-FR"/>
              </w:rPr>
            </w:pPr>
          </w:p>
        </w:tc>
        <w:tc>
          <w:tcPr>
            <w:tcW w:w="1583" w:type="pct"/>
            <w:gridSpan w:val="2"/>
            <w:tcBorders>
              <w:top w:val="nil"/>
              <w:left w:val="nil"/>
              <w:bottom w:val="single" w:sz="4" w:space="0" w:color="auto"/>
              <w:right w:val="single" w:sz="4" w:space="0" w:color="auto"/>
            </w:tcBorders>
            <w:shd w:val="clear" w:color="auto" w:fill="auto"/>
            <w:noWrap/>
            <w:vAlign w:val="bottom"/>
            <w:hideMark/>
          </w:tcPr>
          <w:p w14:paraId="6FF882A9"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xml:space="preserve">Date de clôture  </w:t>
            </w:r>
          </w:p>
        </w:tc>
        <w:tc>
          <w:tcPr>
            <w:tcW w:w="3236" w:type="pct"/>
            <w:gridSpan w:val="5"/>
            <w:tcBorders>
              <w:top w:val="single" w:sz="4" w:space="0" w:color="auto"/>
              <w:left w:val="nil"/>
              <w:bottom w:val="single" w:sz="4" w:space="0" w:color="auto"/>
              <w:right w:val="single" w:sz="4" w:space="0" w:color="auto"/>
            </w:tcBorders>
            <w:shd w:val="clear" w:color="auto" w:fill="auto"/>
            <w:noWrap/>
            <w:vAlign w:val="bottom"/>
            <w:hideMark/>
          </w:tcPr>
          <w:p w14:paraId="2BB987FB" w14:textId="77777777" w:rsidR="000A21A8" w:rsidRPr="00F113DD" w:rsidRDefault="000A21A8" w:rsidP="00B03FE6">
            <w:pPr>
              <w:spacing w:after="0" w:line="240" w:lineRule="auto"/>
              <w:rPr>
                <w:rFonts w:ascii="Calibri" w:eastAsia="Times New Roman" w:hAnsi="Calibri" w:cs="Times New Roman"/>
                <w:color w:val="000000"/>
                <w:sz w:val="24"/>
                <w:szCs w:val="24"/>
                <w:lang w:eastAsia="fr-FR"/>
              </w:rPr>
            </w:pPr>
            <w:r w:rsidRPr="00F113DD">
              <w:rPr>
                <w:rFonts w:ascii="Calibri" w:eastAsia="Times New Roman" w:hAnsi="Calibri" w:cs="Times New Roman"/>
                <w:color w:val="000000"/>
                <w:sz w:val="24"/>
                <w:szCs w:val="24"/>
                <w:lang w:eastAsia="fr-FR"/>
              </w:rPr>
              <w:t> </w:t>
            </w:r>
          </w:p>
        </w:tc>
      </w:tr>
    </w:tbl>
    <w:p w14:paraId="7B94A933" w14:textId="77777777" w:rsidR="000A21A8" w:rsidRDefault="000A21A8" w:rsidP="000A21A8"/>
    <w:p w14:paraId="112C0862" w14:textId="77777777" w:rsidR="00F01488" w:rsidRDefault="00F01488" w:rsidP="00216207">
      <w:pPr>
        <w:tabs>
          <w:tab w:val="left" w:pos="1030"/>
        </w:tabs>
        <w:rPr>
          <w:sz w:val="24"/>
          <w:szCs w:val="24"/>
        </w:rPr>
      </w:pPr>
    </w:p>
    <w:p w14:paraId="614A5F02" w14:textId="77777777" w:rsidR="00F55225" w:rsidRDefault="00F55225" w:rsidP="00216207">
      <w:pPr>
        <w:tabs>
          <w:tab w:val="left" w:pos="1030"/>
        </w:tabs>
        <w:rPr>
          <w:sz w:val="24"/>
          <w:szCs w:val="24"/>
        </w:rPr>
      </w:pPr>
    </w:p>
    <w:p w14:paraId="7D2BAD89" w14:textId="77777777" w:rsidR="00F55225" w:rsidRDefault="00F55225">
      <w:pPr>
        <w:rPr>
          <w:sz w:val="24"/>
          <w:szCs w:val="24"/>
        </w:rPr>
      </w:pPr>
      <w:r>
        <w:rPr>
          <w:sz w:val="24"/>
          <w:szCs w:val="24"/>
        </w:rPr>
        <w:br w:type="page"/>
      </w:r>
    </w:p>
    <w:p w14:paraId="0FAD4A7F" w14:textId="77777777" w:rsidR="00DD0449" w:rsidRDefault="00F55225" w:rsidP="00F55225">
      <w:pPr>
        <w:pStyle w:val="Titre1"/>
        <w:rPr>
          <w:rFonts w:eastAsiaTheme="majorEastAsia"/>
        </w:rPr>
      </w:pPr>
      <w:bookmarkStart w:id="280" w:name="_Toc14274651"/>
      <w:r>
        <w:rPr>
          <w:rFonts w:eastAsiaTheme="majorEastAsia"/>
        </w:rPr>
        <w:lastRenderedPageBreak/>
        <w:t>Annexe V</w:t>
      </w:r>
      <w:r w:rsidRPr="00216207">
        <w:rPr>
          <w:rFonts w:eastAsiaTheme="majorEastAsia"/>
        </w:rPr>
        <w:t xml:space="preserve"> : </w:t>
      </w:r>
    </w:p>
    <w:p w14:paraId="060FA901" w14:textId="77777777" w:rsidR="00F55225" w:rsidRDefault="00F55225" w:rsidP="00F55225">
      <w:pPr>
        <w:pStyle w:val="Titre1"/>
        <w:rPr>
          <w:rFonts w:eastAsiaTheme="majorEastAsia"/>
        </w:rPr>
      </w:pPr>
      <w:r w:rsidRPr="00F55225">
        <w:rPr>
          <w:rFonts w:eastAsiaTheme="majorEastAsia"/>
        </w:rPr>
        <w:t>Grille de suivi du ciblage communautaire</w:t>
      </w:r>
      <w:bookmarkEnd w:id="280"/>
    </w:p>
    <w:p w14:paraId="21D34E0D" w14:textId="77777777" w:rsidR="00DA392F" w:rsidRPr="001B48B7" w:rsidRDefault="00DA392F" w:rsidP="00F55225">
      <w:pPr>
        <w:pStyle w:val="Titre1"/>
        <w:rPr>
          <w:rFonts w:eastAsiaTheme="majorEastAsia"/>
        </w:rPr>
      </w:pPr>
    </w:p>
    <w:tbl>
      <w:tblPr>
        <w:tblW w:w="5000" w:type="pct"/>
        <w:tblCellMar>
          <w:left w:w="70" w:type="dxa"/>
          <w:right w:w="70" w:type="dxa"/>
        </w:tblCellMar>
        <w:tblLook w:val="04A0" w:firstRow="1" w:lastRow="0" w:firstColumn="1" w:lastColumn="0" w:noHBand="0" w:noVBand="1"/>
      </w:tblPr>
      <w:tblGrid>
        <w:gridCol w:w="252"/>
        <w:gridCol w:w="4784"/>
        <w:gridCol w:w="2744"/>
        <w:gridCol w:w="2214"/>
        <w:gridCol w:w="4003"/>
      </w:tblGrid>
      <w:tr w:rsidR="00F55225" w:rsidRPr="00F55225" w14:paraId="6BFDE521" w14:textId="77777777" w:rsidTr="00F55225">
        <w:trPr>
          <w:trHeight w:val="300"/>
        </w:trPr>
        <w:tc>
          <w:tcPr>
            <w:tcW w:w="2685" w:type="pct"/>
            <w:gridSpan w:val="3"/>
            <w:tcBorders>
              <w:top w:val="single" w:sz="8" w:space="0" w:color="auto"/>
              <w:left w:val="single" w:sz="8" w:space="0" w:color="auto"/>
              <w:bottom w:val="single" w:sz="8" w:space="0" w:color="auto"/>
              <w:right w:val="single" w:sz="8" w:space="0" w:color="000000"/>
            </w:tcBorders>
            <w:shd w:val="clear" w:color="000000" w:fill="B1A0C7"/>
            <w:noWrap/>
            <w:hideMark/>
          </w:tcPr>
          <w:p w14:paraId="42661586" w14:textId="77777777" w:rsidR="00F55225" w:rsidRPr="00F55225" w:rsidRDefault="00F55225" w:rsidP="00F55225">
            <w:pPr>
              <w:spacing w:after="0" w:line="240" w:lineRule="auto"/>
              <w:jc w:val="center"/>
              <w:rPr>
                <w:rFonts w:ascii="Calibri" w:eastAsia="Times New Roman" w:hAnsi="Calibri" w:cs="Calibri"/>
                <w:b/>
                <w:bCs/>
                <w:i/>
                <w:iCs/>
                <w:lang w:eastAsia="fr-FR"/>
              </w:rPr>
            </w:pPr>
            <w:r w:rsidRPr="00F55225">
              <w:rPr>
                <w:rFonts w:ascii="Calibri" w:eastAsia="Times New Roman" w:hAnsi="Calibri" w:cs="Calibri"/>
                <w:b/>
                <w:bCs/>
                <w:i/>
                <w:iCs/>
                <w:lang w:eastAsia="fr-FR"/>
              </w:rPr>
              <w:t xml:space="preserve">Grille de suivi du ciblage communautaire </w:t>
            </w:r>
          </w:p>
        </w:tc>
        <w:tc>
          <w:tcPr>
            <w:tcW w:w="838" w:type="pct"/>
            <w:tcBorders>
              <w:top w:val="nil"/>
              <w:left w:val="nil"/>
              <w:bottom w:val="nil"/>
              <w:right w:val="nil"/>
            </w:tcBorders>
            <w:shd w:val="clear" w:color="000000" w:fill="FFFFFF"/>
            <w:noWrap/>
            <w:hideMark/>
          </w:tcPr>
          <w:p w14:paraId="6154967C"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000000" w:fill="FFFFFF"/>
            <w:noWrap/>
            <w:vAlign w:val="bottom"/>
            <w:hideMark/>
          </w:tcPr>
          <w:p w14:paraId="051E06F7"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5DEE91A2" w14:textId="77777777" w:rsidTr="00F55225">
        <w:trPr>
          <w:trHeight w:val="360"/>
        </w:trPr>
        <w:tc>
          <w:tcPr>
            <w:tcW w:w="90" w:type="pct"/>
            <w:vMerge w:val="restart"/>
            <w:tcBorders>
              <w:top w:val="nil"/>
              <w:left w:val="nil"/>
              <w:bottom w:val="nil"/>
              <w:right w:val="single" w:sz="8" w:space="0" w:color="auto"/>
            </w:tcBorders>
            <w:shd w:val="clear" w:color="auto" w:fill="auto"/>
            <w:noWrap/>
            <w:vAlign w:val="center"/>
            <w:hideMark/>
          </w:tcPr>
          <w:p w14:paraId="064C140F" w14:textId="77777777" w:rsidR="00F55225" w:rsidRPr="00F55225" w:rsidRDefault="00F55225" w:rsidP="00F55225">
            <w:pPr>
              <w:spacing w:after="0" w:line="240" w:lineRule="auto"/>
              <w:jc w:val="center"/>
              <w:rPr>
                <w:rFonts w:ascii="Calibri" w:eastAsia="Times New Roman" w:hAnsi="Calibri" w:cs="Calibri"/>
                <w:b/>
                <w:bCs/>
                <w:lang w:eastAsia="fr-FR"/>
              </w:rPr>
            </w:pPr>
            <w:r w:rsidRPr="00F55225">
              <w:rPr>
                <w:rFonts w:ascii="Calibri" w:eastAsia="Times New Roman" w:hAnsi="Calibri" w:cs="Calibri"/>
                <w:b/>
                <w:bCs/>
                <w:lang w:eastAsia="fr-FR"/>
              </w:rPr>
              <w:t>1</w:t>
            </w:r>
          </w:p>
        </w:tc>
        <w:tc>
          <w:tcPr>
            <w:tcW w:w="1670" w:type="pct"/>
            <w:tcBorders>
              <w:top w:val="nil"/>
              <w:left w:val="nil"/>
              <w:bottom w:val="single" w:sz="4" w:space="0" w:color="auto"/>
              <w:right w:val="single" w:sz="4" w:space="0" w:color="auto"/>
            </w:tcBorders>
            <w:shd w:val="clear" w:color="auto" w:fill="auto"/>
            <w:noWrap/>
            <w:vAlign w:val="center"/>
            <w:hideMark/>
          </w:tcPr>
          <w:p w14:paraId="2FAA3AAC" w14:textId="77777777" w:rsidR="00F55225" w:rsidRPr="00F55225" w:rsidRDefault="00F55225" w:rsidP="00F55225">
            <w:pPr>
              <w:spacing w:after="0" w:line="240" w:lineRule="auto"/>
              <w:rPr>
                <w:rFonts w:ascii="Calibri" w:eastAsia="Times New Roman" w:hAnsi="Calibri" w:cs="Calibri"/>
                <w:b/>
                <w:bCs/>
                <w:lang w:eastAsia="fr-FR"/>
              </w:rPr>
            </w:pPr>
            <w:r w:rsidRPr="00F55225">
              <w:rPr>
                <w:rFonts w:ascii="Calibri" w:eastAsia="Times New Roman" w:hAnsi="Calibri" w:cs="Calibri"/>
                <w:b/>
                <w:bCs/>
                <w:lang w:eastAsia="fr-FR"/>
              </w:rPr>
              <w:t xml:space="preserve">Willaya : </w:t>
            </w:r>
          </w:p>
        </w:tc>
        <w:tc>
          <w:tcPr>
            <w:tcW w:w="925" w:type="pct"/>
            <w:tcBorders>
              <w:top w:val="nil"/>
              <w:left w:val="nil"/>
              <w:bottom w:val="single" w:sz="4" w:space="0" w:color="auto"/>
              <w:right w:val="single" w:sz="8" w:space="0" w:color="auto"/>
            </w:tcBorders>
            <w:shd w:val="clear" w:color="auto" w:fill="auto"/>
            <w:noWrap/>
            <w:hideMark/>
          </w:tcPr>
          <w:p w14:paraId="3099AD4E"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838" w:type="pct"/>
            <w:tcBorders>
              <w:top w:val="nil"/>
              <w:left w:val="nil"/>
              <w:bottom w:val="nil"/>
              <w:right w:val="nil"/>
            </w:tcBorders>
            <w:shd w:val="clear" w:color="000000" w:fill="FFFFFF"/>
            <w:noWrap/>
            <w:vAlign w:val="bottom"/>
            <w:hideMark/>
          </w:tcPr>
          <w:p w14:paraId="129A547E"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000000" w:fill="FFFFFF"/>
            <w:noWrap/>
            <w:vAlign w:val="bottom"/>
            <w:hideMark/>
          </w:tcPr>
          <w:p w14:paraId="45A8205E"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2B562B5A" w14:textId="77777777" w:rsidTr="00F55225">
        <w:trPr>
          <w:trHeight w:val="360"/>
        </w:trPr>
        <w:tc>
          <w:tcPr>
            <w:tcW w:w="90" w:type="pct"/>
            <w:vMerge/>
            <w:tcBorders>
              <w:top w:val="nil"/>
              <w:left w:val="nil"/>
              <w:bottom w:val="nil"/>
              <w:right w:val="single" w:sz="8" w:space="0" w:color="auto"/>
            </w:tcBorders>
            <w:vAlign w:val="center"/>
            <w:hideMark/>
          </w:tcPr>
          <w:p w14:paraId="2455EBBD" w14:textId="77777777" w:rsidR="00F55225" w:rsidRPr="00F55225" w:rsidRDefault="00F55225" w:rsidP="00F55225">
            <w:pPr>
              <w:spacing w:after="0" w:line="240" w:lineRule="auto"/>
              <w:rPr>
                <w:rFonts w:ascii="Calibri" w:eastAsia="Times New Roman" w:hAnsi="Calibri" w:cs="Calibri"/>
                <w:b/>
                <w:bCs/>
                <w:lang w:eastAsia="fr-FR"/>
              </w:rPr>
            </w:pPr>
          </w:p>
        </w:tc>
        <w:tc>
          <w:tcPr>
            <w:tcW w:w="1670" w:type="pct"/>
            <w:tcBorders>
              <w:top w:val="nil"/>
              <w:left w:val="nil"/>
              <w:bottom w:val="single" w:sz="4" w:space="0" w:color="auto"/>
              <w:right w:val="single" w:sz="4" w:space="0" w:color="auto"/>
            </w:tcBorders>
            <w:shd w:val="clear" w:color="auto" w:fill="auto"/>
            <w:noWrap/>
            <w:vAlign w:val="center"/>
            <w:hideMark/>
          </w:tcPr>
          <w:p w14:paraId="0F417D1E" w14:textId="77777777" w:rsidR="00F55225" w:rsidRPr="00F55225" w:rsidRDefault="00F55225" w:rsidP="00F55225">
            <w:pPr>
              <w:spacing w:after="0" w:line="240" w:lineRule="auto"/>
              <w:rPr>
                <w:rFonts w:ascii="Calibri" w:eastAsia="Times New Roman" w:hAnsi="Calibri" w:cs="Calibri"/>
                <w:b/>
                <w:bCs/>
                <w:lang w:eastAsia="fr-FR"/>
              </w:rPr>
            </w:pPr>
            <w:r w:rsidRPr="00F55225">
              <w:rPr>
                <w:rFonts w:ascii="Calibri" w:eastAsia="Times New Roman" w:hAnsi="Calibri" w:cs="Calibri"/>
                <w:b/>
                <w:bCs/>
                <w:lang w:eastAsia="fr-FR"/>
              </w:rPr>
              <w:t xml:space="preserve">Moughataa : </w:t>
            </w:r>
          </w:p>
        </w:tc>
        <w:tc>
          <w:tcPr>
            <w:tcW w:w="925" w:type="pct"/>
            <w:tcBorders>
              <w:top w:val="nil"/>
              <w:left w:val="nil"/>
              <w:bottom w:val="single" w:sz="4" w:space="0" w:color="auto"/>
              <w:right w:val="single" w:sz="8" w:space="0" w:color="auto"/>
            </w:tcBorders>
            <w:shd w:val="clear" w:color="auto" w:fill="auto"/>
            <w:noWrap/>
            <w:hideMark/>
          </w:tcPr>
          <w:p w14:paraId="5E699800"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838" w:type="pct"/>
            <w:tcBorders>
              <w:top w:val="nil"/>
              <w:left w:val="nil"/>
              <w:bottom w:val="nil"/>
              <w:right w:val="nil"/>
            </w:tcBorders>
            <w:shd w:val="clear" w:color="000000" w:fill="FFFFFF"/>
            <w:noWrap/>
            <w:vAlign w:val="bottom"/>
            <w:hideMark/>
          </w:tcPr>
          <w:p w14:paraId="13F9295F"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000000" w:fill="FFFFFF"/>
            <w:noWrap/>
            <w:vAlign w:val="bottom"/>
            <w:hideMark/>
          </w:tcPr>
          <w:p w14:paraId="58B4CE2B"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436D4128" w14:textId="77777777" w:rsidTr="00F55225">
        <w:trPr>
          <w:trHeight w:val="360"/>
        </w:trPr>
        <w:tc>
          <w:tcPr>
            <w:tcW w:w="90" w:type="pct"/>
            <w:vMerge/>
            <w:tcBorders>
              <w:top w:val="nil"/>
              <w:left w:val="nil"/>
              <w:bottom w:val="nil"/>
              <w:right w:val="single" w:sz="8" w:space="0" w:color="auto"/>
            </w:tcBorders>
            <w:vAlign w:val="center"/>
            <w:hideMark/>
          </w:tcPr>
          <w:p w14:paraId="23C9EC78" w14:textId="77777777" w:rsidR="00F55225" w:rsidRPr="00F55225" w:rsidRDefault="00F55225" w:rsidP="00F55225">
            <w:pPr>
              <w:spacing w:after="0" w:line="240" w:lineRule="auto"/>
              <w:rPr>
                <w:rFonts w:ascii="Calibri" w:eastAsia="Times New Roman" w:hAnsi="Calibri" w:cs="Calibri"/>
                <w:b/>
                <w:bCs/>
                <w:lang w:eastAsia="fr-FR"/>
              </w:rPr>
            </w:pPr>
          </w:p>
        </w:tc>
        <w:tc>
          <w:tcPr>
            <w:tcW w:w="1670" w:type="pct"/>
            <w:tcBorders>
              <w:top w:val="nil"/>
              <w:left w:val="nil"/>
              <w:bottom w:val="single" w:sz="4" w:space="0" w:color="auto"/>
              <w:right w:val="single" w:sz="4" w:space="0" w:color="auto"/>
            </w:tcBorders>
            <w:shd w:val="clear" w:color="auto" w:fill="auto"/>
            <w:noWrap/>
            <w:vAlign w:val="center"/>
            <w:hideMark/>
          </w:tcPr>
          <w:p w14:paraId="14818A18" w14:textId="77777777" w:rsidR="00F55225" w:rsidRPr="00F55225" w:rsidRDefault="00F55225" w:rsidP="00F55225">
            <w:pPr>
              <w:spacing w:after="0" w:line="240" w:lineRule="auto"/>
              <w:rPr>
                <w:rFonts w:ascii="Calibri" w:eastAsia="Times New Roman" w:hAnsi="Calibri" w:cs="Calibri"/>
                <w:b/>
                <w:bCs/>
                <w:lang w:eastAsia="fr-FR"/>
              </w:rPr>
            </w:pPr>
            <w:r w:rsidRPr="00F55225">
              <w:rPr>
                <w:rFonts w:ascii="Calibri" w:eastAsia="Times New Roman" w:hAnsi="Calibri" w:cs="Calibri"/>
                <w:b/>
                <w:bCs/>
                <w:lang w:eastAsia="fr-FR"/>
              </w:rPr>
              <w:t>Commune :</w:t>
            </w:r>
          </w:p>
        </w:tc>
        <w:tc>
          <w:tcPr>
            <w:tcW w:w="925" w:type="pct"/>
            <w:tcBorders>
              <w:top w:val="nil"/>
              <w:left w:val="nil"/>
              <w:bottom w:val="single" w:sz="4" w:space="0" w:color="auto"/>
              <w:right w:val="single" w:sz="8" w:space="0" w:color="auto"/>
            </w:tcBorders>
            <w:shd w:val="clear" w:color="auto" w:fill="auto"/>
            <w:noWrap/>
            <w:hideMark/>
          </w:tcPr>
          <w:p w14:paraId="489B6DAB"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838" w:type="pct"/>
            <w:tcBorders>
              <w:top w:val="nil"/>
              <w:left w:val="nil"/>
              <w:bottom w:val="nil"/>
              <w:right w:val="nil"/>
            </w:tcBorders>
            <w:shd w:val="clear" w:color="000000" w:fill="FFFFFF"/>
            <w:noWrap/>
            <w:vAlign w:val="bottom"/>
            <w:hideMark/>
          </w:tcPr>
          <w:p w14:paraId="0DCB26BF"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000000" w:fill="FFFFFF"/>
            <w:noWrap/>
            <w:vAlign w:val="bottom"/>
            <w:hideMark/>
          </w:tcPr>
          <w:p w14:paraId="459A16E6"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74143BC2" w14:textId="77777777" w:rsidTr="00F55225">
        <w:trPr>
          <w:trHeight w:val="360"/>
        </w:trPr>
        <w:tc>
          <w:tcPr>
            <w:tcW w:w="90" w:type="pct"/>
            <w:vMerge/>
            <w:tcBorders>
              <w:top w:val="nil"/>
              <w:left w:val="nil"/>
              <w:bottom w:val="nil"/>
              <w:right w:val="single" w:sz="8" w:space="0" w:color="auto"/>
            </w:tcBorders>
            <w:vAlign w:val="center"/>
            <w:hideMark/>
          </w:tcPr>
          <w:p w14:paraId="51697FEF" w14:textId="77777777" w:rsidR="00F55225" w:rsidRPr="00F55225" w:rsidRDefault="00F55225" w:rsidP="00F55225">
            <w:pPr>
              <w:spacing w:after="0" w:line="240" w:lineRule="auto"/>
              <w:rPr>
                <w:rFonts w:ascii="Calibri" w:eastAsia="Times New Roman" w:hAnsi="Calibri" w:cs="Calibri"/>
                <w:b/>
                <w:bCs/>
                <w:lang w:eastAsia="fr-FR"/>
              </w:rPr>
            </w:pPr>
          </w:p>
        </w:tc>
        <w:tc>
          <w:tcPr>
            <w:tcW w:w="1670" w:type="pct"/>
            <w:tcBorders>
              <w:top w:val="nil"/>
              <w:left w:val="nil"/>
              <w:bottom w:val="nil"/>
              <w:right w:val="single" w:sz="4" w:space="0" w:color="auto"/>
            </w:tcBorders>
            <w:shd w:val="clear" w:color="auto" w:fill="auto"/>
            <w:noWrap/>
            <w:vAlign w:val="center"/>
            <w:hideMark/>
          </w:tcPr>
          <w:p w14:paraId="575DDCF3" w14:textId="77777777" w:rsidR="00F55225" w:rsidRPr="00F55225" w:rsidRDefault="00F55225" w:rsidP="00F55225">
            <w:pPr>
              <w:spacing w:after="0" w:line="240" w:lineRule="auto"/>
              <w:rPr>
                <w:rFonts w:ascii="Calibri" w:eastAsia="Times New Roman" w:hAnsi="Calibri" w:cs="Calibri"/>
                <w:b/>
                <w:bCs/>
                <w:lang w:eastAsia="fr-FR"/>
              </w:rPr>
            </w:pPr>
            <w:r w:rsidRPr="00F55225">
              <w:rPr>
                <w:rFonts w:ascii="Calibri" w:eastAsia="Times New Roman" w:hAnsi="Calibri" w:cs="Calibri"/>
                <w:b/>
                <w:bCs/>
                <w:lang w:eastAsia="fr-FR"/>
              </w:rPr>
              <w:t>Localité (Quartier)</w:t>
            </w:r>
          </w:p>
        </w:tc>
        <w:tc>
          <w:tcPr>
            <w:tcW w:w="925" w:type="pct"/>
            <w:tcBorders>
              <w:top w:val="nil"/>
              <w:left w:val="nil"/>
              <w:bottom w:val="nil"/>
              <w:right w:val="single" w:sz="8" w:space="0" w:color="auto"/>
            </w:tcBorders>
            <w:shd w:val="clear" w:color="auto" w:fill="auto"/>
            <w:noWrap/>
            <w:hideMark/>
          </w:tcPr>
          <w:p w14:paraId="46F22A0C"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838" w:type="pct"/>
            <w:tcBorders>
              <w:top w:val="nil"/>
              <w:left w:val="nil"/>
              <w:bottom w:val="nil"/>
              <w:right w:val="nil"/>
            </w:tcBorders>
            <w:shd w:val="clear" w:color="000000" w:fill="FFFFFF"/>
            <w:noWrap/>
            <w:vAlign w:val="bottom"/>
            <w:hideMark/>
          </w:tcPr>
          <w:p w14:paraId="5343EB0B"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000000" w:fill="FFFFFF"/>
            <w:noWrap/>
            <w:vAlign w:val="bottom"/>
            <w:hideMark/>
          </w:tcPr>
          <w:p w14:paraId="6F9CF948"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6B370B17" w14:textId="77777777" w:rsidTr="00F55225">
        <w:trPr>
          <w:trHeight w:val="360"/>
        </w:trPr>
        <w:tc>
          <w:tcPr>
            <w:tcW w:w="90" w:type="pct"/>
            <w:tcBorders>
              <w:top w:val="nil"/>
              <w:left w:val="nil"/>
              <w:bottom w:val="nil"/>
              <w:right w:val="nil"/>
            </w:tcBorders>
            <w:shd w:val="clear" w:color="auto" w:fill="auto"/>
            <w:noWrap/>
            <w:vAlign w:val="center"/>
            <w:hideMark/>
          </w:tcPr>
          <w:p w14:paraId="47458460" w14:textId="77777777" w:rsidR="00F55225" w:rsidRPr="00F55225" w:rsidRDefault="00F55225" w:rsidP="00F55225">
            <w:pPr>
              <w:spacing w:after="0" w:line="240" w:lineRule="auto"/>
              <w:rPr>
                <w:rFonts w:ascii="Calibri" w:eastAsia="Times New Roman" w:hAnsi="Calibri" w:cs="Calibri"/>
                <w:lang w:eastAsia="fr-FR"/>
              </w:rPr>
            </w:pPr>
          </w:p>
        </w:tc>
        <w:tc>
          <w:tcPr>
            <w:tcW w:w="1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43D4D" w14:textId="77777777" w:rsidR="00F55225" w:rsidRPr="00F55225" w:rsidRDefault="00F55225" w:rsidP="00F55225">
            <w:pPr>
              <w:spacing w:after="0" w:line="240" w:lineRule="auto"/>
              <w:rPr>
                <w:rFonts w:ascii="Calibri" w:eastAsia="Times New Roman" w:hAnsi="Calibri" w:cs="Calibri"/>
                <w:b/>
                <w:bCs/>
                <w:lang w:eastAsia="fr-FR"/>
              </w:rPr>
            </w:pPr>
            <w:r w:rsidRPr="00F55225">
              <w:rPr>
                <w:rFonts w:ascii="Calibri" w:eastAsia="Times New Roman" w:hAnsi="Calibri" w:cs="Calibri"/>
                <w:b/>
                <w:bCs/>
                <w:lang w:eastAsia="fr-FR"/>
              </w:rPr>
              <w:t>Nombre de ménages</w:t>
            </w:r>
            <w:r>
              <w:rPr>
                <w:rFonts w:ascii="Calibri" w:eastAsia="Times New Roman" w:hAnsi="Calibri" w:cs="Calibri"/>
                <w:b/>
                <w:bCs/>
                <w:lang w:eastAsia="fr-FR"/>
              </w:rPr>
              <w:t xml:space="preserve"> de la</w:t>
            </w:r>
            <w:r w:rsidRPr="00F55225">
              <w:rPr>
                <w:rFonts w:ascii="Calibri" w:eastAsia="Times New Roman" w:hAnsi="Calibri" w:cs="Calibri"/>
                <w:b/>
                <w:bCs/>
                <w:lang w:eastAsia="fr-FR"/>
              </w:rPr>
              <w:t xml:space="preserve"> localité</w:t>
            </w:r>
          </w:p>
        </w:tc>
        <w:tc>
          <w:tcPr>
            <w:tcW w:w="925" w:type="pct"/>
            <w:tcBorders>
              <w:top w:val="single" w:sz="4" w:space="0" w:color="auto"/>
              <w:left w:val="nil"/>
              <w:bottom w:val="single" w:sz="4" w:space="0" w:color="auto"/>
              <w:right w:val="single" w:sz="4" w:space="0" w:color="auto"/>
            </w:tcBorders>
            <w:shd w:val="clear" w:color="auto" w:fill="auto"/>
            <w:noWrap/>
            <w:hideMark/>
          </w:tcPr>
          <w:p w14:paraId="44E0986D"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838" w:type="pct"/>
            <w:tcBorders>
              <w:top w:val="nil"/>
              <w:left w:val="nil"/>
              <w:bottom w:val="nil"/>
              <w:right w:val="nil"/>
            </w:tcBorders>
            <w:shd w:val="clear" w:color="000000" w:fill="FFFFFF"/>
            <w:noWrap/>
            <w:vAlign w:val="bottom"/>
            <w:hideMark/>
          </w:tcPr>
          <w:p w14:paraId="77446530"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000000" w:fill="FFFFFF"/>
            <w:noWrap/>
            <w:vAlign w:val="bottom"/>
            <w:hideMark/>
          </w:tcPr>
          <w:p w14:paraId="15EAC93E"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5FA512AA" w14:textId="77777777" w:rsidTr="00F55225">
        <w:trPr>
          <w:trHeight w:val="360"/>
        </w:trPr>
        <w:tc>
          <w:tcPr>
            <w:tcW w:w="90" w:type="pct"/>
            <w:tcBorders>
              <w:top w:val="nil"/>
              <w:left w:val="nil"/>
              <w:bottom w:val="nil"/>
              <w:right w:val="nil"/>
            </w:tcBorders>
            <w:shd w:val="clear" w:color="auto" w:fill="auto"/>
            <w:noWrap/>
            <w:vAlign w:val="center"/>
            <w:hideMark/>
          </w:tcPr>
          <w:p w14:paraId="39B15AB5" w14:textId="77777777" w:rsidR="00F55225" w:rsidRPr="00F55225" w:rsidRDefault="00F55225" w:rsidP="00F55225">
            <w:pPr>
              <w:spacing w:after="0" w:line="240" w:lineRule="auto"/>
              <w:rPr>
                <w:rFonts w:ascii="Calibri" w:eastAsia="Times New Roman" w:hAnsi="Calibri" w:cs="Calibri"/>
                <w:lang w:eastAsia="fr-FR"/>
              </w:rPr>
            </w:pPr>
          </w:p>
        </w:tc>
        <w:tc>
          <w:tcPr>
            <w:tcW w:w="1670" w:type="pct"/>
            <w:tcBorders>
              <w:top w:val="nil"/>
              <w:left w:val="single" w:sz="4" w:space="0" w:color="auto"/>
              <w:bottom w:val="single" w:sz="4" w:space="0" w:color="auto"/>
              <w:right w:val="single" w:sz="4" w:space="0" w:color="auto"/>
            </w:tcBorders>
            <w:shd w:val="clear" w:color="auto" w:fill="auto"/>
            <w:noWrap/>
            <w:vAlign w:val="center"/>
            <w:hideMark/>
          </w:tcPr>
          <w:p w14:paraId="63F19437" w14:textId="77777777" w:rsidR="00F55225" w:rsidRPr="00F55225" w:rsidRDefault="00F55225" w:rsidP="00F55225">
            <w:pPr>
              <w:spacing w:after="0" w:line="240" w:lineRule="auto"/>
              <w:rPr>
                <w:rFonts w:ascii="Calibri" w:eastAsia="Times New Roman" w:hAnsi="Calibri" w:cs="Calibri"/>
                <w:b/>
                <w:bCs/>
                <w:lang w:eastAsia="fr-FR"/>
              </w:rPr>
            </w:pPr>
            <w:r w:rsidRPr="00F55225">
              <w:rPr>
                <w:rFonts w:ascii="Calibri" w:eastAsia="Times New Roman" w:hAnsi="Calibri" w:cs="Calibri"/>
                <w:b/>
                <w:bCs/>
                <w:lang w:eastAsia="fr-FR"/>
              </w:rPr>
              <w:t>Nombre de présence à l'AG</w:t>
            </w:r>
          </w:p>
        </w:tc>
        <w:tc>
          <w:tcPr>
            <w:tcW w:w="925" w:type="pct"/>
            <w:tcBorders>
              <w:top w:val="nil"/>
              <w:left w:val="nil"/>
              <w:bottom w:val="single" w:sz="4" w:space="0" w:color="auto"/>
              <w:right w:val="single" w:sz="4" w:space="0" w:color="auto"/>
            </w:tcBorders>
            <w:shd w:val="clear" w:color="auto" w:fill="auto"/>
            <w:noWrap/>
            <w:vAlign w:val="bottom"/>
            <w:hideMark/>
          </w:tcPr>
          <w:p w14:paraId="45CFE03D"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838" w:type="pct"/>
            <w:tcBorders>
              <w:top w:val="nil"/>
              <w:left w:val="nil"/>
              <w:bottom w:val="nil"/>
              <w:right w:val="nil"/>
            </w:tcBorders>
            <w:shd w:val="clear" w:color="000000" w:fill="FFFFFF"/>
            <w:noWrap/>
            <w:vAlign w:val="bottom"/>
            <w:hideMark/>
          </w:tcPr>
          <w:p w14:paraId="52DA7154"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000000" w:fill="FFFFFF"/>
            <w:noWrap/>
            <w:vAlign w:val="bottom"/>
            <w:hideMark/>
          </w:tcPr>
          <w:p w14:paraId="213A964F"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044F7A45" w14:textId="77777777" w:rsidTr="00F55225">
        <w:trPr>
          <w:trHeight w:val="360"/>
        </w:trPr>
        <w:tc>
          <w:tcPr>
            <w:tcW w:w="90" w:type="pct"/>
            <w:tcBorders>
              <w:top w:val="nil"/>
              <w:left w:val="nil"/>
              <w:bottom w:val="nil"/>
              <w:right w:val="nil"/>
            </w:tcBorders>
            <w:shd w:val="clear" w:color="auto" w:fill="auto"/>
            <w:noWrap/>
            <w:vAlign w:val="center"/>
            <w:hideMark/>
          </w:tcPr>
          <w:p w14:paraId="5AC9E5EA" w14:textId="77777777" w:rsidR="00F55225" w:rsidRPr="00F55225" w:rsidRDefault="00F55225" w:rsidP="00F55225">
            <w:pPr>
              <w:spacing w:after="0" w:line="240" w:lineRule="auto"/>
              <w:rPr>
                <w:rFonts w:ascii="Calibri" w:eastAsia="Times New Roman" w:hAnsi="Calibri" w:cs="Calibri"/>
                <w:lang w:eastAsia="fr-FR"/>
              </w:rPr>
            </w:pPr>
          </w:p>
        </w:tc>
        <w:tc>
          <w:tcPr>
            <w:tcW w:w="1670" w:type="pct"/>
            <w:tcBorders>
              <w:top w:val="nil"/>
              <w:left w:val="single" w:sz="4" w:space="0" w:color="auto"/>
              <w:bottom w:val="single" w:sz="4" w:space="0" w:color="auto"/>
              <w:right w:val="single" w:sz="4" w:space="0" w:color="auto"/>
            </w:tcBorders>
            <w:shd w:val="clear" w:color="auto" w:fill="auto"/>
            <w:noWrap/>
            <w:vAlign w:val="center"/>
            <w:hideMark/>
          </w:tcPr>
          <w:p w14:paraId="0E8619E7" w14:textId="77777777" w:rsidR="00F55225" w:rsidRPr="00F55225" w:rsidRDefault="00F55225" w:rsidP="00F55225">
            <w:pPr>
              <w:spacing w:after="0" w:line="240" w:lineRule="auto"/>
              <w:rPr>
                <w:rFonts w:ascii="Calibri" w:eastAsia="Times New Roman" w:hAnsi="Calibri" w:cs="Calibri"/>
                <w:b/>
                <w:bCs/>
                <w:lang w:eastAsia="fr-FR"/>
              </w:rPr>
            </w:pPr>
            <w:r w:rsidRPr="00F55225">
              <w:rPr>
                <w:rFonts w:ascii="Calibri" w:eastAsia="Times New Roman" w:hAnsi="Calibri" w:cs="Calibri"/>
                <w:b/>
                <w:bCs/>
                <w:lang w:eastAsia="fr-FR"/>
              </w:rPr>
              <w:t xml:space="preserve">Pourcentage de présence </w:t>
            </w:r>
          </w:p>
        </w:tc>
        <w:tc>
          <w:tcPr>
            <w:tcW w:w="925" w:type="pct"/>
            <w:tcBorders>
              <w:top w:val="nil"/>
              <w:left w:val="nil"/>
              <w:bottom w:val="single" w:sz="4" w:space="0" w:color="auto"/>
              <w:right w:val="single" w:sz="4" w:space="0" w:color="auto"/>
            </w:tcBorders>
            <w:shd w:val="clear" w:color="auto" w:fill="auto"/>
            <w:noWrap/>
            <w:hideMark/>
          </w:tcPr>
          <w:p w14:paraId="499C68DE"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Etablir pourcentage</w:t>
            </w:r>
          </w:p>
        </w:tc>
        <w:tc>
          <w:tcPr>
            <w:tcW w:w="838" w:type="pct"/>
            <w:tcBorders>
              <w:top w:val="nil"/>
              <w:left w:val="nil"/>
              <w:bottom w:val="nil"/>
              <w:right w:val="nil"/>
            </w:tcBorders>
            <w:shd w:val="clear" w:color="000000" w:fill="FFFFFF"/>
            <w:noWrap/>
            <w:vAlign w:val="bottom"/>
            <w:hideMark/>
          </w:tcPr>
          <w:p w14:paraId="106FDE19"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000000" w:fill="FFFFFF"/>
            <w:noWrap/>
            <w:vAlign w:val="bottom"/>
            <w:hideMark/>
          </w:tcPr>
          <w:p w14:paraId="2EA82991"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33E5E91A" w14:textId="77777777" w:rsidTr="00F55225">
        <w:trPr>
          <w:trHeight w:val="360"/>
        </w:trPr>
        <w:tc>
          <w:tcPr>
            <w:tcW w:w="2685" w:type="pct"/>
            <w:gridSpan w:val="3"/>
            <w:tcBorders>
              <w:top w:val="nil"/>
              <w:left w:val="nil"/>
              <w:bottom w:val="nil"/>
              <w:right w:val="nil"/>
            </w:tcBorders>
            <w:shd w:val="clear" w:color="000000" w:fill="FFFFFF"/>
            <w:noWrap/>
            <w:vAlign w:val="bottom"/>
            <w:hideMark/>
          </w:tcPr>
          <w:p w14:paraId="78124D54"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838" w:type="pct"/>
            <w:tcBorders>
              <w:top w:val="nil"/>
              <w:left w:val="nil"/>
              <w:bottom w:val="nil"/>
              <w:right w:val="nil"/>
            </w:tcBorders>
            <w:shd w:val="clear" w:color="000000" w:fill="FFFFFF"/>
            <w:noWrap/>
            <w:vAlign w:val="bottom"/>
            <w:hideMark/>
          </w:tcPr>
          <w:p w14:paraId="712D8C6B"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000000" w:fill="FFFFFF"/>
            <w:noWrap/>
            <w:vAlign w:val="bottom"/>
            <w:hideMark/>
          </w:tcPr>
          <w:p w14:paraId="7B70DD47"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2A809806" w14:textId="77777777" w:rsidTr="00F55225">
        <w:trPr>
          <w:trHeight w:val="360"/>
        </w:trPr>
        <w:tc>
          <w:tcPr>
            <w:tcW w:w="90" w:type="pct"/>
            <w:tcBorders>
              <w:top w:val="nil"/>
              <w:left w:val="nil"/>
              <w:bottom w:val="nil"/>
              <w:right w:val="single" w:sz="8" w:space="0" w:color="auto"/>
            </w:tcBorders>
            <w:shd w:val="clear" w:color="auto" w:fill="auto"/>
            <w:noWrap/>
            <w:vAlign w:val="center"/>
            <w:hideMark/>
          </w:tcPr>
          <w:p w14:paraId="162C4B1C" w14:textId="77777777" w:rsidR="00F55225" w:rsidRPr="00F55225" w:rsidRDefault="00F55225" w:rsidP="00F55225">
            <w:pPr>
              <w:spacing w:after="0" w:line="240" w:lineRule="auto"/>
              <w:jc w:val="center"/>
              <w:rPr>
                <w:rFonts w:ascii="Calibri" w:eastAsia="Times New Roman" w:hAnsi="Calibri" w:cs="Calibri"/>
                <w:b/>
                <w:bCs/>
                <w:lang w:eastAsia="fr-FR"/>
              </w:rPr>
            </w:pPr>
            <w:r w:rsidRPr="00F55225">
              <w:rPr>
                <w:rFonts w:ascii="Calibri" w:eastAsia="Times New Roman" w:hAnsi="Calibri" w:cs="Calibri"/>
                <w:b/>
                <w:bCs/>
                <w:lang w:eastAsia="fr-FR"/>
              </w:rPr>
              <w:t>2</w:t>
            </w:r>
          </w:p>
        </w:tc>
        <w:tc>
          <w:tcPr>
            <w:tcW w:w="1670" w:type="pct"/>
            <w:tcBorders>
              <w:top w:val="single" w:sz="8" w:space="0" w:color="auto"/>
              <w:left w:val="nil"/>
              <w:bottom w:val="single" w:sz="4" w:space="0" w:color="auto"/>
              <w:right w:val="single" w:sz="4" w:space="0" w:color="auto"/>
            </w:tcBorders>
            <w:shd w:val="clear" w:color="auto" w:fill="auto"/>
            <w:noWrap/>
            <w:vAlign w:val="center"/>
            <w:hideMark/>
          </w:tcPr>
          <w:p w14:paraId="3C4A41A5" w14:textId="77777777" w:rsidR="00F55225" w:rsidRPr="00F55225" w:rsidRDefault="00F55225" w:rsidP="00F55225">
            <w:pPr>
              <w:spacing w:after="0" w:line="240" w:lineRule="auto"/>
              <w:rPr>
                <w:rFonts w:ascii="Calibri" w:eastAsia="Times New Roman" w:hAnsi="Calibri" w:cs="Calibri"/>
                <w:b/>
                <w:bCs/>
                <w:lang w:eastAsia="fr-FR"/>
              </w:rPr>
            </w:pPr>
            <w:r w:rsidRPr="00F55225">
              <w:rPr>
                <w:rFonts w:ascii="Calibri" w:eastAsia="Times New Roman" w:hAnsi="Calibri" w:cs="Calibri"/>
                <w:b/>
                <w:bCs/>
                <w:lang w:eastAsia="fr-FR"/>
              </w:rPr>
              <w:t xml:space="preserve">Suivi 1 complété par : </w:t>
            </w:r>
          </w:p>
        </w:tc>
        <w:tc>
          <w:tcPr>
            <w:tcW w:w="925" w:type="pct"/>
            <w:tcBorders>
              <w:top w:val="single" w:sz="8" w:space="0" w:color="auto"/>
              <w:left w:val="nil"/>
              <w:bottom w:val="single" w:sz="4" w:space="0" w:color="auto"/>
              <w:right w:val="single" w:sz="8" w:space="0" w:color="auto"/>
            </w:tcBorders>
            <w:shd w:val="clear" w:color="auto" w:fill="auto"/>
            <w:noWrap/>
            <w:vAlign w:val="center"/>
            <w:hideMark/>
          </w:tcPr>
          <w:p w14:paraId="07C533EE" w14:textId="77777777" w:rsidR="00F55225" w:rsidRPr="00F55225" w:rsidRDefault="00F55225" w:rsidP="00F55225">
            <w:pPr>
              <w:spacing w:after="0" w:line="240" w:lineRule="auto"/>
              <w:jc w:val="center"/>
              <w:rPr>
                <w:rFonts w:ascii="Calibri" w:eastAsia="Times New Roman" w:hAnsi="Calibri" w:cs="Calibri"/>
                <w:color w:val="808080"/>
                <w:lang w:eastAsia="fr-FR"/>
              </w:rPr>
            </w:pPr>
            <w:r w:rsidRPr="00F55225">
              <w:rPr>
                <w:rFonts w:ascii="Calibri" w:eastAsia="Times New Roman" w:hAnsi="Calibri" w:cs="Calibri"/>
                <w:color w:val="808080"/>
                <w:lang w:eastAsia="fr-FR"/>
              </w:rPr>
              <w:t>Intégrer nom</w:t>
            </w:r>
          </w:p>
        </w:tc>
        <w:tc>
          <w:tcPr>
            <w:tcW w:w="838" w:type="pct"/>
            <w:tcBorders>
              <w:top w:val="nil"/>
              <w:left w:val="nil"/>
              <w:bottom w:val="nil"/>
              <w:right w:val="nil"/>
            </w:tcBorders>
            <w:shd w:val="clear" w:color="000000" w:fill="FFFFFF"/>
            <w:noWrap/>
            <w:vAlign w:val="bottom"/>
            <w:hideMark/>
          </w:tcPr>
          <w:p w14:paraId="3365F4E6"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000000" w:fill="FFFFFF"/>
            <w:noWrap/>
            <w:vAlign w:val="bottom"/>
            <w:hideMark/>
          </w:tcPr>
          <w:p w14:paraId="6970E150"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2705724D" w14:textId="77777777" w:rsidTr="00EE27AC">
        <w:trPr>
          <w:trHeight w:val="360"/>
        </w:trPr>
        <w:tc>
          <w:tcPr>
            <w:tcW w:w="90" w:type="pct"/>
            <w:tcBorders>
              <w:top w:val="nil"/>
              <w:left w:val="nil"/>
              <w:bottom w:val="nil"/>
              <w:right w:val="nil"/>
            </w:tcBorders>
            <w:shd w:val="clear" w:color="auto" w:fill="auto"/>
            <w:noWrap/>
            <w:vAlign w:val="center"/>
            <w:hideMark/>
          </w:tcPr>
          <w:p w14:paraId="2254EF7B" w14:textId="77777777" w:rsidR="00F55225" w:rsidRPr="00F55225" w:rsidRDefault="00F55225" w:rsidP="00F55225">
            <w:pPr>
              <w:spacing w:after="0" w:line="240" w:lineRule="auto"/>
              <w:rPr>
                <w:rFonts w:ascii="Calibri" w:eastAsia="Times New Roman" w:hAnsi="Calibri" w:cs="Calibri"/>
                <w:lang w:eastAsia="fr-FR"/>
              </w:rPr>
            </w:pPr>
          </w:p>
        </w:tc>
        <w:tc>
          <w:tcPr>
            <w:tcW w:w="1670" w:type="pct"/>
            <w:tcBorders>
              <w:top w:val="nil"/>
              <w:left w:val="nil"/>
              <w:bottom w:val="nil"/>
              <w:right w:val="nil"/>
            </w:tcBorders>
            <w:shd w:val="clear" w:color="auto" w:fill="auto"/>
            <w:noWrap/>
            <w:vAlign w:val="center"/>
            <w:hideMark/>
          </w:tcPr>
          <w:p w14:paraId="2F73F83C" w14:textId="77777777" w:rsidR="00F55225" w:rsidRPr="00F55225" w:rsidRDefault="00F55225" w:rsidP="00F55225">
            <w:pPr>
              <w:spacing w:after="0" w:line="240" w:lineRule="auto"/>
              <w:jc w:val="center"/>
              <w:rPr>
                <w:rFonts w:ascii="Times New Roman" w:eastAsia="Times New Roman" w:hAnsi="Times New Roman" w:cs="Times New Roman"/>
                <w:sz w:val="20"/>
                <w:szCs w:val="20"/>
                <w:lang w:eastAsia="fr-FR"/>
              </w:rPr>
            </w:pPr>
          </w:p>
        </w:tc>
        <w:tc>
          <w:tcPr>
            <w:tcW w:w="925" w:type="pct"/>
            <w:tcBorders>
              <w:top w:val="nil"/>
              <w:left w:val="nil"/>
              <w:bottom w:val="nil"/>
              <w:right w:val="nil"/>
            </w:tcBorders>
            <w:shd w:val="clear" w:color="auto" w:fill="auto"/>
            <w:noWrap/>
            <w:vAlign w:val="center"/>
            <w:hideMark/>
          </w:tcPr>
          <w:p w14:paraId="0F06D244" w14:textId="77777777" w:rsidR="00F55225" w:rsidRPr="00F55225" w:rsidRDefault="00F55225" w:rsidP="00F55225">
            <w:pPr>
              <w:spacing w:after="0" w:line="240" w:lineRule="auto"/>
              <w:rPr>
                <w:rFonts w:ascii="Times New Roman" w:eastAsia="Times New Roman" w:hAnsi="Times New Roman" w:cs="Times New Roman"/>
                <w:sz w:val="20"/>
                <w:szCs w:val="20"/>
                <w:lang w:eastAsia="fr-FR"/>
              </w:rPr>
            </w:pPr>
          </w:p>
        </w:tc>
        <w:tc>
          <w:tcPr>
            <w:tcW w:w="838" w:type="pct"/>
            <w:tcBorders>
              <w:top w:val="nil"/>
              <w:left w:val="nil"/>
              <w:bottom w:val="single" w:sz="4" w:space="0" w:color="auto"/>
              <w:right w:val="nil"/>
            </w:tcBorders>
            <w:shd w:val="clear" w:color="000000" w:fill="FFFFFF"/>
            <w:noWrap/>
            <w:vAlign w:val="bottom"/>
            <w:hideMark/>
          </w:tcPr>
          <w:p w14:paraId="13BD4496"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auto" w:fill="auto"/>
            <w:noWrap/>
            <w:vAlign w:val="bottom"/>
            <w:hideMark/>
          </w:tcPr>
          <w:p w14:paraId="5EFCE5B6" w14:textId="77777777" w:rsidR="00F55225" w:rsidRPr="00F55225" w:rsidRDefault="00F55225" w:rsidP="00F55225">
            <w:pPr>
              <w:spacing w:after="0" w:line="240" w:lineRule="auto"/>
              <w:rPr>
                <w:rFonts w:ascii="Calibri" w:eastAsia="Times New Roman" w:hAnsi="Calibri" w:cs="Calibri"/>
                <w:lang w:eastAsia="fr-FR"/>
              </w:rPr>
            </w:pPr>
          </w:p>
        </w:tc>
      </w:tr>
      <w:tr w:rsidR="00F55225" w:rsidRPr="00F55225" w14:paraId="0B7A04E9" w14:textId="77777777" w:rsidTr="00EE27AC">
        <w:trPr>
          <w:trHeight w:val="360"/>
        </w:trPr>
        <w:tc>
          <w:tcPr>
            <w:tcW w:w="90" w:type="pct"/>
            <w:tcBorders>
              <w:top w:val="nil"/>
              <w:left w:val="nil"/>
              <w:bottom w:val="nil"/>
              <w:right w:val="nil"/>
            </w:tcBorders>
            <w:shd w:val="clear" w:color="auto" w:fill="auto"/>
            <w:noWrap/>
            <w:vAlign w:val="center"/>
            <w:hideMark/>
          </w:tcPr>
          <w:p w14:paraId="16FEBF21" w14:textId="77777777" w:rsidR="00F55225" w:rsidRPr="00F55225" w:rsidRDefault="00F55225" w:rsidP="00F55225">
            <w:pPr>
              <w:spacing w:after="0" w:line="240" w:lineRule="auto"/>
              <w:jc w:val="center"/>
              <w:rPr>
                <w:rFonts w:ascii="Calibri" w:eastAsia="Times New Roman" w:hAnsi="Calibri" w:cs="Calibri"/>
                <w:b/>
                <w:bCs/>
                <w:lang w:eastAsia="fr-FR"/>
              </w:rPr>
            </w:pPr>
            <w:r w:rsidRPr="00F55225">
              <w:rPr>
                <w:rFonts w:ascii="Calibri" w:eastAsia="Times New Roman" w:hAnsi="Calibri" w:cs="Calibri"/>
                <w:b/>
                <w:bCs/>
                <w:lang w:eastAsia="fr-FR"/>
              </w:rPr>
              <w:t>3</w:t>
            </w:r>
          </w:p>
        </w:tc>
        <w:tc>
          <w:tcPr>
            <w:tcW w:w="1670" w:type="pct"/>
            <w:tcBorders>
              <w:top w:val="single" w:sz="8" w:space="0" w:color="auto"/>
              <w:left w:val="single" w:sz="8" w:space="0" w:color="auto"/>
              <w:bottom w:val="single" w:sz="8" w:space="0" w:color="auto"/>
              <w:right w:val="single" w:sz="4" w:space="0" w:color="auto"/>
            </w:tcBorders>
            <w:shd w:val="clear" w:color="000000" w:fill="C4D79B"/>
            <w:noWrap/>
            <w:vAlign w:val="bottom"/>
            <w:hideMark/>
          </w:tcPr>
          <w:p w14:paraId="45F70F95" w14:textId="77777777" w:rsidR="00F55225" w:rsidRPr="00F55225" w:rsidRDefault="00F55225" w:rsidP="00F55225">
            <w:pPr>
              <w:spacing w:after="0" w:line="240" w:lineRule="auto"/>
              <w:rPr>
                <w:rFonts w:ascii="Calibri" w:eastAsia="Times New Roman" w:hAnsi="Calibri" w:cs="Calibri"/>
                <w:b/>
                <w:bCs/>
                <w:lang w:eastAsia="fr-FR"/>
              </w:rPr>
            </w:pPr>
            <w:r w:rsidRPr="00F55225">
              <w:rPr>
                <w:rFonts w:ascii="Calibri" w:eastAsia="Times New Roman" w:hAnsi="Calibri" w:cs="Calibri"/>
                <w:b/>
                <w:bCs/>
                <w:lang w:eastAsia="fr-FR"/>
              </w:rPr>
              <w:t>Méthode utilis</w:t>
            </w:r>
            <w:r>
              <w:rPr>
                <w:rFonts w:ascii="Calibri" w:eastAsia="Times New Roman" w:hAnsi="Calibri" w:cs="Calibri"/>
                <w:b/>
                <w:bCs/>
                <w:lang w:eastAsia="fr-FR"/>
              </w:rPr>
              <w:t>é</w:t>
            </w:r>
            <w:r w:rsidRPr="00F55225">
              <w:rPr>
                <w:rFonts w:ascii="Calibri" w:eastAsia="Times New Roman" w:hAnsi="Calibri" w:cs="Calibri"/>
                <w:b/>
                <w:bCs/>
                <w:lang w:eastAsia="fr-FR"/>
              </w:rPr>
              <w:t>e</w:t>
            </w:r>
            <w:r w:rsidR="00DA392F">
              <w:rPr>
                <w:rFonts w:ascii="Calibri" w:eastAsia="Times New Roman" w:hAnsi="Calibri" w:cs="Calibri"/>
                <w:b/>
                <w:bCs/>
                <w:lang w:eastAsia="fr-FR"/>
              </w:rPr>
              <w:t xml:space="preserve"> </w:t>
            </w:r>
            <w:r w:rsidR="00FD4ECD" w:rsidRPr="00F55225">
              <w:rPr>
                <w:rFonts w:ascii="Calibri" w:eastAsia="Times New Roman" w:hAnsi="Calibri" w:cs="Calibri"/>
                <w:b/>
                <w:bCs/>
                <w:lang w:eastAsia="fr-FR"/>
              </w:rPr>
              <w:t>(AG</w:t>
            </w:r>
            <w:r w:rsidRPr="00F55225">
              <w:rPr>
                <w:rFonts w:ascii="Calibri" w:eastAsia="Times New Roman" w:hAnsi="Calibri" w:cs="Calibri"/>
                <w:b/>
                <w:bCs/>
                <w:lang w:eastAsia="fr-FR"/>
              </w:rPr>
              <w:t xml:space="preserve"> ou double comité de ciblage)</w:t>
            </w:r>
          </w:p>
        </w:tc>
        <w:tc>
          <w:tcPr>
            <w:tcW w:w="925" w:type="pct"/>
            <w:tcBorders>
              <w:top w:val="single" w:sz="8" w:space="0" w:color="auto"/>
              <w:left w:val="single" w:sz="8" w:space="0" w:color="auto"/>
              <w:bottom w:val="single" w:sz="8" w:space="0" w:color="auto"/>
              <w:right w:val="nil"/>
            </w:tcBorders>
            <w:shd w:val="clear" w:color="000000" w:fill="C4D79B"/>
            <w:noWrap/>
            <w:vAlign w:val="bottom"/>
            <w:hideMark/>
          </w:tcPr>
          <w:p w14:paraId="321DA29E" w14:textId="77777777" w:rsidR="00F55225" w:rsidRPr="00F55225" w:rsidRDefault="00F55225" w:rsidP="00F55225">
            <w:pPr>
              <w:spacing w:after="0" w:line="240" w:lineRule="auto"/>
              <w:rPr>
                <w:rFonts w:ascii="Calibri" w:eastAsia="Times New Roman" w:hAnsi="Calibri" w:cs="Calibri"/>
                <w:b/>
                <w:bCs/>
                <w:lang w:eastAsia="fr-FR"/>
              </w:rPr>
            </w:pPr>
            <w:r w:rsidRPr="00F55225">
              <w:rPr>
                <w:rFonts w:ascii="Calibri" w:eastAsia="Times New Roman" w:hAnsi="Calibri" w:cs="Calibri"/>
                <w:b/>
                <w:bCs/>
                <w:lang w:eastAsia="fr-FR"/>
              </w:rPr>
              <w:t> </w:t>
            </w:r>
          </w:p>
        </w:tc>
        <w:tc>
          <w:tcPr>
            <w:tcW w:w="838"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5F458EC" w14:textId="77777777" w:rsidR="00F55225" w:rsidRPr="00F55225" w:rsidRDefault="00F55225" w:rsidP="00F55225">
            <w:pPr>
              <w:spacing w:after="0" w:line="240" w:lineRule="auto"/>
              <w:rPr>
                <w:rFonts w:ascii="Calibri" w:eastAsia="Times New Roman" w:hAnsi="Calibri" w:cs="Calibri"/>
                <w:b/>
                <w:bCs/>
                <w:lang w:eastAsia="fr-FR"/>
              </w:rPr>
            </w:pPr>
            <w:r w:rsidRPr="00F55225">
              <w:rPr>
                <w:rFonts w:ascii="Calibri" w:eastAsia="Times New Roman" w:hAnsi="Calibri" w:cs="Calibri"/>
                <w:b/>
                <w:bCs/>
                <w:lang w:eastAsia="fr-FR"/>
              </w:rPr>
              <w:t>Méthode</w:t>
            </w:r>
          </w:p>
        </w:tc>
        <w:tc>
          <w:tcPr>
            <w:tcW w:w="1477" w:type="pct"/>
            <w:tcBorders>
              <w:top w:val="nil"/>
              <w:left w:val="nil"/>
              <w:bottom w:val="nil"/>
              <w:right w:val="nil"/>
            </w:tcBorders>
            <w:shd w:val="clear" w:color="auto" w:fill="auto"/>
            <w:noWrap/>
            <w:vAlign w:val="bottom"/>
            <w:hideMark/>
          </w:tcPr>
          <w:p w14:paraId="7A04212F" w14:textId="77777777" w:rsidR="00F55225" w:rsidRPr="00F55225" w:rsidRDefault="00F55225" w:rsidP="00F55225">
            <w:pPr>
              <w:spacing w:after="0" w:line="240" w:lineRule="auto"/>
              <w:rPr>
                <w:rFonts w:ascii="Calibri" w:eastAsia="Times New Roman" w:hAnsi="Calibri" w:cs="Calibri"/>
                <w:b/>
                <w:bCs/>
                <w:lang w:eastAsia="fr-FR"/>
              </w:rPr>
            </w:pPr>
          </w:p>
        </w:tc>
      </w:tr>
      <w:tr w:rsidR="00F55225" w:rsidRPr="00F55225" w14:paraId="4081460B" w14:textId="77777777" w:rsidTr="00F55225">
        <w:trPr>
          <w:trHeight w:val="360"/>
        </w:trPr>
        <w:tc>
          <w:tcPr>
            <w:tcW w:w="90" w:type="pct"/>
            <w:tcBorders>
              <w:top w:val="nil"/>
              <w:left w:val="nil"/>
              <w:bottom w:val="nil"/>
              <w:right w:val="nil"/>
            </w:tcBorders>
            <w:shd w:val="clear" w:color="auto" w:fill="auto"/>
            <w:noWrap/>
            <w:vAlign w:val="center"/>
            <w:hideMark/>
          </w:tcPr>
          <w:p w14:paraId="631B036F" w14:textId="77777777" w:rsidR="00F55225" w:rsidRPr="00F55225" w:rsidRDefault="00F55225" w:rsidP="00F55225">
            <w:pPr>
              <w:spacing w:after="0" w:line="240" w:lineRule="auto"/>
              <w:rPr>
                <w:rFonts w:ascii="Times New Roman" w:eastAsia="Times New Roman" w:hAnsi="Times New Roman" w:cs="Times New Roman"/>
                <w:sz w:val="20"/>
                <w:szCs w:val="20"/>
                <w:lang w:eastAsia="fr-FR"/>
              </w:rPr>
            </w:pPr>
          </w:p>
        </w:tc>
        <w:tc>
          <w:tcPr>
            <w:tcW w:w="1670" w:type="pct"/>
            <w:tcBorders>
              <w:top w:val="nil"/>
              <w:left w:val="single" w:sz="4" w:space="0" w:color="auto"/>
              <w:bottom w:val="single" w:sz="4" w:space="0" w:color="auto"/>
              <w:right w:val="single" w:sz="4" w:space="0" w:color="auto"/>
            </w:tcBorders>
            <w:shd w:val="clear" w:color="auto" w:fill="auto"/>
            <w:noWrap/>
            <w:vAlign w:val="center"/>
            <w:hideMark/>
          </w:tcPr>
          <w:p w14:paraId="1E5F9A49" w14:textId="77777777" w:rsidR="00F55225" w:rsidRPr="00DA392F" w:rsidRDefault="00F55225" w:rsidP="00D65E6C">
            <w:pPr>
              <w:pStyle w:val="Paragraphedeliste"/>
              <w:numPr>
                <w:ilvl w:val="0"/>
                <w:numId w:val="26"/>
              </w:numPr>
              <w:spacing w:after="0" w:line="240" w:lineRule="auto"/>
              <w:jc w:val="center"/>
              <w:rPr>
                <w:rFonts w:ascii="Calibri" w:eastAsia="Times New Roman" w:hAnsi="Calibri" w:cs="Calibri"/>
                <w:b/>
                <w:bCs/>
                <w:lang w:eastAsia="fr-FR"/>
              </w:rPr>
            </w:pPr>
            <w:r w:rsidRPr="00DA392F">
              <w:rPr>
                <w:rFonts w:ascii="Calibri" w:eastAsia="Times New Roman" w:hAnsi="Calibri" w:cs="Calibri"/>
                <w:b/>
                <w:bCs/>
                <w:lang w:eastAsia="fr-FR"/>
              </w:rPr>
              <w:t>AG</w:t>
            </w:r>
          </w:p>
        </w:tc>
        <w:tc>
          <w:tcPr>
            <w:tcW w:w="925" w:type="pct"/>
            <w:tcBorders>
              <w:top w:val="nil"/>
              <w:left w:val="nil"/>
              <w:bottom w:val="single" w:sz="4" w:space="0" w:color="auto"/>
              <w:right w:val="nil"/>
            </w:tcBorders>
            <w:shd w:val="clear" w:color="auto" w:fill="auto"/>
            <w:noWrap/>
            <w:vAlign w:val="center"/>
            <w:hideMark/>
          </w:tcPr>
          <w:p w14:paraId="54AE97A5" w14:textId="77777777" w:rsidR="00F55225" w:rsidRPr="00F55225" w:rsidRDefault="00DA392F" w:rsidP="00DA392F">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 xml:space="preserve">2- </w:t>
            </w:r>
            <w:r w:rsidRPr="00F55225">
              <w:rPr>
                <w:rFonts w:ascii="Calibri" w:eastAsia="Times New Roman" w:hAnsi="Calibri" w:cs="Calibri"/>
                <w:b/>
                <w:bCs/>
                <w:lang w:eastAsia="fr-FR"/>
              </w:rPr>
              <w:t>double comités</w:t>
            </w:r>
            <w:r w:rsidR="00F55225" w:rsidRPr="00F55225">
              <w:rPr>
                <w:rFonts w:ascii="Calibri" w:eastAsia="Times New Roman" w:hAnsi="Calibri" w:cs="Calibri"/>
                <w:b/>
                <w:bCs/>
                <w:lang w:eastAsia="fr-FR"/>
              </w:rPr>
              <w:t xml:space="preserve"> de ciblage</w:t>
            </w:r>
          </w:p>
        </w:tc>
        <w:tc>
          <w:tcPr>
            <w:tcW w:w="838" w:type="pct"/>
            <w:tcBorders>
              <w:top w:val="nil"/>
              <w:left w:val="single" w:sz="4" w:space="0" w:color="auto"/>
              <w:bottom w:val="single" w:sz="4" w:space="0" w:color="auto"/>
              <w:right w:val="single" w:sz="4" w:space="0" w:color="auto"/>
            </w:tcBorders>
            <w:shd w:val="clear" w:color="auto" w:fill="auto"/>
            <w:vAlign w:val="center"/>
            <w:hideMark/>
          </w:tcPr>
          <w:p w14:paraId="48FC6677"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auto" w:fill="auto"/>
            <w:noWrap/>
            <w:vAlign w:val="bottom"/>
            <w:hideMark/>
          </w:tcPr>
          <w:p w14:paraId="15F3AEB0" w14:textId="77777777" w:rsidR="00F55225" w:rsidRPr="00F55225" w:rsidRDefault="00F55225" w:rsidP="00F55225">
            <w:pPr>
              <w:spacing w:after="0" w:line="240" w:lineRule="auto"/>
              <w:rPr>
                <w:rFonts w:ascii="Calibri" w:eastAsia="Times New Roman" w:hAnsi="Calibri" w:cs="Calibri"/>
                <w:lang w:eastAsia="fr-FR"/>
              </w:rPr>
            </w:pPr>
          </w:p>
        </w:tc>
      </w:tr>
      <w:tr w:rsidR="00F55225" w:rsidRPr="00F55225" w14:paraId="7D859A81" w14:textId="77777777" w:rsidTr="00F55225">
        <w:trPr>
          <w:trHeight w:val="360"/>
        </w:trPr>
        <w:tc>
          <w:tcPr>
            <w:tcW w:w="90" w:type="pct"/>
            <w:tcBorders>
              <w:top w:val="nil"/>
              <w:left w:val="nil"/>
              <w:bottom w:val="nil"/>
              <w:right w:val="nil"/>
            </w:tcBorders>
            <w:shd w:val="clear" w:color="auto" w:fill="auto"/>
            <w:noWrap/>
            <w:vAlign w:val="center"/>
            <w:hideMark/>
          </w:tcPr>
          <w:p w14:paraId="3A68DF00" w14:textId="77777777" w:rsidR="00F55225" w:rsidRPr="00F55225" w:rsidRDefault="00F55225" w:rsidP="00F55225">
            <w:pPr>
              <w:spacing w:after="0" w:line="240" w:lineRule="auto"/>
              <w:rPr>
                <w:rFonts w:ascii="Times New Roman" w:eastAsia="Times New Roman" w:hAnsi="Times New Roman" w:cs="Times New Roman"/>
                <w:sz w:val="20"/>
                <w:szCs w:val="20"/>
                <w:lang w:eastAsia="fr-FR"/>
              </w:rPr>
            </w:pPr>
          </w:p>
        </w:tc>
        <w:tc>
          <w:tcPr>
            <w:tcW w:w="1670" w:type="pct"/>
            <w:tcBorders>
              <w:top w:val="nil"/>
              <w:left w:val="nil"/>
              <w:bottom w:val="nil"/>
              <w:right w:val="nil"/>
            </w:tcBorders>
            <w:shd w:val="clear" w:color="auto" w:fill="auto"/>
            <w:noWrap/>
            <w:vAlign w:val="center"/>
            <w:hideMark/>
          </w:tcPr>
          <w:p w14:paraId="643FD605" w14:textId="77777777" w:rsidR="00F55225" w:rsidRPr="00F55225" w:rsidRDefault="00F55225" w:rsidP="00F55225">
            <w:pPr>
              <w:spacing w:after="0" w:line="240" w:lineRule="auto"/>
              <w:jc w:val="center"/>
              <w:rPr>
                <w:rFonts w:ascii="Times New Roman" w:eastAsia="Times New Roman" w:hAnsi="Times New Roman" w:cs="Times New Roman"/>
                <w:sz w:val="20"/>
                <w:szCs w:val="20"/>
                <w:lang w:eastAsia="fr-FR"/>
              </w:rPr>
            </w:pPr>
          </w:p>
        </w:tc>
        <w:tc>
          <w:tcPr>
            <w:tcW w:w="925" w:type="pct"/>
            <w:tcBorders>
              <w:top w:val="nil"/>
              <w:left w:val="nil"/>
              <w:bottom w:val="nil"/>
              <w:right w:val="nil"/>
            </w:tcBorders>
            <w:shd w:val="clear" w:color="auto" w:fill="auto"/>
            <w:noWrap/>
            <w:vAlign w:val="center"/>
            <w:hideMark/>
          </w:tcPr>
          <w:p w14:paraId="0002618D" w14:textId="77777777" w:rsidR="00F55225" w:rsidRPr="00F55225" w:rsidRDefault="00F55225" w:rsidP="00F55225">
            <w:pPr>
              <w:spacing w:after="0" w:line="240" w:lineRule="auto"/>
              <w:rPr>
                <w:rFonts w:ascii="Times New Roman" w:eastAsia="Times New Roman" w:hAnsi="Times New Roman" w:cs="Times New Roman"/>
                <w:sz w:val="20"/>
                <w:szCs w:val="20"/>
                <w:lang w:eastAsia="fr-FR"/>
              </w:rPr>
            </w:pPr>
          </w:p>
        </w:tc>
        <w:tc>
          <w:tcPr>
            <w:tcW w:w="838" w:type="pct"/>
            <w:tcBorders>
              <w:top w:val="nil"/>
              <w:left w:val="nil"/>
              <w:bottom w:val="nil"/>
              <w:right w:val="nil"/>
            </w:tcBorders>
            <w:shd w:val="clear" w:color="000000" w:fill="FFFFFF"/>
            <w:noWrap/>
            <w:vAlign w:val="bottom"/>
            <w:hideMark/>
          </w:tcPr>
          <w:p w14:paraId="766508A1"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nil"/>
              <w:right w:val="nil"/>
            </w:tcBorders>
            <w:shd w:val="clear" w:color="auto" w:fill="auto"/>
            <w:noWrap/>
            <w:vAlign w:val="bottom"/>
            <w:hideMark/>
          </w:tcPr>
          <w:p w14:paraId="1D09015A" w14:textId="77777777" w:rsidR="00F55225" w:rsidRPr="00F55225" w:rsidRDefault="00F55225" w:rsidP="00F55225">
            <w:pPr>
              <w:spacing w:after="0" w:line="240" w:lineRule="auto"/>
              <w:rPr>
                <w:rFonts w:ascii="Calibri" w:eastAsia="Times New Roman" w:hAnsi="Calibri" w:cs="Calibri"/>
                <w:lang w:eastAsia="fr-FR"/>
              </w:rPr>
            </w:pPr>
          </w:p>
        </w:tc>
      </w:tr>
      <w:tr w:rsidR="00F55225" w:rsidRPr="00F55225" w14:paraId="1CAE7C17" w14:textId="77777777" w:rsidTr="00F55225">
        <w:trPr>
          <w:trHeight w:val="290"/>
        </w:trPr>
        <w:tc>
          <w:tcPr>
            <w:tcW w:w="90" w:type="pct"/>
            <w:tcBorders>
              <w:top w:val="nil"/>
              <w:left w:val="nil"/>
              <w:bottom w:val="nil"/>
              <w:right w:val="single" w:sz="4" w:space="0" w:color="auto"/>
            </w:tcBorders>
            <w:shd w:val="clear" w:color="000000" w:fill="FFFFFF"/>
            <w:noWrap/>
            <w:vAlign w:val="center"/>
            <w:hideMark/>
          </w:tcPr>
          <w:p w14:paraId="09854BA4" w14:textId="77777777" w:rsidR="00F55225" w:rsidRPr="00F55225" w:rsidRDefault="00F55225" w:rsidP="00F55225">
            <w:pPr>
              <w:spacing w:after="0" w:line="240" w:lineRule="auto"/>
              <w:jc w:val="center"/>
              <w:rPr>
                <w:rFonts w:ascii="Calibri" w:eastAsia="Times New Roman" w:hAnsi="Calibri" w:cs="Calibri"/>
                <w:b/>
                <w:bCs/>
                <w:lang w:eastAsia="fr-FR"/>
              </w:rPr>
            </w:pPr>
            <w:r w:rsidRPr="00F55225">
              <w:rPr>
                <w:rFonts w:ascii="Calibri" w:eastAsia="Times New Roman" w:hAnsi="Calibri" w:cs="Calibri"/>
                <w:b/>
                <w:bCs/>
                <w:lang w:eastAsia="fr-FR"/>
              </w:rPr>
              <w:t>4</w:t>
            </w:r>
          </w:p>
        </w:tc>
        <w:tc>
          <w:tcPr>
            <w:tcW w:w="1670"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9B380F5"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p w14:paraId="5667218D" w14:textId="77777777" w:rsidR="00F55225" w:rsidRPr="00F55225" w:rsidRDefault="00F55225" w:rsidP="00F55225">
            <w:pPr>
              <w:spacing w:after="0" w:line="240" w:lineRule="auto"/>
              <w:rPr>
                <w:rFonts w:ascii="Calibri" w:eastAsia="Times New Roman" w:hAnsi="Calibri" w:cs="Calibri"/>
                <w:b/>
                <w:bCs/>
                <w:lang w:eastAsia="fr-FR"/>
              </w:rPr>
            </w:pPr>
            <w:r>
              <w:rPr>
                <w:rFonts w:ascii="Calibri" w:eastAsia="Times New Roman" w:hAnsi="Calibri" w:cs="Calibri"/>
                <w:b/>
                <w:bCs/>
                <w:lang w:eastAsia="fr-FR"/>
              </w:rPr>
              <w:t>Evaluation du processus</w:t>
            </w:r>
          </w:p>
        </w:tc>
        <w:tc>
          <w:tcPr>
            <w:tcW w:w="3240" w:type="pct"/>
            <w:gridSpan w:val="3"/>
            <w:tcBorders>
              <w:top w:val="single" w:sz="4" w:space="0" w:color="auto"/>
              <w:left w:val="single" w:sz="4" w:space="0" w:color="auto"/>
              <w:bottom w:val="single" w:sz="4" w:space="0" w:color="auto"/>
              <w:right w:val="single" w:sz="4" w:space="0" w:color="auto"/>
            </w:tcBorders>
            <w:shd w:val="clear" w:color="000000" w:fill="C4D79B"/>
            <w:vAlign w:val="bottom"/>
          </w:tcPr>
          <w:p w14:paraId="4D7F034D" w14:textId="77777777" w:rsidR="00F55225" w:rsidRPr="00F55225" w:rsidRDefault="00F55225" w:rsidP="00F55225">
            <w:pPr>
              <w:spacing w:after="0" w:line="240" w:lineRule="auto"/>
              <w:jc w:val="center"/>
              <w:rPr>
                <w:rFonts w:ascii="Calibri" w:eastAsia="Times New Roman" w:hAnsi="Calibri" w:cs="Calibri"/>
                <w:b/>
                <w:bCs/>
                <w:color w:val="808080"/>
                <w:lang w:eastAsia="fr-FR"/>
              </w:rPr>
            </w:pPr>
            <w:r w:rsidRPr="00F55225">
              <w:rPr>
                <w:rFonts w:ascii="Calibri" w:eastAsia="Times New Roman" w:hAnsi="Calibri" w:cs="Calibri"/>
                <w:b/>
                <w:bCs/>
                <w:lang w:eastAsia="fr-FR"/>
              </w:rPr>
              <w:t>Introduire commentaire</w:t>
            </w:r>
            <w:r w:rsidRPr="00F55225">
              <w:rPr>
                <w:rFonts w:ascii="Calibri" w:eastAsia="Times New Roman" w:hAnsi="Calibri" w:cs="Calibri"/>
                <w:b/>
                <w:bCs/>
                <w:color w:val="808080"/>
                <w:lang w:eastAsia="fr-FR"/>
              </w:rPr>
              <w:t> </w:t>
            </w:r>
          </w:p>
        </w:tc>
      </w:tr>
      <w:tr w:rsidR="00F55225" w:rsidRPr="00F55225" w14:paraId="01CBACC3" w14:textId="77777777" w:rsidTr="00F55225">
        <w:trPr>
          <w:trHeight w:val="290"/>
        </w:trPr>
        <w:tc>
          <w:tcPr>
            <w:tcW w:w="90" w:type="pct"/>
            <w:tcBorders>
              <w:top w:val="nil"/>
              <w:left w:val="nil"/>
              <w:bottom w:val="nil"/>
              <w:right w:val="nil"/>
            </w:tcBorders>
            <w:shd w:val="clear" w:color="000000" w:fill="FFFFFF"/>
            <w:noWrap/>
            <w:vAlign w:val="center"/>
            <w:hideMark/>
          </w:tcPr>
          <w:p w14:paraId="6CDB2D09" w14:textId="77777777" w:rsidR="00F55225" w:rsidRPr="00F55225" w:rsidRDefault="00F55225" w:rsidP="00F55225">
            <w:pPr>
              <w:spacing w:after="0" w:line="240" w:lineRule="auto"/>
              <w:jc w:val="center"/>
              <w:rPr>
                <w:rFonts w:ascii="Calibri" w:eastAsia="Times New Roman" w:hAnsi="Calibri" w:cs="Calibri"/>
                <w:lang w:eastAsia="fr-FR"/>
              </w:rPr>
            </w:pPr>
            <w:r w:rsidRPr="00F55225">
              <w:rPr>
                <w:rFonts w:ascii="Calibri" w:eastAsia="Times New Roman" w:hAnsi="Calibri" w:cs="Calibri"/>
                <w:lang w:eastAsia="fr-FR"/>
              </w:rPr>
              <w:t> </w:t>
            </w:r>
          </w:p>
        </w:tc>
        <w:tc>
          <w:tcPr>
            <w:tcW w:w="1670" w:type="pct"/>
            <w:tcBorders>
              <w:top w:val="nil"/>
              <w:left w:val="single" w:sz="4" w:space="0" w:color="auto"/>
              <w:bottom w:val="single" w:sz="4" w:space="0" w:color="auto"/>
              <w:right w:val="single" w:sz="4" w:space="0" w:color="auto"/>
            </w:tcBorders>
            <w:shd w:val="clear" w:color="auto" w:fill="auto"/>
            <w:noWrap/>
            <w:hideMark/>
          </w:tcPr>
          <w:p w14:paraId="2F5B9254"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Problèmes</w:t>
            </w:r>
          </w:p>
        </w:tc>
        <w:tc>
          <w:tcPr>
            <w:tcW w:w="176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097542" w14:textId="77777777" w:rsidR="00F55225" w:rsidRPr="00F55225" w:rsidRDefault="00F55225" w:rsidP="00F55225">
            <w:pPr>
              <w:spacing w:after="0" w:line="240" w:lineRule="auto"/>
              <w:jc w:val="center"/>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single" w:sz="4" w:space="0" w:color="auto"/>
              <w:right w:val="single" w:sz="4" w:space="0" w:color="auto"/>
            </w:tcBorders>
            <w:shd w:val="clear" w:color="auto" w:fill="auto"/>
            <w:noWrap/>
            <w:vAlign w:val="bottom"/>
            <w:hideMark/>
          </w:tcPr>
          <w:p w14:paraId="70E44F86"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3E279ACB" w14:textId="77777777" w:rsidTr="00F55225">
        <w:trPr>
          <w:trHeight w:val="290"/>
        </w:trPr>
        <w:tc>
          <w:tcPr>
            <w:tcW w:w="90" w:type="pct"/>
            <w:tcBorders>
              <w:top w:val="nil"/>
              <w:left w:val="nil"/>
              <w:bottom w:val="nil"/>
              <w:right w:val="nil"/>
            </w:tcBorders>
            <w:shd w:val="clear" w:color="000000" w:fill="FFFFFF"/>
            <w:noWrap/>
            <w:vAlign w:val="center"/>
            <w:hideMark/>
          </w:tcPr>
          <w:p w14:paraId="7DAF69A9" w14:textId="77777777" w:rsidR="00F55225" w:rsidRPr="00F55225" w:rsidRDefault="00F55225" w:rsidP="00F55225">
            <w:pPr>
              <w:spacing w:after="0" w:line="240" w:lineRule="auto"/>
              <w:jc w:val="center"/>
              <w:rPr>
                <w:rFonts w:ascii="Calibri" w:eastAsia="Times New Roman" w:hAnsi="Calibri" w:cs="Calibri"/>
                <w:lang w:eastAsia="fr-FR"/>
              </w:rPr>
            </w:pPr>
            <w:r w:rsidRPr="00F55225">
              <w:rPr>
                <w:rFonts w:ascii="Calibri" w:eastAsia="Times New Roman" w:hAnsi="Calibri" w:cs="Calibri"/>
                <w:lang w:eastAsia="fr-FR"/>
              </w:rPr>
              <w:t> </w:t>
            </w:r>
          </w:p>
        </w:tc>
        <w:tc>
          <w:tcPr>
            <w:tcW w:w="1670" w:type="pct"/>
            <w:tcBorders>
              <w:top w:val="nil"/>
              <w:left w:val="single" w:sz="4" w:space="0" w:color="auto"/>
              <w:bottom w:val="single" w:sz="4" w:space="0" w:color="auto"/>
              <w:right w:val="single" w:sz="4" w:space="0" w:color="auto"/>
            </w:tcBorders>
            <w:shd w:val="clear" w:color="auto" w:fill="auto"/>
            <w:noWrap/>
            <w:hideMark/>
          </w:tcPr>
          <w:p w14:paraId="4D757AC6"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Influence des groupes de personnes</w:t>
            </w:r>
          </w:p>
        </w:tc>
        <w:tc>
          <w:tcPr>
            <w:tcW w:w="1763" w:type="pct"/>
            <w:gridSpan w:val="2"/>
            <w:tcBorders>
              <w:top w:val="single" w:sz="4" w:space="0" w:color="auto"/>
              <w:left w:val="nil"/>
              <w:bottom w:val="single" w:sz="4" w:space="0" w:color="auto"/>
              <w:right w:val="single" w:sz="4" w:space="0" w:color="auto"/>
            </w:tcBorders>
            <w:shd w:val="clear" w:color="auto" w:fill="auto"/>
            <w:noWrap/>
            <w:vAlign w:val="bottom"/>
            <w:hideMark/>
          </w:tcPr>
          <w:p w14:paraId="2EF3CA95" w14:textId="77777777" w:rsidR="00F55225" w:rsidRPr="00F55225" w:rsidRDefault="00F55225" w:rsidP="00F55225">
            <w:pPr>
              <w:spacing w:after="0" w:line="240" w:lineRule="auto"/>
              <w:jc w:val="center"/>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single" w:sz="4" w:space="0" w:color="auto"/>
              <w:right w:val="single" w:sz="4" w:space="0" w:color="auto"/>
            </w:tcBorders>
            <w:shd w:val="clear" w:color="auto" w:fill="auto"/>
            <w:noWrap/>
            <w:vAlign w:val="bottom"/>
            <w:hideMark/>
          </w:tcPr>
          <w:p w14:paraId="59AF8900"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483FC91A" w14:textId="77777777" w:rsidTr="00F55225">
        <w:trPr>
          <w:trHeight w:val="290"/>
        </w:trPr>
        <w:tc>
          <w:tcPr>
            <w:tcW w:w="90" w:type="pct"/>
            <w:tcBorders>
              <w:top w:val="nil"/>
              <w:left w:val="nil"/>
              <w:bottom w:val="nil"/>
              <w:right w:val="nil"/>
            </w:tcBorders>
            <w:shd w:val="clear" w:color="000000" w:fill="FFFFFF"/>
            <w:noWrap/>
            <w:vAlign w:val="center"/>
            <w:hideMark/>
          </w:tcPr>
          <w:p w14:paraId="106A36C4" w14:textId="77777777" w:rsidR="00F55225" w:rsidRPr="00F55225" w:rsidRDefault="00F55225" w:rsidP="00F55225">
            <w:pPr>
              <w:spacing w:after="0" w:line="240" w:lineRule="auto"/>
              <w:jc w:val="center"/>
              <w:rPr>
                <w:rFonts w:ascii="Calibri" w:eastAsia="Times New Roman" w:hAnsi="Calibri" w:cs="Calibri"/>
                <w:lang w:eastAsia="fr-FR"/>
              </w:rPr>
            </w:pPr>
            <w:r w:rsidRPr="00F55225">
              <w:rPr>
                <w:rFonts w:ascii="Calibri" w:eastAsia="Times New Roman" w:hAnsi="Calibri" w:cs="Calibri"/>
                <w:lang w:eastAsia="fr-FR"/>
              </w:rPr>
              <w:t> </w:t>
            </w:r>
          </w:p>
        </w:tc>
        <w:tc>
          <w:tcPr>
            <w:tcW w:w="1670" w:type="pct"/>
            <w:tcBorders>
              <w:top w:val="nil"/>
              <w:left w:val="single" w:sz="4" w:space="0" w:color="auto"/>
              <w:bottom w:val="single" w:sz="4" w:space="0" w:color="auto"/>
              <w:right w:val="single" w:sz="4" w:space="0" w:color="auto"/>
            </w:tcBorders>
            <w:shd w:val="clear" w:color="auto" w:fill="auto"/>
            <w:noWrap/>
            <w:hideMark/>
          </w:tcPr>
          <w:p w14:paraId="55C3A896"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Litiges</w:t>
            </w:r>
          </w:p>
        </w:tc>
        <w:tc>
          <w:tcPr>
            <w:tcW w:w="1763"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2762D9" w14:textId="77777777" w:rsidR="00F55225" w:rsidRPr="00F55225" w:rsidRDefault="00F55225" w:rsidP="00F55225">
            <w:pPr>
              <w:spacing w:after="0" w:line="240" w:lineRule="auto"/>
              <w:jc w:val="center"/>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single" w:sz="4" w:space="0" w:color="auto"/>
              <w:right w:val="single" w:sz="4" w:space="0" w:color="auto"/>
            </w:tcBorders>
            <w:shd w:val="clear" w:color="auto" w:fill="auto"/>
            <w:noWrap/>
            <w:vAlign w:val="bottom"/>
            <w:hideMark/>
          </w:tcPr>
          <w:p w14:paraId="58080F4C"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r w:rsidR="00F55225" w:rsidRPr="00F55225" w14:paraId="76D2A64A" w14:textId="77777777" w:rsidTr="00F55225">
        <w:trPr>
          <w:trHeight w:val="290"/>
        </w:trPr>
        <w:tc>
          <w:tcPr>
            <w:tcW w:w="90" w:type="pct"/>
            <w:tcBorders>
              <w:top w:val="nil"/>
              <w:left w:val="nil"/>
              <w:bottom w:val="nil"/>
              <w:right w:val="nil"/>
            </w:tcBorders>
            <w:shd w:val="clear" w:color="000000" w:fill="FFFFFF"/>
            <w:noWrap/>
            <w:vAlign w:val="center"/>
            <w:hideMark/>
          </w:tcPr>
          <w:p w14:paraId="5212B2E6" w14:textId="77777777" w:rsidR="00F55225" w:rsidRPr="00F55225" w:rsidRDefault="00F55225" w:rsidP="00F55225">
            <w:pPr>
              <w:spacing w:after="0" w:line="240" w:lineRule="auto"/>
              <w:jc w:val="center"/>
              <w:rPr>
                <w:rFonts w:ascii="Calibri" w:eastAsia="Times New Roman" w:hAnsi="Calibri" w:cs="Calibri"/>
                <w:lang w:eastAsia="fr-FR"/>
              </w:rPr>
            </w:pPr>
            <w:r w:rsidRPr="00F55225">
              <w:rPr>
                <w:rFonts w:ascii="Calibri" w:eastAsia="Times New Roman" w:hAnsi="Calibri" w:cs="Calibri"/>
                <w:lang w:eastAsia="fr-FR"/>
              </w:rPr>
              <w:t> </w:t>
            </w:r>
          </w:p>
        </w:tc>
        <w:tc>
          <w:tcPr>
            <w:tcW w:w="1670" w:type="pct"/>
            <w:tcBorders>
              <w:top w:val="nil"/>
              <w:left w:val="single" w:sz="4" w:space="0" w:color="auto"/>
              <w:bottom w:val="single" w:sz="4" w:space="0" w:color="auto"/>
              <w:right w:val="single" w:sz="4" w:space="0" w:color="auto"/>
            </w:tcBorders>
            <w:shd w:val="clear" w:color="auto" w:fill="auto"/>
            <w:noWrap/>
            <w:hideMark/>
          </w:tcPr>
          <w:p w14:paraId="32661432"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xml:space="preserve">Remarques </w:t>
            </w:r>
          </w:p>
        </w:tc>
        <w:tc>
          <w:tcPr>
            <w:tcW w:w="925" w:type="pct"/>
            <w:tcBorders>
              <w:top w:val="nil"/>
              <w:left w:val="nil"/>
              <w:bottom w:val="single" w:sz="4" w:space="0" w:color="auto"/>
              <w:right w:val="single" w:sz="4" w:space="0" w:color="auto"/>
            </w:tcBorders>
            <w:shd w:val="clear" w:color="auto" w:fill="auto"/>
            <w:noWrap/>
            <w:vAlign w:val="bottom"/>
            <w:hideMark/>
          </w:tcPr>
          <w:p w14:paraId="1121988F" w14:textId="77777777" w:rsidR="00F55225" w:rsidRPr="00F55225" w:rsidRDefault="00F55225" w:rsidP="00F55225">
            <w:pPr>
              <w:spacing w:after="0" w:line="240" w:lineRule="auto"/>
              <w:jc w:val="center"/>
              <w:rPr>
                <w:rFonts w:ascii="Calibri" w:eastAsia="Times New Roman" w:hAnsi="Calibri" w:cs="Calibri"/>
                <w:lang w:eastAsia="fr-FR"/>
              </w:rPr>
            </w:pPr>
            <w:r w:rsidRPr="00F55225">
              <w:rPr>
                <w:rFonts w:ascii="Calibri" w:eastAsia="Times New Roman" w:hAnsi="Calibri" w:cs="Calibri"/>
                <w:lang w:eastAsia="fr-FR"/>
              </w:rPr>
              <w:t> </w:t>
            </w:r>
          </w:p>
        </w:tc>
        <w:tc>
          <w:tcPr>
            <w:tcW w:w="838" w:type="pct"/>
            <w:tcBorders>
              <w:top w:val="nil"/>
              <w:left w:val="nil"/>
              <w:bottom w:val="single" w:sz="4" w:space="0" w:color="auto"/>
              <w:right w:val="single" w:sz="4" w:space="0" w:color="auto"/>
            </w:tcBorders>
            <w:shd w:val="clear" w:color="auto" w:fill="auto"/>
            <w:noWrap/>
            <w:vAlign w:val="bottom"/>
            <w:hideMark/>
          </w:tcPr>
          <w:p w14:paraId="50E669FC" w14:textId="77777777" w:rsidR="00F55225" w:rsidRPr="00F55225" w:rsidRDefault="00F55225" w:rsidP="00F55225">
            <w:pPr>
              <w:spacing w:after="0" w:line="240" w:lineRule="auto"/>
              <w:jc w:val="center"/>
              <w:rPr>
                <w:rFonts w:ascii="Calibri" w:eastAsia="Times New Roman" w:hAnsi="Calibri" w:cs="Calibri"/>
                <w:lang w:eastAsia="fr-FR"/>
              </w:rPr>
            </w:pPr>
            <w:r w:rsidRPr="00F55225">
              <w:rPr>
                <w:rFonts w:ascii="Calibri" w:eastAsia="Times New Roman" w:hAnsi="Calibri" w:cs="Calibri"/>
                <w:lang w:eastAsia="fr-FR"/>
              </w:rPr>
              <w:t> </w:t>
            </w:r>
          </w:p>
        </w:tc>
        <w:tc>
          <w:tcPr>
            <w:tcW w:w="1477" w:type="pct"/>
            <w:tcBorders>
              <w:top w:val="nil"/>
              <w:left w:val="nil"/>
              <w:bottom w:val="single" w:sz="4" w:space="0" w:color="auto"/>
              <w:right w:val="single" w:sz="4" w:space="0" w:color="auto"/>
            </w:tcBorders>
            <w:shd w:val="clear" w:color="auto" w:fill="auto"/>
            <w:noWrap/>
            <w:vAlign w:val="bottom"/>
            <w:hideMark/>
          </w:tcPr>
          <w:p w14:paraId="327CBFB1" w14:textId="77777777" w:rsidR="00F55225" w:rsidRPr="00F55225" w:rsidRDefault="00F55225" w:rsidP="00F55225">
            <w:pPr>
              <w:spacing w:after="0" w:line="240" w:lineRule="auto"/>
              <w:rPr>
                <w:rFonts w:ascii="Calibri" w:eastAsia="Times New Roman" w:hAnsi="Calibri" w:cs="Calibri"/>
                <w:lang w:eastAsia="fr-FR"/>
              </w:rPr>
            </w:pPr>
            <w:r w:rsidRPr="00F55225">
              <w:rPr>
                <w:rFonts w:ascii="Calibri" w:eastAsia="Times New Roman" w:hAnsi="Calibri" w:cs="Calibri"/>
                <w:lang w:eastAsia="fr-FR"/>
              </w:rPr>
              <w:t> </w:t>
            </w:r>
          </w:p>
        </w:tc>
      </w:tr>
    </w:tbl>
    <w:p w14:paraId="0A425F8B" w14:textId="77777777" w:rsidR="00F55225" w:rsidRDefault="00F55225" w:rsidP="00216207">
      <w:pPr>
        <w:tabs>
          <w:tab w:val="left" w:pos="1030"/>
        </w:tabs>
        <w:rPr>
          <w:sz w:val="24"/>
          <w:szCs w:val="24"/>
        </w:rPr>
      </w:pPr>
    </w:p>
    <w:sectPr w:rsidR="00F55225" w:rsidSect="003100C4">
      <w:pgSz w:w="16838" w:h="11906" w:orient="landscape" w:code="9"/>
      <w:pgMar w:top="1418" w:right="1418" w:bottom="1418" w:left="1418" w:header="709" w:footer="709" w:gutter="0"/>
      <w:pgBorders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14971" w14:textId="77777777" w:rsidR="00564071" w:rsidRDefault="00564071" w:rsidP="0052354D">
      <w:pPr>
        <w:spacing w:after="0" w:line="240" w:lineRule="auto"/>
      </w:pPr>
      <w:r>
        <w:separator/>
      </w:r>
    </w:p>
    <w:p w14:paraId="27BB78D3" w14:textId="77777777" w:rsidR="00564071" w:rsidRDefault="00564071"/>
  </w:endnote>
  <w:endnote w:type="continuationSeparator" w:id="0">
    <w:p w14:paraId="351D0C3E" w14:textId="77777777" w:rsidR="00564071" w:rsidRDefault="00564071" w:rsidP="0052354D">
      <w:pPr>
        <w:spacing w:after="0" w:line="240" w:lineRule="auto"/>
      </w:pPr>
      <w:r>
        <w:continuationSeparator/>
      </w:r>
    </w:p>
    <w:p w14:paraId="366B653D" w14:textId="77777777" w:rsidR="00564071" w:rsidRDefault="00564071"/>
  </w:endnote>
  <w:endnote w:type="continuationNotice" w:id="1">
    <w:p w14:paraId="14D2427A" w14:textId="77777777" w:rsidR="00564071" w:rsidRDefault="00564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528556"/>
      <w:docPartObj>
        <w:docPartGallery w:val="Page Numbers (Bottom of Page)"/>
        <w:docPartUnique/>
      </w:docPartObj>
    </w:sdtPr>
    <w:sdtEndPr/>
    <w:sdtContent>
      <w:p w14:paraId="08AD9654" w14:textId="77777777" w:rsidR="00FF4BF3" w:rsidRDefault="00FF4BF3">
        <w:pPr>
          <w:pStyle w:val="Pieddepage"/>
          <w:jc w:val="right"/>
        </w:pPr>
        <w:r>
          <w:rPr>
            <w:noProof/>
            <w:lang w:eastAsia="fr-FR"/>
          </w:rPr>
          <mc:AlternateContent>
            <mc:Choice Requires="wps">
              <w:drawing>
                <wp:anchor distT="4294967295" distB="4294967295" distL="114300" distR="114300" simplePos="0" relativeHeight="251659264" behindDoc="0" locked="0" layoutInCell="1" allowOverlap="1" wp14:anchorId="74BC7F56" wp14:editId="7E6E089D">
                  <wp:simplePos x="0" y="0"/>
                  <wp:positionH relativeFrom="column">
                    <wp:posOffset>-19685</wp:posOffset>
                  </wp:positionH>
                  <wp:positionV relativeFrom="paragraph">
                    <wp:posOffset>126999</wp:posOffset>
                  </wp:positionV>
                  <wp:extent cx="3209925" cy="0"/>
                  <wp:effectExtent l="0" t="0" r="28575"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966E05" id="Straight Connector 10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0pt" to="2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" strokecolor="black [3200]" strokeweight=".5pt">
                  <v:stroke joinstyle="miter"/>
                  <o:lock v:ext="edit" shapetype="f"/>
                </v:line>
              </w:pict>
            </mc:Fallback>
          </mc:AlternateContent>
        </w:r>
        <w:r>
          <w:rPr>
            <w:noProof/>
          </w:rPr>
          <w:fldChar w:fldCharType="begin"/>
        </w:r>
        <w:r>
          <w:rPr>
            <w:noProof/>
          </w:rPr>
          <w:instrText>PAGE   \* MERGEFORMAT</w:instrText>
        </w:r>
        <w:r>
          <w:rPr>
            <w:noProof/>
          </w:rPr>
          <w:fldChar w:fldCharType="separate"/>
        </w:r>
        <w:r w:rsidR="00B846E8">
          <w:rPr>
            <w:noProof/>
          </w:rPr>
          <w:t>30</w:t>
        </w:r>
        <w:r>
          <w:rPr>
            <w:noProof/>
          </w:rPr>
          <w:fldChar w:fldCharType="end"/>
        </w:r>
      </w:p>
    </w:sdtContent>
  </w:sdt>
  <w:p w14:paraId="066CD243" w14:textId="77777777" w:rsidR="00FF4BF3" w:rsidRPr="00C93EEE" w:rsidRDefault="00FF4BF3">
    <w:pPr>
      <w:rPr>
        <w:sz w:val="18"/>
        <w:szCs w:val="18"/>
      </w:rPr>
    </w:pPr>
    <w:r w:rsidRPr="00C93EEE">
      <w:rPr>
        <w:sz w:val="18"/>
        <w:szCs w:val="18"/>
      </w:rPr>
      <w:t xml:space="preserve">Manuel Opérationnel du Registre Social – </w:t>
    </w:r>
    <w:r>
      <w:rPr>
        <w:sz w:val="18"/>
        <w:szCs w:val="18"/>
      </w:rPr>
      <w:t>Avril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FA7C2" w14:textId="77777777" w:rsidR="00564071" w:rsidRDefault="00564071" w:rsidP="0052354D">
      <w:pPr>
        <w:spacing w:after="0" w:line="240" w:lineRule="auto"/>
      </w:pPr>
      <w:r>
        <w:separator/>
      </w:r>
    </w:p>
    <w:p w14:paraId="4BC3B284" w14:textId="77777777" w:rsidR="00564071" w:rsidRDefault="00564071"/>
  </w:footnote>
  <w:footnote w:type="continuationSeparator" w:id="0">
    <w:p w14:paraId="116A0E87" w14:textId="77777777" w:rsidR="00564071" w:rsidRDefault="00564071" w:rsidP="0052354D">
      <w:pPr>
        <w:spacing w:after="0" w:line="240" w:lineRule="auto"/>
      </w:pPr>
      <w:r>
        <w:continuationSeparator/>
      </w:r>
    </w:p>
    <w:p w14:paraId="2CBC0592" w14:textId="77777777" w:rsidR="00564071" w:rsidRDefault="00564071"/>
  </w:footnote>
  <w:footnote w:type="continuationNotice" w:id="1">
    <w:p w14:paraId="44DF14C5" w14:textId="77777777" w:rsidR="00564071" w:rsidRDefault="00564071">
      <w:pPr>
        <w:spacing w:after="0" w:line="240" w:lineRule="auto"/>
      </w:pPr>
    </w:p>
  </w:footnote>
  <w:footnote w:id="2">
    <w:p w14:paraId="5E4D7155" w14:textId="77777777" w:rsidR="00FF4BF3" w:rsidRDefault="00FF4BF3" w:rsidP="0052354D">
      <w:pPr>
        <w:jc w:val="both"/>
        <w:rPr>
          <w:sz w:val="18"/>
        </w:rPr>
      </w:pPr>
      <w:r w:rsidRPr="00160EAC">
        <w:rPr>
          <w:sz w:val="18"/>
        </w:rPr>
        <w:footnoteRef/>
      </w:r>
      <w:r w:rsidRPr="00160EAC">
        <w:rPr>
          <w:sz w:val="18"/>
        </w:rPr>
        <w:t xml:space="preserve"> « La pauvreté monétaire est mesurée par les indices de Foster-Greer-Thorbecke qui se rapportent notamment à l’incidence de la pauvreté (P0 : proportion de la population ayant un niveau de dépenses inférieur au seuil de pauvreté), à la profondeur de la pauvreté (P1 : écart relatif de la dépense moyenne des pauvres par rapport au seuil de pauvreté) et à la sévérité de la pauvreté (P2 : indicateur d’écart similaire à P1 qui donne cependant plus de poids aux dépenses des plus pauvres). »</w:t>
      </w:r>
    </w:p>
    <w:p w14:paraId="5C01C549" w14:textId="77777777" w:rsidR="00FF4BF3" w:rsidRDefault="00FF4BF3" w:rsidP="0052354D">
      <w:pPr>
        <w:jc w:val="both"/>
        <w:rPr>
          <w:sz w:val="18"/>
        </w:rPr>
      </w:pPr>
    </w:p>
    <w:p w14:paraId="4AFA6194" w14:textId="77777777" w:rsidR="00FF4BF3" w:rsidRDefault="00FF4BF3" w:rsidP="0052354D">
      <w:pPr>
        <w:jc w:val="both"/>
        <w:rPr>
          <w:sz w:val="18"/>
        </w:rPr>
      </w:pPr>
    </w:p>
    <w:p w14:paraId="027E3F5D" w14:textId="77777777" w:rsidR="00FF4BF3" w:rsidRPr="00160EAC" w:rsidRDefault="00FF4BF3" w:rsidP="0052354D">
      <w:pPr>
        <w:jc w:val="both"/>
        <w:rPr>
          <w:sz w:val="18"/>
        </w:rPr>
      </w:pPr>
    </w:p>
  </w:footnote>
  <w:footnote w:id="3">
    <w:p w14:paraId="40518909" w14:textId="77777777" w:rsidR="00FF4BF3" w:rsidRDefault="00FF4BF3">
      <w:pPr>
        <w:pStyle w:val="Notedebasdepage"/>
      </w:pPr>
      <w:r>
        <w:rPr>
          <w:rStyle w:val="Appelnotedebasdep"/>
        </w:rPr>
        <w:footnoteRef/>
      </w:r>
      <w:r>
        <w:t xml:space="preserve"> Définition donnée par l’Office National de la Statistique. </w:t>
      </w:r>
    </w:p>
  </w:footnote>
  <w:footnote w:id="4">
    <w:p w14:paraId="1302E53B" w14:textId="77777777" w:rsidR="00FF4BF3" w:rsidRDefault="00FF4BF3">
      <w:pPr>
        <w:pStyle w:val="Notedebasdepage"/>
      </w:pPr>
      <w:r>
        <w:rPr>
          <w:rStyle w:val="Appelnotedebasdep"/>
        </w:rPr>
        <w:footnoteRef/>
      </w:r>
      <w:r w:rsidRPr="00842376">
        <w:t>Masculin/Féminin</w:t>
      </w:r>
    </w:p>
  </w:footnote>
  <w:footnote w:id="5">
    <w:p w14:paraId="7120D36F" w14:textId="77777777" w:rsidR="00FF4BF3" w:rsidRDefault="00FF4BF3">
      <w:pPr>
        <w:pStyle w:val="Notedebasdepage"/>
      </w:pPr>
      <w:r>
        <w:rPr>
          <w:rStyle w:val="Appelnotedebasdep"/>
        </w:rPr>
        <w:footnoteRef/>
      </w:r>
      <w:r w:rsidRPr="00842376">
        <w:t>Nombre de Membres de Ménage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068B48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90D76CB"/>
    <w:multiLevelType w:val="hybridMultilevel"/>
    <w:tmpl w:val="3F2019BE"/>
    <w:lvl w:ilvl="0" w:tplc="0144E132">
      <w:start w:val="1"/>
      <w:numFmt w:val="bullet"/>
      <w:lvlText w:val="•"/>
      <w:lvlJc w:val="left"/>
      <w:pPr>
        <w:tabs>
          <w:tab w:val="num" w:pos="720"/>
        </w:tabs>
        <w:ind w:left="720" w:hanging="360"/>
      </w:pPr>
      <w:rPr>
        <w:rFonts w:ascii="Times New Roman" w:hAnsi="Times New Roman" w:hint="default"/>
      </w:rPr>
    </w:lvl>
    <w:lvl w:ilvl="1" w:tplc="F2B466B8" w:tentative="1">
      <w:start w:val="1"/>
      <w:numFmt w:val="bullet"/>
      <w:lvlText w:val="•"/>
      <w:lvlJc w:val="left"/>
      <w:pPr>
        <w:tabs>
          <w:tab w:val="num" w:pos="1440"/>
        </w:tabs>
        <w:ind w:left="1440" w:hanging="360"/>
      </w:pPr>
      <w:rPr>
        <w:rFonts w:ascii="Times New Roman" w:hAnsi="Times New Roman" w:hint="default"/>
      </w:rPr>
    </w:lvl>
    <w:lvl w:ilvl="2" w:tplc="10E2251C" w:tentative="1">
      <w:start w:val="1"/>
      <w:numFmt w:val="bullet"/>
      <w:lvlText w:val="•"/>
      <w:lvlJc w:val="left"/>
      <w:pPr>
        <w:tabs>
          <w:tab w:val="num" w:pos="2160"/>
        </w:tabs>
        <w:ind w:left="2160" w:hanging="360"/>
      </w:pPr>
      <w:rPr>
        <w:rFonts w:ascii="Times New Roman" w:hAnsi="Times New Roman" w:hint="default"/>
      </w:rPr>
    </w:lvl>
    <w:lvl w:ilvl="3" w:tplc="0CC8D83C" w:tentative="1">
      <w:start w:val="1"/>
      <w:numFmt w:val="bullet"/>
      <w:lvlText w:val="•"/>
      <w:lvlJc w:val="left"/>
      <w:pPr>
        <w:tabs>
          <w:tab w:val="num" w:pos="2880"/>
        </w:tabs>
        <w:ind w:left="2880" w:hanging="360"/>
      </w:pPr>
      <w:rPr>
        <w:rFonts w:ascii="Times New Roman" w:hAnsi="Times New Roman" w:hint="default"/>
      </w:rPr>
    </w:lvl>
    <w:lvl w:ilvl="4" w:tplc="29286464" w:tentative="1">
      <w:start w:val="1"/>
      <w:numFmt w:val="bullet"/>
      <w:lvlText w:val="•"/>
      <w:lvlJc w:val="left"/>
      <w:pPr>
        <w:tabs>
          <w:tab w:val="num" w:pos="3600"/>
        </w:tabs>
        <w:ind w:left="3600" w:hanging="360"/>
      </w:pPr>
      <w:rPr>
        <w:rFonts w:ascii="Times New Roman" w:hAnsi="Times New Roman" w:hint="default"/>
      </w:rPr>
    </w:lvl>
    <w:lvl w:ilvl="5" w:tplc="D6DC4C40" w:tentative="1">
      <w:start w:val="1"/>
      <w:numFmt w:val="bullet"/>
      <w:lvlText w:val="•"/>
      <w:lvlJc w:val="left"/>
      <w:pPr>
        <w:tabs>
          <w:tab w:val="num" w:pos="4320"/>
        </w:tabs>
        <w:ind w:left="4320" w:hanging="360"/>
      </w:pPr>
      <w:rPr>
        <w:rFonts w:ascii="Times New Roman" w:hAnsi="Times New Roman" w:hint="default"/>
      </w:rPr>
    </w:lvl>
    <w:lvl w:ilvl="6" w:tplc="8BFA78A0" w:tentative="1">
      <w:start w:val="1"/>
      <w:numFmt w:val="bullet"/>
      <w:lvlText w:val="•"/>
      <w:lvlJc w:val="left"/>
      <w:pPr>
        <w:tabs>
          <w:tab w:val="num" w:pos="5040"/>
        </w:tabs>
        <w:ind w:left="5040" w:hanging="360"/>
      </w:pPr>
      <w:rPr>
        <w:rFonts w:ascii="Times New Roman" w:hAnsi="Times New Roman" w:hint="default"/>
      </w:rPr>
    </w:lvl>
    <w:lvl w:ilvl="7" w:tplc="16F29650" w:tentative="1">
      <w:start w:val="1"/>
      <w:numFmt w:val="bullet"/>
      <w:lvlText w:val="•"/>
      <w:lvlJc w:val="left"/>
      <w:pPr>
        <w:tabs>
          <w:tab w:val="num" w:pos="5760"/>
        </w:tabs>
        <w:ind w:left="5760" w:hanging="360"/>
      </w:pPr>
      <w:rPr>
        <w:rFonts w:ascii="Times New Roman" w:hAnsi="Times New Roman" w:hint="default"/>
      </w:rPr>
    </w:lvl>
    <w:lvl w:ilvl="8" w:tplc="1514294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E512EA5"/>
    <w:multiLevelType w:val="hybridMultilevel"/>
    <w:tmpl w:val="A7C25128"/>
    <w:lvl w:ilvl="0" w:tplc="C03AF9D8">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C165DA"/>
    <w:multiLevelType w:val="hybridMultilevel"/>
    <w:tmpl w:val="D5001A2A"/>
    <w:lvl w:ilvl="0" w:tplc="2EE6A5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256B9C"/>
    <w:multiLevelType w:val="multilevel"/>
    <w:tmpl w:val="22C2B79A"/>
    <w:lvl w:ilvl="0">
      <w:start w:val="1"/>
      <w:numFmt w:val="decimal"/>
      <w:lvlText w:val="%1."/>
      <w:lvlJc w:val="left"/>
      <w:pPr>
        <w:tabs>
          <w:tab w:val="num" w:pos="3272"/>
        </w:tabs>
        <w:ind w:left="3272"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DB82834"/>
    <w:multiLevelType w:val="hybridMultilevel"/>
    <w:tmpl w:val="B2B0A33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F3C43AA"/>
    <w:multiLevelType w:val="hybridMultilevel"/>
    <w:tmpl w:val="8DEE5FD8"/>
    <w:lvl w:ilvl="0" w:tplc="07E2A9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366F20"/>
    <w:multiLevelType w:val="hybridMultilevel"/>
    <w:tmpl w:val="BA886DD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625628F"/>
    <w:multiLevelType w:val="hybridMultilevel"/>
    <w:tmpl w:val="0510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64B53"/>
    <w:multiLevelType w:val="hybridMultilevel"/>
    <w:tmpl w:val="3350E6F0"/>
    <w:lvl w:ilvl="0" w:tplc="9A567E5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D83AAF"/>
    <w:multiLevelType w:val="multilevel"/>
    <w:tmpl w:val="2828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5F7FA2"/>
    <w:multiLevelType w:val="hybridMultilevel"/>
    <w:tmpl w:val="07E2A988"/>
    <w:lvl w:ilvl="0" w:tplc="CE9CC0E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93538E0"/>
    <w:multiLevelType w:val="hybridMultilevel"/>
    <w:tmpl w:val="3D8EE7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3D6372"/>
    <w:multiLevelType w:val="hybridMultilevel"/>
    <w:tmpl w:val="F0E05CDA"/>
    <w:lvl w:ilvl="0" w:tplc="BC489E02">
      <w:start w:val="1"/>
      <w:numFmt w:val="low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99A7028"/>
    <w:multiLevelType w:val="hybridMultilevel"/>
    <w:tmpl w:val="E23EF33A"/>
    <w:lvl w:ilvl="0" w:tplc="5AA03B9E">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8E548A"/>
    <w:multiLevelType w:val="hybridMultilevel"/>
    <w:tmpl w:val="0082EA7C"/>
    <w:lvl w:ilvl="0" w:tplc="0144E132">
      <w:start w:val="1"/>
      <w:numFmt w:val="bullet"/>
      <w:lvlText w:val="•"/>
      <w:lvlJc w:val="left"/>
      <w:pPr>
        <w:ind w:left="720" w:hanging="360"/>
      </w:pPr>
      <w:rPr>
        <w:rFonts w:ascii="Times New Roman" w:hAnsi="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FE84A81"/>
    <w:multiLevelType w:val="hybridMultilevel"/>
    <w:tmpl w:val="03DC4D70"/>
    <w:lvl w:ilvl="0" w:tplc="E11A4C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51F3E18"/>
    <w:multiLevelType w:val="multilevel"/>
    <w:tmpl w:val="D208084A"/>
    <w:lvl w:ilvl="0">
      <w:numFmt w:val="bullet"/>
      <w:lvlText w:val="-"/>
      <w:lvlJc w:val="left"/>
      <w:pPr>
        <w:tabs>
          <w:tab w:val="num" w:pos="1288"/>
        </w:tabs>
        <w:ind w:left="1288" w:hanging="720"/>
      </w:pPr>
      <w:rPr>
        <w:rFonts w:ascii="Helvetica" w:eastAsiaTheme="minorEastAsia" w:hAnsi="Helvetica" w:cs="Helvetica"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CFE3D09"/>
    <w:multiLevelType w:val="multilevel"/>
    <w:tmpl w:val="85BA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146962"/>
    <w:multiLevelType w:val="hybridMultilevel"/>
    <w:tmpl w:val="2F10E2CA"/>
    <w:lvl w:ilvl="0" w:tplc="F46A16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F562433"/>
    <w:multiLevelType w:val="hybridMultilevel"/>
    <w:tmpl w:val="E0C4812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61C20EFF"/>
    <w:multiLevelType w:val="hybridMultilevel"/>
    <w:tmpl w:val="46E061A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6EF503C4"/>
    <w:multiLevelType w:val="hybridMultilevel"/>
    <w:tmpl w:val="3546116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5120164"/>
    <w:multiLevelType w:val="hybridMultilevel"/>
    <w:tmpl w:val="A13ABF5E"/>
    <w:lvl w:ilvl="0" w:tplc="7FBCD58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82B5078"/>
    <w:multiLevelType w:val="hybridMultilevel"/>
    <w:tmpl w:val="9D0A085A"/>
    <w:lvl w:ilvl="0" w:tplc="5AA03B9E">
      <w:start w:val="19"/>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CF644F9"/>
    <w:multiLevelType w:val="hybridMultilevel"/>
    <w:tmpl w:val="AA0623E2"/>
    <w:lvl w:ilvl="0" w:tplc="5AA03B9E">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6"/>
  </w:num>
  <w:num w:numId="5">
    <w:abstractNumId w:val="13"/>
  </w:num>
  <w:num w:numId="6">
    <w:abstractNumId w:val="0"/>
  </w:num>
  <w:num w:numId="7">
    <w:abstractNumId w:val="9"/>
  </w:num>
  <w:num w:numId="8">
    <w:abstractNumId w:val="4"/>
  </w:num>
  <w:num w:numId="9">
    <w:abstractNumId w:val="18"/>
  </w:num>
  <w:num w:numId="10">
    <w:abstractNumId w:val="10"/>
  </w:num>
  <w:num w:numId="11">
    <w:abstractNumId w:val="20"/>
  </w:num>
  <w:num w:numId="12">
    <w:abstractNumId w:val="3"/>
  </w:num>
  <w:num w:numId="13">
    <w:abstractNumId w:val="1"/>
  </w:num>
  <w:num w:numId="14">
    <w:abstractNumId w:val="8"/>
  </w:num>
  <w:num w:numId="15">
    <w:abstractNumId w:val="22"/>
  </w:num>
  <w:num w:numId="16">
    <w:abstractNumId w:val="21"/>
  </w:num>
  <w:num w:numId="17">
    <w:abstractNumId w:val="23"/>
  </w:num>
  <w:num w:numId="18">
    <w:abstractNumId w:val="7"/>
  </w:num>
  <w:num w:numId="19">
    <w:abstractNumId w:val="15"/>
  </w:num>
  <w:num w:numId="20">
    <w:abstractNumId w:val="5"/>
  </w:num>
  <w:num w:numId="21">
    <w:abstractNumId w:val="14"/>
  </w:num>
  <w:num w:numId="22">
    <w:abstractNumId w:val="24"/>
  </w:num>
  <w:num w:numId="23">
    <w:abstractNumId w:val="12"/>
  </w:num>
  <w:num w:numId="24">
    <w:abstractNumId w:val="16"/>
  </w:num>
  <w:num w:numId="25">
    <w:abstractNumId w:val="25"/>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4D"/>
    <w:rsid w:val="00001D5B"/>
    <w:rsid w:val="000030CC"/>
    <w:rsid w:val="000064B8"/>
    <w:rsid w:val="00006E14"/>
    <w:rsid w:val="00007559"/>
    <w:rsid w:val="00010819"/>
    <w:rsid w:val="000140A4"/>
    <w:rsid w:val="00014FE4"/>
    <w:rsid w:val="000162EC"/>
    <w:rsid w:val="000164F5"/>
    <w:rsid w:val="000176B6"/>
    <w:rsid w:val="000206C7"/>
    <w:rsid w:val="00020BF1"/>
    <w:rsid w:val="000221A4"/>
    <w:rsid w:val="00022445"/>
    <w:rsid w:val="0002318E"/>
    <w:rsid w:val="000252C1"/>
    <w:rsid w:val="00025786"/>
    <w:rsid w:val="00025B11"/>
    <w:rsid w:val="00027D6C"/>
    <w:rsid w:val="00030002"/>
    <w:rsid w:val="000340EB"/>
    <w:rsid w:val="00034A3B"/>
    <w:rsid w:val="00035B58"/>
    <w:rsid w:val="00035F63"/>
    <w:rsid w:val="00037ABE"/>
    <w:rsid w:val="00037BBB"/>
    <w:rsid w:val="00040CF7"/>
    <w:rsid w:val="00040D08"/>
    <w:rsid w:val="00041AEE"/>
    <w:rsid w:val="00042CB0"/>
    <w:rsid w:val="000441A6"/>
    <w:rsid w:val="000442F9"/>
    <w:rsid w:val="00044D65"/>
    <w:rsid w:val="00044E17"/>
    <w:rsid w:val="000451C6"/>
    <w:rsid w:val="0004756D"/>
    <w:rsid w:val="0005046D"/>
    <w:rsid w:val="0005270B"/>
    <w:rsid w:val="00053B25"/>
    <w:rsid w:val="00054375"/>
    <w:rsid w:val="000577CA"/>
    <w:rsid w:val="00061F5F"/>
    <w:rsid w:val="0006637E"/>
    <w:rsid w:val="000705C4"/>
    <w:rsid w:val="0007165C"/>
    <w:rsid w:val="0007272C"/>
    <w:rsid w:val="000728DF"/>
    <w:rsid w:val="0007361F"/>
    <w:rsid w:val="00074CFC"/>
    <w:rsid w:val="00075DC6"/>
    <w:rsid w:val="000764B6"/>
    <w:rsid w:val="00076B1C"/>
    <w:rsid w:val="000776E7"/>
    <w:rsid w:val="000776F5"/>
    <w:rsid w:val="00080057"/>
    <w:rsid w:val="000801D0"/>
    <w:rsid w:val="000806A5"/>
    <w:rsid w:val="00084850"/>
    <w:rsid w:val="00086667"/>
    <w:rsid w:val="0008692F"/>
    <w:rsid w:val="00086B3C"/>
    <w:rsid w:val="00087575"/>
    <w:rsid w:val="00091198"/>
    <w:rsid w:val="00092892"/>
    <w:rsid w:val="00094B8D"/>
    <w:rsid w:val="000A1AA7"/>
    <w:rsid w:val="000A1C05"/>
    <w:rsid w:val="000A21A8"/>
    <w:rsid w:val="000A26FE"/>
    <w:rsid w:val="000A2938"/>
    <w:rsid w:val="000A2BE9"/>
    <w:rsid w:val="000A3F07"/>
    <w:rsid w:val="000A4E86"/>
    <w:rsid w:val="000A742B"/>
    <w:rsid w:val="000A7F1D"/>
    <w:rsid w:val="000B5D32"/>
    <w:rsid w:val="000B60D7"/>
    <w:rsid w:val="000B7308"/>
    <w:rsid w:val="000C0519"/>
    <w:rsid w:val="000C3BAE"/>
    <w:rsid w:val="000C44B1"/>
    <w:rsid w:val="000C5029"/>
    <w:rsid w:val="000C7B87"/>
    <w:rsid w:val="000D0083"/>
    <w:rsid w:val="000D1188"/>
    <w:rsid w:val="000D19E8"/>
    <w:rsid w:val="000D209A"/>
    <w:rsid w:val="000D224A"/>
    <w:rsid w:val="000D4252"/>
    <w:rsid w:val="000D770D"/>
    <w:rsid w:val="000D7BF8"/>
    <w:rsid w:val="000E0BAC"/>
    <w:rsid w:val="000E2EA7"/>
    <w:rsid w:val="000E3C5C"/>
    <w:rsid w:val="000E503F"/>
    <w:rsid w:val="000E6989"/>
    <w:rsid w:val="000E6F7D"/>
    <w:rsid w:val="000E76CE"/>
    <w:rsid w:val="000E7C99"/>
    <w:rsid w:val="000F0BEB"/>
    <w:rsid w:val="000F20FA"/>
    <w:rsid w:val="000F42E0"/>
    <w:rsid w:val="000F5930"/>
    <w:rsid w:val="000F6FB0"/>
    <w:rsid w:val="00100EA7"/>
    <w:rsid w:val="00101537"/>
    <w:rsid w:val="001029C1"/>
    <w:rsid w:val="0010440E"/>
    <w:rsid w:val="001072FC"/>
    <w:rsid w:val="00107B58"/>
    <w:rsid w:val="0011310D"/>
    <w:rsid w:val="00113CD7"/>
    <w:rsid w:val="00116A72"/>
    <w:rsid w:val="00117114"/>
    <w:rsid w:val="0012104D"/>
    <w:rsid w:val="00124755"/>
    <w:rsid w:val="00126EBF"/>
    <w:rsid w:val="00127399"/>
    <w:rsid w:val="00127572"/>
    <w:rsid w:val="0013182B"/>
    <w:rsid w:val="001353C7"/>
    <w:rsid w:val="001374D2"/>
    <w:rsid w:val="001375BE"/>
    <w:rsid w:val="001407AD"/>
    <w:rsid w:val="0014119E"/>
    <w:rsid w:val="0014139D"/>
    <w:rsid w:val="0014247D"/>
    <w:rsid w:val="00142FCC"/>
    <w:rsid w:val="001507CA"/>
    <w:rsid w:val="001513A2"/>
    <w:rsid w:val="00152094"/>
    <w:rsid w:val="001525A7"/>
    <w:rsid w:val="001533A9"/>
    <w:rsid w:val="00153CDE"/>
    <w:rsid w:val="0015403C"/>
    <w:rsid w:val="00154B4E"/>
    <w:rsid w:val="00155E53"/>
    <w:rsid w:val="00156F66"/>
    <w:rsid w:val="00160491"/>
    <w:rsid w:val="00160B35"/>
    <w:rsid w:val="00161195"/>
    <w:rsid w:val="0016428F"/>
    <w:rsid w:val="0016435C"/>
    <w:rsid w:val="00165F5C"/>
    <w:rsid w:val="001704BD"/>
    <w:rsid w:val="0017165D"/>
    <w:rsid w:val="001727FD"/>
    <w:rsid w:val="00173FB2"/>
    <w:rsid w:val="001749F4"/>
    <w:rsid w:val="00175AF1"/>
    <w:rsid w:val="00177993"/>
    <w:rsid w:val="00177A1B"/>
    <w:rsid w:val="00177A60"/>
    <w:rsid w:val="00180C26"/>
    <w:rsid w:val="00182056"/>
    <w:rsid w:val="00182092"/>
    <w:rsid w:val="001837B2"/>
    <w:rsid w:val="00183838"/>
    <w:rsid w:val="001845E4"/>
    <w:rsid w:val="00184EBC"/>
    <w:rsid w:val="00184ED8"/>
    <w:rsid w:val="0018593A"/>
    <w:rsid w:val="0018699F"/>
    <w:rsid w:val="00190AE2"/>
    <w:rsid w:val="001914DB"/>
    <w:rsid w:val="001924F2"/>
    <w:rsid w:val="00192BCA"/>
    <w:rsid w:val="00194AE1"/>
    <w:rsid w:val="00195340"/>
    <w:rsid w:val="00195764"/>
    <w:rsid w:val="00195B92"/>
    <w:rsid w:val="00197C23"/>
    <w:rsid w:val="001A04C4"/>
    <w:rsid w:val="001A0852"/>
    <w:rsid w:val="001A11E9"/>
    <w:rsid w:val="001A1D55"/>
    <w:rsid w:val="001A1FA7"/>
    <w:rsid w:val="001A4D99"/>
    <w:rsid w:val="001A5139"/>
    <w:rsid w:val="001C03C6"/>
    <w:rsid w:val="001C105B"/>
    <w:rsid w:val="001C1BA1"/>
    <w:rsid w:val="001C2E86"/>
    <w:rsid w:val="001C3345"/>
    <w:rsid w:val="001C4C6F"/>
    <w:rsid w:val="001C6C92"/>
    <w:rsid w:val="001C72B2"/>
    <w:rsid w:val="001D0078"/>
    <w:rsid w:val="001D18AE"/>
    <w:rsid w:val="001D22C6"/>
    <w:rsid w:val="001E01C5"/>
    <w:rsid w:val="001E03DB"/>
    <w:rsid w:val="001E0EE3"/>
    <w:rsid w:val="001E18B1"/>
    <w:rsid w:val="001E3020"/>
    <w:rsid w:val="001E4A37"/>
    <w:rsid w:val="001E5DE8"/>
    <w:rsid w:val="001E63F0"/>
    <w:rsid w:val="001E728C"/>
    <w:rsid w:val="001E74C3"/>
    <w:rsid w:val="001E79CD"/>
    <w:rsid w:val="001F0FF6"/>
    <w:rsid w:val="001F1004"/>
    <w:rsid w:val="001F14BC"/>
    <w:rsid w:val="001F2350"/>
    <w:rsid w:val="001F2A21"/>
    <w:rsid w:val="001F43C8"/>
    <w:rsid w:val="001F5BEE"/>
    <w:rsid w:val="00200F3C"/>
    <w:rsid w:val="0020296E"/>
    <w:rsid w:val="002034AC"/>
    <w:rsid w:val="0020483D"/>
    <w:rsid w:val="0020530D"/>
    <w:rsid w:val="00205399"/>
    <w:rsid w:val="00206B3A"/>
    <w:rsid w:val="00207708"/>
    <w:rsid w:val="0021044B"/>
    <w:rsid w:val="00210809"/>
    <w:rsid w:val="00210853"/>
    <w:rsid w:val="00210DB9"/>
    <w:rsid w:val="00212F38"/>
    <w:rsid w:val="002133DA"/>
    <w:rsid w:val="002158FD"/>
    <w:rsid w:val="00216207"/>
    <w:rsid w:val="002165D4"/>
    <w:rsid w:val="00217939"/>
    <w:rsid w:val="002205C0"/>
    <w:rsid w:val="002237CA"/>
    <w:rsid w:val="00224985"/>
    <w:rsid w:val="002252B6"/>
    <w:rsid w:val="002269D7"/>
    <w:rsid w:val="00226C32"/>
    <w:rsid w:val="0023157F"/>
    <w:rsid w:val="00232F0A"/>
    <w:rsid w:val="0023309F"/>
    <w:rsid w:val="00241628"/>
    <w:rsid w:val="002424BC"/>
    <w:rsid w:val="00242EA5"/>
    <w:rsid w:val="00243E87"/>
    <w:rsid w:val="002500E1"/>
    <w:rsid w:val="00250193"/>
    <w:rsid w:val="00251CD4"/>
    <w:rsid w:val="00253019"/>
    <w:rsid w:val="0025380A"/>
    <w:rsid w:val="002557D3"/>
    <w:rsid w:val="00257CAE"/>
    <w:rsid w:val="00262B30"/>
    <w:rsid w:val="002634F4"/>
    <w:rsid w:val="00263830"/>
    <w:rsid w:val="00264FE5"/>
    <w:rsid w:val="00266411"/>
    <w:rsid w:val="00270341"/>
    <w:rsid w:val="0027289A"/>
    <w:rsid w:val="0027661D"/>
    <w:rsid w:val="00282604"/>
    <w:rsid w:val="00282D02"/>
    <w:rsid w:val="002847D0"/>
    <w:rsid w:val="002871AA"/>
    <w:rsid w:val="0029084D"/>
    <w:rsid w:val="00290C33"/>
    <w:rsid w:val="0029144E"/>
    <w:rsid w:val="00291FB0"/>
    <w:rsid w:val="0029313A"/>
    <w:rsid w:val="00293784"/>
    <w:rsid w:val="0029403F"/>
    <w:rsid w:val="00295E43"/>
    <w:rsid w:val="00296B98"/>
    <w:rsid w:val="00297E66"/>
    <w:rsid w:val="002A11A4"/>
    <w:rsid w:val="002A1763"/>
    <w:rsid w:val="002A272C"/>
    <w:rsid w:val="002A2C87"/>
    <w:rsid w:val="002A2DCE"/>
    <w:rsid w:val="002A418D"/>
    <w:rsid w:val="002A4C9C"/>
    <w:rsid w:val="002A4CB5"/>
    <w:rsid w:val="002A4D9A"/>
    <w:rsid w:val="002A6AF8"/>
    <w:rsid w:val="002B176A"/>
    <w:rsid w:val="002B2300"/>
    <w:rsid w:val="002B2954"/>
    <w:rsid w:val="002B3066"/>
    <w:rsid w:val="002B53A8"/>
    <w:rsid w:val="002C288D"/>
    <w:rsid w:val="002C4E21"/>
    <w:rsid w:val="002C5C21"/>
    <w:rsid w:val="002D0621"/>
    <w:rsid w:val="002D13E2"/>
    <w:rsid w:val="002D16C4"/>
    <w:rsid w:val="002D3169"/>
    <w:rsid w:val="002D31BB"/>
    <w:rsid w:val="002D42AC"/>
    <w:rsid w:val="002D466C"/>
    <w:rsid w:val="002D7224"/>
    <w:rsid w:val="002E1CC7"/>
    <w:rsid w:val="002E309D"/>
    <w:rsid w:val="002F24CA"/>
    <w:rsid w:val="002F2E7A"/>
    <w:rsid w:val="002F3B26"/>
    <w:rsid w:val="002F453D"/>
    <w:rsid w:val="002F689B"/>
    <w:rsid w:val="002F7242"/>
    <w:rsid w:val="00301106"/>
    <w:rsid w:val="003011C4"/>
    <w:rsid w:val="0030366C"/>
    <w:rsid w:val="00305E1B"/>
    <w:rsid w:val="003100C4"/>
    <w:rsid w:val="00313017"/>
    <w:rsid w:val="00313AEF"/>
    <w:rsid w:val="00314DDC"/>
    <w:rsid w:val="00315A38"/>
    <w:rsid w:val="003162ED"/>
    <w:rsid w:val="0031634A"/>
    <w:rsid w:val="00316A5E"/>
    <w:rsid w:val="003179E3"/>
    <w:rsid w:val="0032115B"/>
    <w:rsid w:val="00322378"/>
    <w:rsid w:val="00322806"/>
    <w:rsid w:val="00323563"/>
    <w:rsid w:val="003239AE"/>
    <w:rsid w:val="003245E4"/>
    <w:rsid w:val="00326737"/>
    <w:rsid w:val="003276E6"/>
    <w:rsid w:val="003301C0"/>
    <w:rsid w:val="0033205E"/>
    <w:rsid w:val="00333BD6"/>
    <w:rsid w:val="003368DD"/>
    <w:rsid w:val="00341734"/>
    <w:rsid w:val="00341BF3"/>
    <w:rsid w:val="003435BB"/>
    <w:rsid w:val="003447B8"/>
    <w:rsid w:val="00344BDB"/>
    <w:rsid w:val="00344D88"/>
    <w:rsid w:val="00345EBB"/>
    <w:rsid w:val="00346544"/>
    <w:rsid w:val="00346F0A"/>
    <w:rsid w:val="0035077C"/>
    <w:rsid w:val="00350C8E"/>
    <w:rsid w:val="00350D1F"/>
    <w:rsid w:val="003525D7"/>
    <w:rsid w:val="00353185"/>
    <w:rsid w:val="00354A54"/>
    <w:rsid w:val="00357510"/>
    <w:rsid w:val="0036077D"/>
    <w:rsid w:val="003632EC"/>
    <w:rsid w:val="003644E0"/>
    <w:rsid w:val="003648CA"/>
    <w:rsid w:val="003648D1"/>
    <w:rsid w:val="00364C7A"/>
    <w:rsid w:val="0036502D"/>
    <w:rsid w:val="00365346"/>
    <w:rsid w:val="003654D6"/>
    <w:rsid w:val="00365A67"/>
    <w:rsid w:val="003663F1"/>
    <w:rsid w:val="003668E5"/>
    <w:rsid w:val="00371016"/>
    <w:rsid w:val="003721D2"/>
    <w:rsid w:val="00373799"/>
    <w:rsid w:val="00373FBC"/>
    <w:rsid w:val="00374DEE"/>
    <w:rsid w:val="00375324"/>
    <w:rsid w:val="00376B1E"/>
    <w:rsid w:val="00382936"/>
    <w:rsid w:val="0038410F"/>
    <w:rsid w:val="00384552"/>
    <w:rsid w:val="0038557F"/>
    <w:rsid w:val="00385BF1"/>
    <w:rsid w:val="00391AF2"/>
    <w:rsid w:val="003967FC"/>
    <w:rsid w:val="00397A55"/>
    <w:rsid w:val="003A13D7"/>
    <w:rsid w:val="003A521D"/>
    <w:rsid w:val="003A616A"/>
    <w:rsid w:val="003B24FE"/>
    <w:rsid w:val="003B3278"/>
    <w:rsid w:val="003B3BA7"/>
    <w:rsid w:val="003B50CC"/>
    <w:rsid w:val="003B58F8"/>
    <w:rsid w:val="003C00DA"/>
    <w:rsid w:val="003C29FE"/>
    <w:rsid w:val="003C36BC"/>
    <w:rsid w:val="003C3A1E"/>
    <w:rsid w:val="003C51EB"/>
    <w:rsid w:val="003C6741"/>
    <w:rsid w:val="003C6AB3"/>
    <w:rsid w:val="003C78FC"/>
    <w:rsid w:val="003C7E3C"/>
    <w:rsid w:val="003D2A30"/>
    <w:rsid w:val="003D42E3"/>
    <w:rsid w:val="003D5912"/>
    <w:rsid w:val="003E2513"/>
    <w:rsid w:val="003E36D6"/>
    <w:rsid w:val="003E7DBA"/>
    <w:rsid w:val="003F1537"/>
    <w:rsid w:val="003F29A3"/>
    <w:rsid w:val="003F53C4"/>
    <w:rsid w:val="003F5893"/>
    <w:rsid w:val="003F5E14"/>
    <w:rsid w:val="003F6819"/>
    <w:rsid w:val="003F6BB9"/>
    <w:rsid w:val="003F7C05"/>
    <w:rsid w:val="004019F7"/>
    <w:rsid w:val="00402983"/>
    <w:rsid w:val="00403997"/>
    <w:rsid w:val="00403D0C"/>
    <w:rsid w:val="0040534D"/>
    <w:rsid w:val="00405529"/>
    <w:rsid w:val="00405FD4"/>
    <w:rsid w:val="004104B1"/>
    <w:rsid w:val="004113FF"/>
    <w:rsid w:val="004134CD"/>
    <w:rsid w:val="0041472F"/>
    <w:rsid w:val="00414EBA"/>
    <w:rsid w:val="004156E3"/>
    <w:rsid w:val="00415C01"/>
    <w:rsid w:val="00416FCB"/>
    <w:rsid w:val="00417AF0"/>
    <w:rsid w:val="00420777"/>
    <w:rsid w:val="00420BFA"/>
    <w:rsid w:val="00422F0F"/>
    <w:rsid w:val="004236C9"/>
    <w:rsid w:val="00423BAE"/>
    <w:rsid w:val="00423CCB"/>
    <w:rsid w:val="00424CF2"/>
    <w:rsid w:val="00425BB5"/>
    <w:rsid w:val="004265B8"/>
    <w:rsid w:val="00431375"/>
    <w:rsid w:val="00431832"/>
    <w:rsid w:val="004331CB"/>
    <w:rsid w:val="004338E9"/>
    <w:rsid w:val="004358EB"/>
    <w:rsid w:val="00440505"/>
    <w:rsid w:val="004406D0"/>
    <w:rsid w:val="00440B81"/>
    <w:rsid w:val="00440E85"/>
    <w:rsid w:val="00441E76"/>
    <w:rsid w:val="00444134"/>
    <w:rsid w:val="00444F3C"/>
    <w:rsid w:val="00447B94"/>
    <w:rsid w:val="00447CD5"/>
    <w:rsid w:val="00450B54"/>
    <w:rsid w:val="00450D2F"/>
    <w:rsid w:val="00452A82"/>
    <w:rsid w:val="004534C6"/>
    <w:rsid w:val="00456044"/>
    <w:rsid w:val="00457A78"/>
    <w:rsid w:val="0046134B"/>
    <w:rsid w:val="00465D6E"/>
    <w:rsid w:val="00467D2B"/>
    <w:rsid w:val="004700FC"/>
    <w:rsid w:val="0047093C"/>
    <w:rsid w:val="004713CB"/>
    <w:rsid w:val="004720B5"/>
    <w:rsid w:val="00472250"/>
    <w:rsid w:val="00474121"/>
    <w:rsid w:val="00474123"/>
    <w:rsid w:val="00481B35"/>
    <w:rsid w:val="00482809"/>
    <w:rsid w:val="00483827"/>
    <w:rsid w:val="00483B2C"/>
    <w:rsid w:val="00490A83"/>
    <w:rsid w:val="004920FD"/>
    <w:rsid w:val="004930F9"/>
    <w:rsid w:val="0049378E"/>
    <w:rsid w:val="00496A63"/>
    <w:rsid w:val="0049729C"/>
    <w:rsid w:val="004A01B4"/>
    <w:rsid w:val="004A0C44"/>
    <w:rsid w:val="004A101F"/>
    <w:rsid w:val="004A2579"/>
    <w:rsid w:val="004A272D"/>
    <w:rsid w:val="004A2885"/>
    <w:rsid w:val="004A2D5A"/>
    <w:rsid w:val="004A6323"/>
    <w:rsid w:val="004A7313"/>
    <w:rsid w:val="004A76A4"/>
    <w:rsid w:val="004B0D71"/>
    <w:rsid w:val="004B1B0D"/>
    <w:rsid w:val="004B3540"/>
    <w:rsid w:val="004B3C7D"/>
    <w:rsid w:val="004B562E"/>
    <w:rsid w:val="004B6F9D"/>
    <w:rsid w:val="004C0742"/>
    <w:rsid w:val="004C25E6"/>
    <w:rsid w:val="004C3C7F"/>
    <w:rsid w:val="004C3E6D"/>
    <w:rsid w:val="004C45FE"/>
    <w:rsid w:val="004C49CE"/>
    <w:rsid w:val="004C51E9"/>
    <w:rsid w:val="004C5E9D"/>
    <w:rsid w:val="004C708D"/>
    <w:rsid w:val="004C7B1D"/>
    <w:rsid w:val="004C7C04"/>
    <w:rsid w:val="004D0AEB"/>
    <w:rsid w:val="004D1CEF"/>
    <w:rsid w:val="004D288B"/>
    <w:rsid w:val="004D51F3"/>
    <w:rsid w:val="004D709A"/>
    <w:rsid w:val="004D788B"/>
    <w:rsid w:val="004E05AA"/>
    <w:rsid w:val="004E0CA9"/>
    <w:rsid w:val="004E2769"/>
    <w:rsid w:val="004E5AEA"/>
    <w:rsid w:val="004E6399"/>
    <w:rsid w:val="004E7CBE"/>
    <w:rsid w:val="004F21AB"/>
    <w:rsid w:val="004F35EF"/>
    <w:rsid w:val="004F72F7"/>
    <w:rsid w:val="004F782C"/>
    <w:rsid w:val="005012E5"/>
    <w:rsid w:val="00502E41"/>
    <w:rsid w:val="005056C4"/>
    <w:rsid w:val="00512173"/>
    <w:rsid w:val="00514300"/>
    <w:rsid w:val="0051625A"/>
    <w:rsid w:val="0051792D"/>
    <w:rsid w:val="005208FD"/>
    <w:rsid w:val="0052250B"/>
    <w:rsid w:val="005232AE"/>
    <w:rsid w:val="0052354D"/>
    <w:rsid w:val="00523B71"/>
    <w:rsid w:val="00524EF1"/>
    <w:rsid w:val="00526F53"/>
    <w:rsid w:val="005325B0"/>
    <w:rsid w:val="00534451"/>
    <w:rsid w:val="00540581"/>
    <w:rsid w:val="00542118"/>
    <w:rsid w:val="00542CFD"/>
    <w:rsid w:val="0054462C"/>
    <w:rsid w:val="00545846"/>
    <w:rsid w:val="00547360"/>
    <w:rsid w:val="00547F5B"/>
    <w:rsid w:val="00556863"/>
    <w:rsid w:val="00557562"/>
    <w:rsid w:val="005575AA"/>
    <w:rsid w:val="00564071"/>
    <w:rsid w:val="00564ACC"/>
    <w:rsid w:val="005659CC"/>
    <w:rsid w:val="005669A0"/>
    <w:rsid w:val="005702D9"/>
    <w:rsid w:val="00570AD6"/>
    <w:rsid w:val="00572D8E"/>
    <w:rsid w:val="005743D6"/>
    <w:rsid w:val="0057469F"/>
    <w:rsid w:val="005759F3"/>
    <w:rsid w:val="005765FF"/>
    <w:rsid w:val="0057702F"/>
    <w:rsid w:val="00581247"/>
    <w:rsid w:val="00581394"/>
    <w:rsid w:val="00581B1B"/>
    <w:rsid w:val="00582455"/>
    <w:rsid w:val="00582D19"/>
    <w:rsid w:val="00587008"/>
    <w:rsid w:val="00594A5F"/>
    <w:rsid w:val="0059551F"/>
    <w:rsid w:val="005A0052"/>
    <w:rsid w:val="005A1DA1"/>
    <w:rsid w:val="005A2C2A"/>
    <w:rsid w:val="005A3BEE"/>
    <w:rsid w:val="005A4719"/>
    <w:rsid w:val="005A7933"/>
    <w:rsid w:val="005B0496"/>
    <w:rsid w:val="005B3B94"/>
    <w:rsid w:val="005C136C"/>
    <w:rsid w:val="005C1A82"/>
    <w:rsid w:val="005C3630"/>
    <w:rsid w:val="005C7FD4"/>
    <w:rsid w:val="005D02A5"/>
    <w:rsid w:val="005D186A"/>
    <w:rsid w:val="005D3398"/>
    <w:rsid w:val="005D40F8"/>
    <w:rsid w:val="005D5146"/>
    <w:rsid w:val="005E29E0"/>
    <w:rsid w:val="005E2D34"/>
    <w:rsid w:val="005E3430"/>
    <w:rsid w:val="005E5889"/>
    <w:rsid w:val="005E6717"/>
    <w:rsid w:val="005E7701"/>
    <w:rsid w:val="005F25CA"/>
    <w:rsid w:val="005F3720"/>
    <w:rsid w:val="005F47A3"/>
    <w:rsid w:val="00600DB1"/>
    <w:rsid w:val="006011EF"/>
    <w:rsid w:val="0060304C"/>
    <w:rsid w:val="00604D80"/>
    <w:rsid w:val="00604E0E"/>
    <w:rsid w:val="00605F9E"/>
    <w:rsid w:val="00605FB9"/>
    <w:rsid w:val="00612E7E"/>
    <w:rsid w:val="006135BF"/>
    <w:rsid w:val="00614E17"/>
    <w:rsid w:val="00615D4F"/>
    <w:rsid w:val="00616E7F"/>
    <w:rsid w:val="006174C0"/>
    <w:rsid w:val="00617ABA"/>
    <w:rsid w:val="006202A2"/>
    <w:rsid w:val="00620D8D"/>
    <w:rsid w:val="00621010"/>
    <w:rsid w:val="00621B7D"/>
    <w:rsid w:val="00622E5B"/>
    <w:rsid w:val="00625AB9"/>
    <w:rsid w:val="006265FD"/>
    <w:rsid w:val="006268EB"/>
    <w:rsid w:val="00626BA9"/>
    <w:rsid w:val="00630AEC"/>
    <w:rsid w:val="00631670"/>
    <w:rsid w:val="00634BBB"/>
    <w:rsid w:val="00634CD4"/>
    <w:rsid w:val="00640A05"/>
    <w:rsid w:val="0064150F"/>
    <w:rsid w:val="00642323"/>
    <w:rsid w:val="00643DF8"/>
    <w:rsid w:val="00644374"/>
    <w:rsid w:val="006451C4"/>
    <w:rsid w:val="00646505"/>
    <w:rsid w:val="00646BF7"/>
    <w:rsid w:val="0064765A"/>
    <w:rsid w:val="00651122"/>
    <w:rsid w:val="00654337"/>
    <w:rsid w:val="00654D18"/>
    <w:rsid w:val="00662CFC"/>
    <w:rsid w:val="00664C1E"/>
    <w:rsid w:val="00670FA7"/>
    <w:rsid w:val="00672399"/>
    <w:rsid w:val="00672B8A"/>
    <w:rsid w:val="00674103"/>
    <w:rsid w:val="006746F8"/>
    <w:rsid w:val="00674FF9"/>
    <w:rsid w:val="0067519B"/>
    <w:rsid w:val="00675768"/>
    <w:rsid w:val="00676FA0"/>
    <w:rsid w:val="00680095"/>
    <w:rsid w:val="006806DC"/>
    <w:rsid w:val="00684F6E"/>
    <w:rsid w:val="0068595C"/>
    <w:rsid w:val="00686E53"/>
    <w:rsid w:val="006873B7"/>
    <w:rsid w:val="00690AC0"/>
    <w:rsid w:val="00692626"/>
    <w:rsid w:val="0069283A"/>
    <w:rsid w:val="00692D3B"/>
    <w:rsid w:val="006933CE"/>
    <w:rsid w:val="00693BDB"/>
    <w:rsid w:val="00694D7C"/>
    <w:rsid w:val="006969FE"/>
    <w:rsid w:val="006A01CC"/>
    <w:rsid w:val="006A1623"/>
    <w:rsid w:val="006A41C5"/>
    <w:rsid w:val="006A44D8"/>
    <w:rsid w:val="006A4DC0"/>
    <w:rsid w:val="006A6A88"/>
    <w:rsid w:val="006A744E"/>
    <w:rsid w:val="006A7DF7"/>
    <w:rsid w:val="006A7FBD"/>
    <w:rsid w:val="006B14AF"/>
    <w:rsid w:val="006B2EC9"/>
    <w:rsid w:val="006B360C"/>
    <w:rsid w:val="006B5AED"/>
    <w:rsid w:val="006C1F1C"/>
    <w:rsid w:val="006C3587"/>
    <w:rsid w:val="006C4F1E"/>
    <w:rsid w:val="006C628D"/>
    <w:rsid w:val="006C7C79"/>
    <w:rsid w:val="006D1A25"/>
    <w:rsid w:val="006D2D72"/>
    <w:rsid w:val="006D5372"/>
    <w:rsid w:val="006D611C"/>
    <w:rsid w:val="006D7871"/>
    <w:rsid w:val="006E0C03"/>
    <w:rsid w:val="006E6B9D"/>
    <w:rsid w:val="006E77A8"/>
    <w:rsid w:val="006F04A7"/>
    <w:rsid w:val="006F057B"/>
    <w:rsid w:val="006F1A6D"/>
    <w:rsid w:val="006F27C1"/>
    <w:rsid w:val="006F2E0F"/>
    <w:rsid w:val="006F4102"/>
    <w:rsid w:val="006F4FA2"/>
    <w:rsid w:val="006F57BC"/>
    <w:rsid w:val="0070009A"/>
    <w:rsid w:val="00700135"/>
    <w:rsid w:val="00701445"/>
    <w:rsid w:val="007021FC"/>
    <w:rsid w:val="00703128"/>
    <w:rsid w:val="00703740"/>
    <w:rsid w:val="007050B9"/>
    <w:rsid w:val="00705474"/>
    <w:rsid w:val="00705EE3"/>
    <w:rsid w:val="0070609A"/>
    <w:rsid w:val="007062C1"/>
    <w:rsid w:val="007070D9"/>
    <w:rsid w:val="00713F1C"/>
    <w:rsid w:val="0071598C"/>
    <w:rsid w:val="00715EF4"/>
    <w:rsid w:val="0071722F"/>
    <w:rsid w:val="007212CA"/>
    <w:rsid w:val="00722D38"/>
    <w:rsid w:val="007230A3"/>
    <w:rsid w:val="00724619"/>
    <w:rsid w:val="007309BA"/>
    <w:rsid w:val="00731A83"/>
    <w:rsid w:val="007321DA"/>
    <w:rsid w:val="007352B1"/>
    <w:rsid w:val="00735A0A"/>
    <w:rsid w:val="00735E8B"/>
    <w:rsid w:val="00736A67"/>
    <w:rsid w:val="00737DD6"/>
    <w:rsid w:val="007415FB"/>
    <w:rsid w:val="0074369D"/>
    <w:rsid w:val="007436AF"/>
    <w:rsid w:val="007445DA"/>
    <w:rsid w:val="0074514E"/>
    <w:rsid w:val="00745BB4"/>
    <w:rsid w:val="0074778D"/>
    <w:rsid w:val="00752604"/>
    <w:rsid w:val="0075273F"/>
    <w:rsid w:val="00753D1B"/>
    <w:rsid w:val="00754D3D"/>
    <w:rsid w:val="00757B90"/>
    <w:rsid w:val="00757C65"/>
    <w:rsid w:val="007613AC"/>
    <w:rsid w:val="00764E58"/>
    <w:rsid w:val="0076675F"/>
    <w:rsid w:val="007673CA"/>
    <w:rsid w:val="0077025C"/>
    <w:rsid w:val="0077254D"/>
    <w:rsid w:val="0077268F"/>
    <w:rsid w:val="007749DB"/>
    <w:rsid w:val="00775189"/>
    <w:rsid w:val="00775C0C"/>
    <w:rsid w:val="00775D1F"/>
    <w:rsid w:val="00775EC5"/>
    <w:rsid w:val="00776D13"/>
    <w:rsid w:val="00780330"/>
    <w:rsid w:val="00780589"/>
    <w:rsid w:val="00780729"/>
    <w:rsid w:val="007825F9"/>
    <w:rsid w:val="0078677B"/>
    <w:rsid w:val="00790249"/>
    <w:rsid w:val="00791CF7"/>
    <w:rsid w:val="00793E9E"/>
    <w:rsid w:val="00794588"/>
    <w:rsid w:val="00795415"/>
    <w:rsid w:val="00796BFD"/>
    <w:rsid w:val="00797755"/>
    <w:rsid w:val="00797B99"/>
    <w:rsid w:val="00797C7F"/>
    <w:rsid w:val="007A06A7"/>
    <w:rsid w:val="007A143D"/>
    <w:rsid w:val="007A3A6B"/>
    <w:rsid w:val="007A58C6"/>
    <w:rsid w:val="007A5CFF"/>
    <w:rsid w:val="007A640D"/>
    <w:rsid w:val="007B04F8"/>
    <w:rsid w:val="007B1E91"/>
    <w:rsid w:val="007B4B21"/>
    <w:rsid w:val="007B62F5"/>
    <w:rsid w:val="007B6FAE"/>
    <w:rsid w:val="007B775A"/>
    <w:rsid w:val="007C35C4"/>
    <w:rsid w:val="007C6519"/>
    <w:rsid w:val="007C6F6B"/>
    <w:rsid w:val="007D075A"/>
    <w:rsid w:val="007D0A74"/>
    <w:rsid w:val="007D1AD7"/>
    <w:rsid w:val="007D2212"/>
    <w:rsid w:val="007D2BA0"/>
    <w:rsid w:val="007D3B0B"/>
    <w:rsid w:val="007D48E1"/>
    <w:rsid w:val="007D56CD"/>
    <w:rsid w:val="007D5928"/>
    <w:rsid w:val="007E0A77"/>
    <w:rsid w:val="007E17F4"/>
    <w:rsid w:val="007E2C90"/>
    <w:rsid w:val="007E39D5"/>
    <w:rsid w:val="007E3D46"/>
    <w:rsid w:val="007E5B09"/>
    <w:rsid w:val="007E5FE0"/>
    <w:rsid w:val="007E7AB5"/>
    <w:rsid w:val="007F052B"/>
    <w:rsid w:val="007F1548"/>
    <w:rsid w:val="007F203F"/>
    <w:rsid w:val="007F3779"/>
    <w:rsid w:val="007F490E"/>
    <w:rsid w:val="007F7664"/>
    <w:rsid w:val="007F7A12"/>
    <w:rsid w:val="00801AB2"/>
    <w:rsid w:val="0080235C"/>
    <w:rsid w:val="00802D4C"/>
    <w:rsid w:val="008042A0"/>
    <w:rsid w:val="00804E32"/>
    <w:rsid w:val="00806488"/>
    <w:rsid w:val="00810294"/>
    <w:rsid w:val="00810AC9"/>
    <w:rsid w:val="00811B1B"/>
    <w:rsid w:val="00813581"/>
    <w:rsid w:val="00813763"/>
    <w:rsid w:val="008139E3"/>
    <w:rsid w:val="00816E9F"/>
    <w:rsid w:val="0081701C"/>
    <w:rsid w:val="008202E5"/>
    <w:rsid w:val="00822C03"/>
    <w:rsid w:val="00823ABD"/>
    <w:rsid w:val="00824739"/>
    <w:rsid w:val="00831891"/>
    <w:rsid w:val="0083349D"/>
    <w:rsid w:val="008371D0"/>
    <w:rsid w:val="00842376"/>
    <w:rsid w:val="00843AE0"/>
    <w:rsid w:val="00845C8E"/>
    <w:rsid w:val="00847DC3"/>
    <w:rsid w:val="00850D0A"/>
    <w:rsid w:val="008519D8"/>
    <w:rsid w:val="00851ABA"/>
    <w:rsid w:val="008522EF"/>
    <w:rsid w:val="00852D58"/>
    <w:rsid w:val="00854FAE"/>
    <w:rsid w:val="008566CB"/>
    <w:rsid w:val="0085696E"/>
    <w:rsid w:val="00856C2C"/>
    <w:rsid w:val="00856C6E"/>
    <w:rsid w:val="00860749"/>
    <w:rsid w:val="00864361"/>
    <w:rsid w:val="00866154"/>
    <w:rsid w:val="008714A3"/>
    <w:rsid w:val="0087315A"/>
    <w:rsid w:val="008750F1"/>
    <w:rsid w:val="00882858"/>
    <w:rsid w:val="00883E4B"/>
    <w:rsid w:val="00884793"/>
    <w:rsid w:val="00890A5F"/>
    <w:rsid w:val="008924D1"/>
    <w:rsid w:val="008955EF"/>
    <w:rsid w:val="00896034"/>
    <w:rsid w:val="008A0E4D"/>
    <w:rsid w:val="008A1A21"/>
    <w:rsid w:val="008A51F7"/>
    <w:rsid w:val="008A5CFE"/>
    <w:rsid w:val="008A6D2C"/>
    <w:rsid w:val="008A77FF"/>
    <w:rsid w:val="008B3FD2"/>
    <w:rsid w:val="008B3FF2"/>
    <w:rsid w:val="008B45F7"/>
    <w:rsid w:val="008B4C97"/>
    <w:rsid w:val="008B5B70"/>
    <w:rsid w:val="008B7E8F"/>
    <w:rsid w:val="008C0708"/>
    <w:rsid w:val="008C3AE2"/>
    <w:rsid w:val="008C57AE"/>
    <w:rsid w:val="008C5E9E"/>
    <w:rsid w:val="008C6BD0"/>
    <w:rsid w:val="008C7CD9"/>
    <w:rsid w:val="008D0401"/>
    <w:rsid w:val="008D0E74"/>
    <w:rsid w:val="008D1FAB"/>
    <w:rsid w:val="008D31E9"/>
    <w:rsid w:val="008D3641"/>
    <w:rsid w:val="008D46A4"/>
    <w:rsid w:val="008D46C8"/>
    <w:rsid w:val="008D5DFE"/>
    <w:rsid w:val="008D69CD"/>
    <w:rsid w:val="008F192B"/>
    <w:rsid w:val="008F2414"/>
    <w:rsid w:val="008F5131"/>
    <w:rsid w:val="008F6708"/>
    <w:rsid w:val="008F671D"/>
    <w:rsid w:val="0090097E"/>
    <w:rsid w:val="00900DC1"/>
    <w:rsid w:val="00901464"/>
    <w:rsid w:val="00902EA5"/>
    <w:rsid w:val="00904021"/>
    <w:rsid w:val="009054AB"/>
    <w:rsid w:val="00905852"/>
    <w:rsid w:val="00907C6A"/>
    <w:rsid w:val="009124EF"/>
    <w:rsid w:val="0091455F"/>
    <w:rsid w:val="00915010"/>
    <w:rsid w:val="00915926"/>
    <w:rsid w:val="009163EC"/>
    <w:rsid w:val="009169CD"/>
    <w:rsid w:val="00925CC8"/>
    <w:rsid w:val="009265AA"/>
    <w:rsid w:val="00926A1C"/>
    <w:rsid w:val="00926B15"/>
    <w:rsid w:val="0093038E"/>
    <w:rsid w:val="009314CF"/>
    <w:rsid w:val="00932642"/>
    <w:rsid w:val="00933327"/>
    <w:rsid w:val="00934313"/>
    <w:rsid w:val="00935A87"/>
    <w:rsid w:val="00935DEE"/>
    <w:rsid w:val="00941240"/>
    <w:rsid w:val="0094173A"/>
    <w:rsid w:val="00941F19"/>
    <w:rsid w:val="00942367"/>
    <w:rsid w:val="009461C1"/>
    <w:rsid w:val="00946927"/>
    <w:rsid w:val="00946BCF"/>
    <w:rsid w:val="00947994"/>
    <w:rsid w:val="00950ACE"/>
    <w:rsid w:val="00950C2A"/>
    <w:rsid w:val="00952750"/>
    <w:rsid w:val="00952F28"/>
    <w:rsid w:val="00954FBF"/>
    <w:rsid w:val="009559C9"/>
    <w:rsid w:val="00956E9F"/>
    <w:rsid w:val="009570E0"/>
    <w:rsid w:val="00960CF0"/>
    <w:rsid w:val="009612AD"/>
    <w:rsid w:val="009617AF"/>
    <w:rsid w:val="00961EB3"/>
    <w:rsid w:val="009620A9"/>
    <w:rsid w:val="009628FD"/>
    <w:rsid w:val="00964096"/>
    <w:rsid w:val="00965EBF"/>
    <w:rsid w:val="009667BB"/>
    <w:rsid w:val="009729FB"/>
    <w:rsid w:val="009744F1"/>
    <w:rsid w:val="00974D20"/>
    <w:rsid w:val="00975A9D"/>
    <w:rsid w:val="00977AA0"/>
    <w:rsid w:val="00980133"/>
    <w:rsid w:val="00985950"/>
    <w:rsid w:val="00987BEB"/>
    <w:rsid w:val="00987F7E"/>
    <w:rsid w:val="009913A0"/>
    <w:rsid w:val="00991777"/>
    <w:rsid w:val="009923C2"/>
    <w:rsid w:val="00996298"/>
    <w:rsid w:val="00996DF4"/>
    <w:rsid w:val="009978BD"/>
    <w:rsid w:val="00997DE0"/>
    <w:rsid w:val="009A3135"/>
    <w:rsid w:val="009A5117"/>
    <w:rsid w:val="009A5889"/>
    <w:rsid w:val="009A598F"/>
    <w:rsid w:val="009A67B1"/>
    <w:rsid w:val="009A68F6"/>
    <w:rsid w:val="009A6BE4"/>
    <w:rsid w:val="009A6DA9"/>
    <w:rsid w:val="009B04F3"/>
    <w:rsid w:val="009B1056"/>
    <w:rsid w:val="009B1485"/>
    <w:rsid w:val="009B1702"/>
    <w:rsid w:val="009B3437"/>
    <w:rsid w:val="009B433E"/>
    <w:rsid w:val="009B6C58"/>
    <w:rsid w:val="009C0EEA"/>
    <w:rsid w:val="009C1C2F"/>
    <w:rsid w:val="009C1CE6"/>
    <w:rsid w:val="009C3F41"/>
    <w:rsid w:val="009C4447"/>
    <w:rsid w:val="009C4C24"/>
    <w:rsid w:val="009C5496"/>
    <w:rsid w:val="009C74D8"/>
    <w:rsid w:val="009D1FC2"/>
    <w:rsid w:val="009D5D59"/>
    <w:rsid w:val="009D6932"/>
    <w:rsid w:val="009D7C20"/>
    <w:rsid w:val="009D7EF9"/>
    <w:rsid w:val="009E1997"/>
    <w:rsid w:val="009E29DE"/>
    <w:rsid w:val="009E4DC5"/>
    <w:rsid w:val="009E66F7"/>
    <w:rsid w:val="009F029B"/>
    <w:rsid w:val="009F0763"/>
    <w:rsid w:val="009F2325"/>
    <w:rsid w:val="009F5082"/>
    <w:rsid w:val="009F5681"/>
    <w:rsid w:val="009F5D8C"/>
    <w:rsid w:val="009F6772"/>
    <w:rsid w:val="00A009AE"/>
    <w:rsid w:val="00A00CF7"/>
    <w:rsid w:val="00A014EC"/>
    <w:rsid w:val="00A0579E"/>
    <w:rsid w:val="00A06B26"/>
    <w:rsid w:val="00A13097"/>
    <w:rsid w:val="00A136AF"/>
    <w:rsid w:val="00A17F24"/>
    <w:rsid w:val="00A2370E"/>
    <w:rsid w:val="00A2420B"/>
    <w:rsid w:val="00A26D81"/>
    <w:rsid w:val="00A32240"/>
    <w:rsid w:val="00A32B83"/>
    <w:rsid w:val="00A32C04"/>
    <w:rsid w:val="00A35714"/>
    <w:rsid w:val="00A40ADA"/>
    <w:rsid w:val="00A446E6"/>
    <w:rsid w:val="00A46DDC"/>
    <w:rsid w:val="00A4726B"/>
    <w:rsid w:val="00A523A4"/>
    <w:rsid w:val="00A53AAF"/>
    <w:rsid w:val="00A546FD"/>
    <w:rsid w:val="00A54995"/>
    <w:rsid w:val="00A54D7E"/>
    <w:rsid w:val="00A54F53"/>
    <w:rsid w:val="00A56079"/>
    <w:rsid w:val="00A677C7"/>
    <w:rsid w:val="00A70D14"/>
    <w:rsid w:val="00A743E8"/>
    <w:rsid w:val="00A76B1C"/>
    <w:rsid w:val="00A80203"/>
    <w:rsid w:val="00A805A1"/>
    <w:rsid w:val="00A809B6"/>
    <w:rsid w:val="00A8108C"/>
    <w:rsid w:val="00A813C0"/>
    <w:rsid w:val="00A8150F"/>
    <w:rsid w:val="00A81F60"/>
    <w:rsid w:val="00A8295A"/>
    <w:rsid w:val="00A84CFD"/>
    <w:rsid w:val="00A93D00"/>
    <w:rsid w:val="00A949BA"/>
    <w:rsid w:val="00A94D44"/>
    <w:rsid w:val="00A953B6"/>
    <w:rsid w:val="00A96A9A"/>
    <w:rsid w:val="00A9739C"/>
    <w:rsid w:val="00A975EF"/>
    <w:rsid w:val="00A97F02"/>
    <w:rsid w:val="00AA20A9"/>
    <w:rsid w:val="00AA3885"/>
    <w:rsid w:val="00AA3EC8"/>
    <w:rsid w:val="00AA5538"/>
    <w:rsid w:val="00AB432B"/>
    <w:rsid w:val="00AB5D01"/>
    <w:rsid w:val="00AB75D1"/>
    <w:rsid w:val="00AB77CF"/>
    <w:rsid w:val="00AC0FFE"/>
    <w:rsid w:val="00AC1860"/>
    <w:rsid w:val="00AC36E8"/>
    <w:rsid w:val="00AC6A0D"/>
    <w:rsid w:val="00AD0131"/>
    <w:rsid w:val="00AD0A41"/>
    <w:rsid w:val="00AD1B31"/>
    <w:rsid w:val="00AD2324"/>
    <w:rsid w:val="00AD32C8"/>
    <w:rsid w:val="00AD6800"/>
    <w:rsid w:val="00AD6A88"/>
    <w:rsid w:val="00AE0746"/>
    <w:rsid w:val="00AE0ACA"/>
    <w:rsid w:val="00AE20B7"/>
    <w:rsid w:val="00AE28C2"/>
    <w:rsid w:val="00AE2F1D"/>
    <w:rsid w:val="00AF07BC"/>
    <w:rsid w:val="00AF1A67"/>
    <w:rsid w:val="00B014F6"/>
    <w:rsid w:val="00B01608"/>
    <w:rsid w:val="00B0247B"/>
    <w:rsid w:val="00B02CA0"/>
    <w:rsid w:val="00B03FE6"/>
    <w:rsid w:val="00B05122"/>
    <w:rsid w:val="00B06D82"/>
    <w:rsid w:val="00B10339"/>
    <w:rsid w:val="00B1140E"/>
    <w:rsid w:val="00B11D44"/>
    <w:rsid w:val="00B12583"/>
    <w:rsid w:val="00B141DC"/>
    <w:rsid w:val="00B15976"/>
    <w:rsid w:val="00B15CCB"/>
    <w:rsid w:val="00B1762A"/>
    <w:rsid w:val="00B200C4"/>
    <w:rsid w:val="00B23589"/>
    <w:rsid w:val="00B25063"/>
    <w:rsid w:val="00B250A1"/>
    <w:rsid w:val="00B303EA"/>
    <w:rsid w:val="00B3209C"/>
    <w:rsid w:val="00B339B5"/>
    <w:rsid w:val="00B33B6E"/>
    <w:rsid w:val="00B3420F"/>
    <w:rsid w:val="00B366A5"/>
    <w:rsid w:val="00B3670F"/>
    <w:rsid w:val="00B36FA5"/>
    <w:rsid w:val="00B3716E"/>
    <w:rsid w:val="00B40E0E"/>
    <w:rsid w:val="00B4210D"/>
    <w:rsid w:val="00B43FC7"/>
    <w:rsid w:val="00B445AC"/>
    <w:rsid w:val="00B45C4B"/>
    <w:rsid w:val="00B4698B"/>
    <w:rsid w:val="00B47946"/>
    <w:rsid w:val="00B514FC"/>
    <w:rsid w:val="00B51B6E"/>
    <w:rsid w:val="00B5581E"/>
    <w:rsid w:val="00B61392"/>
    <w:rsid w:val="00B61E62"/>
    <w:rsid w:val="00B6346F"/>
    <w:rsid w:val="00B64C03"/>
    <w:rsid w:val="00B66F18"/>
    <w:rsid w:val="00B67539"/>
    <w:rsid w:val="00B67BFE"/>
    <w:rsid w:val="00B71349"/>
    <w:rsid w:val="00B724B1"/>
    <w:rsid w:val="00B741AD"/>
    <w:rsid w:val="00B7618C"/>
    <w:rsid w:val="00B76728"/>
    <w:rsid w:val="00B76D7D"/>
    <w:rsid w:val="00B803FE"/>
    <w:rsid w:val="00B813DA"/>
    <w:rsid w:val="00B814AD"/>
    <w:rsid w:val="00B83955"/>
    <w:rsid w:val="00B8430C"/>
    <w:rsid w:val="00B846E8"/>
    <w:rsid w:val="00B855DE"/>
    <w:rsid w:val="00B8706B"/>
    <w:rsid w:val="00B91826"/>
    <w:rsid w:val="00B91C14"/>
    <w:rsid w:val="00BA0359"/>
    <w:rsid w:val="00BA0F50"/>
    <w:rsid w:val="00BA3730"/>
    <w:rsid w:val="00BA41C9"/>
    <w:rsid w:val="00BA470E"/>
    <w:rsid w:val="00BA4D80"/>
    <w:rsid w:val="00BB0D27"/>
    <w:rsid w:val="00BB50B2"/>
    <w:rsid w:val="00BB5E14"/>
    <w:rsid w:val="00BB6063"/>
    <w:rsid w:val="00BB7732"/>
    <w:rsid w:val="00BC0A99"/>
    <w:rsid w:val="00BC1F42"/>
    <w:rsid w:val="00BC204B"/>
    <w:rsid w:val="00BC23AB"/>
    <w:rsid w:val="00BC2FFF"/>
    <w:rsid w:val="00BC70A4"/>
    <w:rsid w:val="00BD0416"/>
    <w:rsid w:val="00BD2D05"/>
    <w:rsid w:val="00BD32C6"/>
    <w:rsid w:val="00BD3564"/>
    <w:rsid w:val="00BD5059"/>
    <w:rsid w:val="00BE2635"/>
    <w:rsid w:val="00BE2BAE"/>
    <w:rsid w:val="00BE33E4"/>
    <w:rsid w:val="00BE35BA"/>
    <w:rsid w:val="00BE5714"/>
    <w:rsid w:val="00BF207B"/>
    <w:rsid w:val="00BF2436"/>
    <w:rsid w:val="00BF379F"/>
    <w:rsid w:val="00BF4209"/>
    <w:rsid w:val="00BF44E0"/>
    <w:rsid w:val="00BF4C2F"/>
    <w:rsid w:val="00BF768F"/>
    <w:rsid w:val="00C0135C"/>
    <w:rsid w:val="00C01558"/>
    <w:rsid w:val="00C018F0"/>
    <w:rsid w:val="00C027F2"/>
    <w:rsid w:val="00C02A11"/>
    <w:rsid w:val="00C05E7F"/>
    <w:rsid w:val="00C0736B"/>
    <w:rsid w:val="00C07CA9"/>
    <w:rsid w:val="00C07CB7"/>
    <w:rsid w:val="00C11408"/>
    <w:rsid w:val="00C11633"/>
    <w:rsid w:val="00C1174B"/>
    <w:rsid w:val="00C12B78"/>
    <w:rsid w:val="00C134AA"/>
    <w:rsid w:val="00C147CE"/>
    <w:rsid w:val="00C14B0A"/>
    <w:rsid w:val="00C157C1"/>
    <w:rsid w:val="00C1649A"/>
    <w:rsid w:val="00C201B6"/>
    <w:rsid w:val="00C2147E"/>
    <w:rsid w:val="00C2302B"/>
    <w:rsid w:val="00C23D03"/>
    <w:rsid w:val="00C25E4E"/>
    <w:rsid w:val="00C2791C"/>
    <w:rsid w:val="00C32639"/>
    <w:rsid w:val="00C328FA"/>
    <w:rsid w:val="00C3371A"/>
    <w:rsid w:val="00C41F99"/>
    <w:rsid w:val="00C44B71"/>
    <w:rsid w:val="00C45836"/>
    <w:rsid w:val="00C46228"/>
    <w:rsid w:val="00C511FF"/>
    <w:rsid w:val="00C52F1D"/>
    <w:rsid w:val="00C53937"/>
    <w:rsid w:val="00C53B9A"/>
    <w:rsid w:val="00C543ED"/>
    <w:rsid w:val="00C6017F"/>
    <w:rsid w:val="00C610CB"/>
    <w:rsid w:val="00C62280"/>
    <w:rsid w:val="00C63FD0"/>
    <w:rsid w:val="00C64426"/>
    <w:rsid w:val="00C64CD2"/>
    <w:rsid w:val="00C6548A"/>
    <w:rsid w:val="00C65DA2"/>
    <w:rsid w:val="00C66FFF"/>
    <w:rsid w:val="00C67FB3"/>
    <w:rsid w:val="00C73042"/>
    <w:rsid w:val="00C73224"/>
    <w:rsid w:val="00C73678"/>
    <w:rsid w:val="00C738A2"/>
    <w:rsid w:val="00C760E1"/>
    <w:rsid w:val="00C8163E"/>
    <w:rsid w:val="00C816A4"/>
    <w:rsid w:val="00C8235A"/>
    <w:rsid w:val="00C83ACD"/>
    <w:rsid w:val="00C85642"/>
    <w:rsid w:val="00C929B3"/>
    <w:rsid w:val="00C93732"/>
    <w:rsid w:val="00C93EEE"/>
    <w:rsid w:val="00C96CF6"/>
    <w:rsid w:val="00C96FB7"/>
    <w:rsid w:val="00C97083"/>
    <w:rsid w:val="00CA1065"/>
    <w:rsid w:val="00CA24D1"/>
    <w:rsid w:val="00CA293D"/>
    <w:rsid w:val="00CA2BC9"/>
    <w:rsid w:val="00CA3678"/>
    <w:rsid w:val="00CA424B"/>
    <w:rsid w:val="00CA55DF"/>
    <w:rsid w:val="00CB046D"/>
    <w:rsid w:val="00CB1C40"/>
    <w:rsid w:val="00CB624E"/>
    <w:rsid w:val="00CC256D"/>
    <w:rsid w:val="00CC2F97"/>
    <w:rsid w:val="00CC35F3"/>
    <w:rsid w:val="00CC5588"/>
    <w:rsid w:val="00CC5C81"/>
    <w:rsid w:val="00CD06B9"/>
    <w:rsid w:val="00CD2C98"/>
    <w:rsid w:val="00CD317C"/>
    <w:rsid w:val="00CD33A6"/>
    <w:rsid w:val="00CD39A4"/>
    <w:rsid w:val="00CD3BDD"/>
    <w:rsid w:val="00CD4824"/>
    <w:rsid w:val="00CD5DF9"/>
    <w:rsid w:val="00CE41B7"/>
    <w:rsid w:val="00CE42BB"/>
    <w:rsid w:val="00CE454D"/>
    <w:rsid w:val="00CE4C78"/>
    <w:rsid w:val="00CF0A89"/>
    <w:rsid w:val="00CF19B5"/>
    <w:rsid w:val="00CF1CA4"/>
    <w:rsid w:val="00CF2F85"/>
    <w:rsid w:val="00CF3B7F"/>
    <w:rsid w:val="00CF40AD"/>
    <w:rsid w:val="00CF632D"/>
    <w:rsid w:val="00CF67DC"/>
    <w:rsid w:val="00D00DCA"/>
    <w:rsid w:val="00D01E45"/>
    <w:rsid w:val="00D02159"/>
    <w:rsid w:val="00D04882"/>
    <w:rsid w:val="00D04CAF"/>
    <w:rsid w:val="00D04D1E"/>
    <w:rsid w:val="00D05B7C"/>
    <w:rsid w:val="00D05EA4"/>
    <w:rsid w:val="00D0609D"/>
    <w:rsid w:val="00D064C9"/>
    <w:rsid w:val="00D068A2"/>
    <w:rsid w:val="00D07184"/>
    <w:rsid w:val="00D07FC3"/>
    <w:rsid w:val="00D116CE"/>
    <w:rsid w:val="00D13059"/>
    <w:rsid w:val="00D13D17"/>
    <w:rsid w:val="00D1623C"/>
    <w:rsid w:val="00D1638E"/>
    <w:rsid w:val="00D200EC"/>
    <w:rsid w:val="00D216B0"/>
    <w:rsid w:val="00D2265D"/>
    <w:rsid w:val="00D23748"/>
    <w:rsid w:val="00D23F12"/>
    <w:rsid w:val="00D25004"/>
    <w:rsid w:val="00D25377"/>
    <w:rsid w:val="00D265AA"/>
    <w:rsid w:val="00D268FF"/>
    <w:rsid w:val="00D2770D"/>
    <w:rsid w:val="00D2792A"/>
    <w:rsid w:val="00D3144C"/>
    <w:rsid w:val="00D32F81"/>
    <w:rsid w:val="00D3429A"/>
    <w:rsid w:val="00D3466B"/>
    <w:rsid w:val="00D3497E"/>
    <w:rsid w:val="00D35657"/>
    <w:rsid w:val="00D37860"/>
    <w:rsid w:val="00D4057B"/>
    <w:rsid w:val="00D414BD"/>
    <w:rsid w:val="00D457A9"/>
    <w:rsid w:val="00D45EC9"/>
    <w:rsid w:val="00D51FEF"/>
    <w:rsid w:val="00D526CF"/>
    <w:rsid w:val="00D5402D"/>
    <w:rsid w:val="00D545D0"/>
    <w:rsid w:val="00D5559A"/>
    <w:rsid w:val="00D57CAE"/>
    <w:rsid w:val="00D60B9B"/>
    <w:rsid w:val="00D61082"/>
    <w:rsid w:val="00D62404"/>
    <w:rsid w:val="00D65016"/>
    <w:rsid w:val="00D65632"/>
    <w:rsid w:val="00D65E6C"/>
    <w:rsid w:val="00D66DA8"/>
    <w:rsid w:val="00D7049B"/>
    <w:rsid w:val="00D743A8"/>
    <w:rsid w:val="00D75371"/>
    <w:rsid w:val="00D7537B"/>
    <w:rsid w:val="00D75D3D"/>
    <w:rsid w:val="00D75E80"/>
    <w:rsid w:val="00D7754D"/>
    <w:rsid w:val="00D7760D"/>
    <w:rsid w:val="00D8088D"/>
    <w:rsid w:val="00D8136E"/>
    <w:rsid w:val="00D82960"/>
    <w:rsid w:val="00D86F74"/>
    <w:rsid w:val="00D87CF2"/>
    <w:rsid w:val="00D91709"/>
    <w:rsid w:val="00D954EC"/>
    <w:rsid w:val="00D963BC"/>
    <w:rsid w:val="00DA02CE"/>
    <w:rsid w:val="00DA2F27"/>
    <w:rsid w:val="00DA392F"/>
    <w:rsid w:val="00DA65E3"/>
    <w:rsid w:val="00DA6860"/>
    <w:rsid w:val="00DA75CB"/>
    <w:rsid w:val="00DB13E2"/>
    <w:rsid w:val="00DB14C0"/>
    <w:rsid w:val="00DB2150"/>
    <w:rsid w:val="00DB222E"/>
    <w:rsid w:val="00DB319B"/>
    <w:rsid w:val="00DB4237"/>
    <w:rsid w:val="00DB6908"/>
    <w:rsid w:val="00DB69B7"/>
    <w:rsid w:val="00DB790F"/>
    <w:rsid w:val="00DC2FD9"/>
    <w:rsid w:val="00DC437B"/>
    <w:rsid w:val="00DC56B2"/>
    <w:rsid w:val="00DC67E7"/>
    <w:rsid w:val="00DC709C"/>
    <w:rsid w:val="00DC7D17"/>
    <w:rsid w:val="00DD036D"/>
    <w:rsid w:val="00DD0449"/>
    <w:rsid w:val="00DD0752"/>
    <w:rsid w:val="00DD1706"/>
    <w:rsid w:val="00DD1966"/>
    <w:rsid w:val="00DD37A8"/>
    <w:rsid w:val="00DD3A54"/>
    <w:rsid w:val="00DD3F30"/>
    <w:rsid w:val="00DD42C2"/>
    <w:rsid w:val="00DD56AB"/>
    <w:rsid w:val="00DD5A9B"/>
    <w:rsid w:val="00DD712F"/>
    <w:rsid w:val="00DE0D98"/>
    <w:rsid w:val="00DE29D9"/>
    <w:rsid w:val="00DE2D88"/>
    <w:rsid w:val="00DE3AAA"/>
    <w:rsid w:val="00DE3BF1"/>
    <w:rsid w:val="00DE6897"/>
    <w:rsid w:val="00DE73FF"/>
    <w:rsid w:val="00DF16E0"/>
    <w:rsid w:val="00DF40FE"/>
    <w:rsid w:val="00DF4EE5"/>
    <w:rsid w:val="00DF5111"/>
    <w:rsid w:val="00DF60A9"/>
    <w:rsid w:val="00DF77EB"/>
    <w:rsid w:val="00DF7EC5"/>
    <w:rsid w:val="00E009A1"/>
    <w:rsid w:val="00E02624"/>
    <w:rsid w:val="00E03584"/>
    <w:rsid w:val="00E05213"/>
    <w:rsid w:val="00E065E3"/>
    <w:rsid w:val="00E07522"/>
    <w:rsid w:val="00E10481"/>
    <w:rsid w:val="00E1391A"/>
    <w:rsid w:val="00E15368"/>
    <w:rsid w:val="00E16FDB"/>
    <w:rsid w:val="00E2076F"/>
    <w:rsid w:val="00E2089A"/>
    <w:rsid w:val="00E21F77"/>
    <w:rsid w:val="00E2276E"/>
    <w:rsid w:val="00E2445C"/>
    <w:rsid w:val="00E2612B"/>
    <w:rsid w:val="00E26723"/>
    <w:rsid w:val="00E268AC"/>
    <w:rsid w:val="00E317F0"/>
    <w:rsid w:val="00E328FD"/>
    <w:rsid w:val="00E36D87"/>
    <w:rsid w:val="00E37015"/>
    <w:rsid w:val="00E42201"/>
    <w:rsid w:val="00E42439"/>
    <w:rsid w:val="00E4503B"/>
    <w:rsid w:val="00E46234"/>
    <w:rsid w:val="00E4798C"/>
    <w:rsid w:val="00E50358"/>
    <w:rsid w:val="00E52C42"/>
    <w:rsid w:val="00E530CA"/>
    <w:rsid w:val="00E535EA"/>
    <w:rsid w:val="00E54648"/>
    <w:rsid w:val="00E547E2"/>
    <w:rsid w:val="00E5582B"/>
    <w:rsid w:val="00E56254"/>
    <w:rsid w:val="00E608F0"/>
    <w:rsid w:val="00E62154"/>
    <w:rsid w:val="00E62F2D"/>
    <w:rsid w:val="00E64C13"/>
    <w:rsid w:val="00E65581"/>
    <w:rsid w:val="00E657A7"/>
    <w:rsid w:val="00E67F1D"/>
    <w:rsid w:val="00E71C9F"/>
    <w:rsid w:val="00E729B6"/>
    <w:rsid w:val="00E72B73"/>
    <w:rsid w:val="00E80951"/>
    <w:rsid w:val="00E81207"/>
    <w:rsid w:val="00E82772"/>
    <w:rsid w:val="00E85762"/>
    <w:rsid w:val="00E863E5"/>
    <w:rsid w:val="00E87DD3"/>
    <w:rsid w:val="00E90CA3"/>
    <w:rsid w:val="00E921BB"/>
    <w:rsid w:val="00E9244F"/>
    <w:rsid w:val="00E928FA"/>
    <w:rsid w:val="00E92A10"/>
    <w:rsid w:val="00E9748A"/>
    <w:rsid w:val="00EA0040"/>
    <w:rsid w:val="00EA1177"/>
    <w:rsid w:val="00EA2DD8"/>
    <w:rsid w:val="00EB034C"/>
    <w:rsid w:val="00EB2B57"/>
    <w:rsid w:val="00EB634D"/>
    <w:rsid w:val="00EB76F2"/>
    <w:rsid w:val="00EC0873"/>
    <w:rsid w:val="00EC1709"/>
    <w:rsid w:val="00EC59D5"/>
    <w:rsid w:val="00EC694C"/>
    <w:rsid w:val="00EC72DE"/>
    <w:rsid w:val="00ED0367"/>
    <w:rsid w:val="00ED612B"/>
    <w:rsid w:val="00ED6DDC"/>
    <w:rsid w:val="00ED7A57"/>
    <w:rsid w:val="00EE1A56"/>
    <w:rsid w:val="00EE27AC"/>
    <w:rsid w:val="00EE4686"/>
    <w:rsid w:val="00EE5DA9"/>
    <w:rsid w:val="00EE7D7C"/>
    <w:rsid w:val="00EF14E6"/>
    <w:rsid w:val="00EF327C"/>
    <w:rsid w:val="00EF4973"/>
    <w:rsid w:val="00EF5054"/>
    <w:rsid w:val="00EF5F16"/>
    <w:rsid w:val="00EF6C4F"/>
    <w:rsid w:val="00F0091A"/>
    <w:rsid w:val="00F01488"/>
    <w:rsid w:val="00F01E37"/>
    <w:rsid w:val="00F02019"/>
    <w:rsid w:val="00F022E5"/>
    <w:rsid w:val="00F02D1C"/>
    <w:rsid w:val="00F037AA"/>
    <w:rsid w:val="00F06E98"/>
    <w:rsid w:val="00F113DD"/>
    <w:rsid w:val="00F144B6"/>
    <w:rsid w:val="00F14C0A"/>
    <w:rsid w:val="00F174AB"/>
    <w:rsid w:val="00F176D0"/>
    <w:rsid w:val="00F1775D"/>
    <w:rsid w:val="00F179E5"/>
    <w:rsid w:val="00F205DC"/>
    <w:rsid w:val="00F22083"/>
    <w:rsid w:val="00F232DC"/>
    <w:rsid w:val="00F23BCA"/>
    <w:rsid w:val="00F2713C"/>
    <w:rsid w:val="00F313A4"/>
    <w:rsid w:val="00F354DF"/>
    <w:rsid w:val="00F36101"/>
    <w:rsid w:val="00F36268"/>
    <w:rsid w:val="00F36FBD"/>
    <w:rsid w:val="00F3757F"/>
    <w:rsid w:val="00F37A0C"/>
    <w:rsid w:val="00F402D8"/>
    <w:rsid w:val="00F431DA"/>
    <w:rsid w:val="00F43697"/>
    <w:rsid w:val="00F43805"/>
    <w:rsid w:val="00F44A5C"/>
    <w:rsid w:val="00F45831"/>
    <w:rsid w:val="00F46790"/>
    <w:rsid w:val="00F47295"/>
    <w:rsid w:val="00F478BE"/>
    <w:rsid w:val="00F47B3A"/>
    <w:rsid w:val="00F5032D"/>
    <w:rsid w:val="00F50D72"/>
    <w:rsid w:val="00F51FF3"/>
    <w:rsid w:val="00F55225"/>
    <w:rsid w:val="00F566F0"/>
    <w:rsid w:val="00F57139"/>
    <w:rsid w:val="00F60B1A"/>
    <w:rsid w:val="00F60C72"/>
    <w:rsid w:val="00F61CD2"/>
    <w:rsid w:val="00F62068"/>
    <w:rsid w:val="00F62664"/>
    <w:rsid w:val="00F630FB"/>
    <w:rsid w:val="00F66A67"/>
    <w:rsid w:val="00F7247B"/>
    <w:rsid w:val="00F8013E"/>
    <w:rsid w:val="00F8028C"/>
    <w:rsid w:val="00F8096D"/>
    <w:rsid w:val="00F80F34"/>
    <w:rsid w:val="00F82767"/>
    <w:rsid w:val="00F844A2"/>
    <w:rsid w:val="00F846B7"/>
    <w:rsid w:val="00F91429"/>
    <w:rsid w:val="00F914C5"/>
    <w:rsid w:val="00F91B28"/>
    <w:rsid w:val="00F91E26"/>
    <w:rsid w:val="00F92649"/>
    <w:rsid w:val="00F934CC"/>
    <w:rsid w:val="00F944B6"/>
    <w:rsid w:val="00F94632"/>
    <w:rsid w:val="00F95771"/>
    <w:rsid w:val="00FA0639"/>
    <w:rsid w:val="00FA30B9"/>
    <w:rsid w:val="00FA3C38"/>
    <w:rsid w:val="00FA5F00"/>
    <w:rsid w:val="00FA643A"/>
    <w:rsid w:val="00FA684A"/>
    <w:rsid w:val="00FB26D8"/>
    <w:rsid w:val="00FB31F2"/>
    <w:rsid w:val="00FB3496"/>
    <w:rsid w:val="00FB3C9E"/>
    <w:rsid w:val="00FB3D4F"/>
    <w:rsid w:val="00FB555C"/>
    <w:rsid w:val="00FB6884"/>
    <w:rsid w:val="00FC029A"/>
    <w:rsid w:val="00FC05BD"/>
    <w:rsid w:val="00FC0AED"/>
    <w:rsid w:val="00FC1262"/>
    <w:rsid w:val="00FC3CF2"/>
    <w:rsid w:val="00FC45CB"/>
    <w:rsid w:val="00FC4AF6"/>
    <w:rsid w:val="00FC6833"/>
    <w:rsid w:val="00FC7BE2"/>
    <w:rsid w:val="00FC7F45"/>
    <w:rsid w:val="00FD0102"/>
    <w:rsid w:val="00FD2BDC"/>
    <w:rsid w:val="00FD4ECD"/>
    <w:rsid w:val="00FD53D4"/>
    <w:rsid w:val="00FD5500"/>
    <w:rsid w:val="00FE03B0"/>
    <w:rsid w:val="00FE2B8A"/>
    <w:rsid w:val="00FE30F8"/>
    <w:rsid w:val="00FE3912"/>
    <w:rsid w:val="00FE4C7A"/>
    <w:rsid w:val="00FE561E"/>
    <w:rsid w:val="00FE5D33"/>
    <w:rsid w:val="00FF15CC"/>
    <w:rsid w:val="00FF16B6"/>
    <w:rsid w:val="00FF1E8C"/>
    <w:rsid w:val="00FF4571"/>
    <w:rsid w:val="00FF4873"/>
    <w:rsid w:val="00FF4BF3"/>
    <w:rsid w:val="00FF52A8"/>
    <w:rsid w:val="00FF731E"/>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F8387"/>
  <w15:docId w15:val="{BE447480-CBD6-4315-ACB8-D10606AD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60"/>
  </w:style>
  <w:style w:type="paragraph" w:styleId="Titre1">
    <w:name w:val="heading 1"/>
    <w:basedOn w:val="Normal"/>
    <w:link w:val="Titre1Car"/>
    <w:uiPriority w:val="9"/>
    <w:qFormat/>
    <w:rsid w:val="008519D8"/>
    <w:pPr>
      <w:pBdr>
        <w:bottom w:val="single" w:sz="4" w:space="1" w:color="auto"/>
      </w:pBdr>
      <w:spacing w:after="0" w:line="240" w:lineRule="auto"/>
      <w:jc w:val="center"/>
      <w:outlineLvl w:val="0"/>
    </w:pPr>
    <w:rPr>
      <w:rFonts w:ascii="Arial" w:eastAsia="Times New Roman" w:hAnsi="Arial" w:cs="Arial"/>
      <w:b/>
      <w:bCs/>
      <w:color w:val="000096"/>
      <w:sz w:val="36"/>
      <w:szCs w:val="36"/>
    </w:rPr>
  </w:style>
  <w:style w:type="paragraph" w:styleId="Titre2">
    <w:name w:val="heading 2"/>
    <w:basedOn w:val="Normal"/>
    <w:link w:val="Titre2Car"/>
    <w:uiPriority w:val="9"/>
    <w:qFormat/>
    <w:rsid w:val="008519D8"/>
    <w:pPr>
      <w:numPr>
        <w:numId w:val="3"/>
      </w:numPr>
      <w:spacing w:after="0" w:line="240" w:lineRule="auto"/>
      <w:ind w:left="284" w:hanging="284"/>
      <w:outlineLvl w:val="1"/>
    </w:pPr>
    <w:rPr>
      <w:rFonts w:ascii="Arial" w:eastAsia="Times New Roman" w:hAnsi="Arial" w:cs="Arial"/>
      <w:b/>
      <w:bCs/>
      <w:color w:val="2F5496" w:themeColor="accent5" w:themeShade="BF"/>
      <w:sz w:val="24"/>
      <w:szCs w:val="24"/>
    </w:rPr>
  </w:style>
  <w:style w:type="paragraph" w:styleId="Titre3">
    <w:name w:val="heading 3"/>
    <w:basedOn w:val="Normal"/>
    <w:next w:val="Normal"/>
    <w:link w:val="Titre3Car"/>
    <w:uiPriority w:val="9"/>
    <w:unhideWhenUsed/>
    <w:qFormat/>
    <w:rsid w:val="0052354D"/>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52354D"/>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unhideWhenUsed/>
    <w:qFormat/>
    <w:rsid w:val="001407AD"/>
    <w:pPr>
      <w:keepNext/>
      <w:spacing w:after="0" w:line="240" w:lineRule="auto"/>
      <w:jc w:val="both"/>
      <w:outlineLvl w:val="4"/>
    </w:pPr>
    <w:rPr>
      <w:rFonts w:cstheme="minorHAnsi"/>
      <w:b/>
    </w:rPr>
  </w:style>
  <w:style w:type="paragraph" w:styleId="Titre6">
    <w:name w:val="heading 6"/>
    <w:basedOn w:val="Normal"/>
    <w:next w:val="Normal"/>
    <w:link w:val="Titre6Car"/>
    <w:uiPriority w:val="9"/>
    <w:unhideWhenUsed/>
    <w:qFormat/>
    <w:rsid w:val="009E1997"/>
    <w:pPr>
      <w:keepNext/>
      <w:spacing w:after="0" w:line="240" w:lineRule="auto"/>
      <w:outlineLvl w:val="5"/>
    </w:pPr>
    <w:rPr>
      <w:rFonts w:cstheme="minorHAnsi"/>
      <w:b/>
    </w:rPr>
  </w:style>
  <w:style w:type="paragraph" w:styleId="Titre7">
    <w:name w:val="heading 7"/>
    <w:basedOn w:val="Normal"/>
    <w:next w:val="Normal"/>
    <w:link w:val="Titre7Car"/>
    <w:uiPriority w:val="9"/>
    <w:unhideWhenUsed/>
    <w:qFormat/>
    <w:rsid w:val="004265B8"/>
    <w:pPr>
      <w:keepNext/>
      <w:keepLines/>
      <w:spacing w:after="0" w:line="276" w:lineRule="auto"/>
      <w:outlineLvl w:val="6"/>
    </w:pPr>
    <w:rPr>
      <w:rFonts w:eastAsiaTheme="majorEastAsia" w:cstheme="majorBidi"/>
      <w:b/>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9D8"/>
    <w:rPr>
      <w:rFonts w:ascii="Arial" w:eastAsia="Times New Roman" w:hAnsi="Arial" w:cs="Arial"/>
      <w:b/>
      <w:bCs/>
      <w:color w:val="000096"/>
      <w:sz w:val="36"/>
      <w:szCs w:val="36"/>
    </w:rPr>
  </w:style>
  <w:style w:type="character" w:customStyle="1" w:styleId="Titre2Car">
    <w:name w:val="Titre 2 Car"/>
    <w:basedOn w:val="Policepardfaut"/>
    <w:link w:val="Titre2"/>
    <w:uiPriority w:val="9"/>
    <w:rsid w:val="008519D8"/>
    <w:rPr>
      <w:rFonts w:ascii="Arial" w:eastAsia="Times New Roman" w:hAnsi="Arial" w:cs="Arial"/>
      <w:b/>
      <w:bCs/>
      <w:color w:val="2F5496" w:themeColor="accent5" w:themeShade="BF"/>
      <w:sz w:val="24"/>
      <w:szCs w:val="24"/>
    </w:rPr>
  </w:style>
  <w:style w:type="character" w:customStyle="1" w:styleId="Titre3Car">
    <w:name w:val="Titre 3 Car"/>
    <w:basedOn w:val="Policepardfaut"/>
    <w:link w:val="Titre3"/>
    <w:uiPriority w:val="9"/>
    <w:rsid w:val="0052354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52354D"/>
    <w:rPr>
      <w:rFonts w:asciiTheme="majorHAnsi" w:eastAsiaTheme="majorEastAsia" w:hAnsiTheme="majorHAnsi" w:cstheme="majorBidi"/>
      <w:b/>
      <w:bCs/>
      <w:i/>
      <w:iCs/>
      <w:color w:val="5B9BD5" w:themeColor="accent1"/>
    </w:rPr>
  </w:style>
  <w:style w:type="numbering" w:customStyle="1" w:styleId="Aucuneliste1">
    <w:name w:val="Aucune liste1"/>
    <w:next w:val="Aucuneliste"/>
    <w:uiPriority w:val="99"/>
    <w:semiHidden/>
    <w:unhideWhenUsed/>
    <w:rsid w:val="0052354D"/>
  </w:style>
  <w:style w:type="paragraph" w:styleId="Titre">
    <w:name w:val="Title"/>
    <w:basedOn w:val="Normal"/>
    <w:next w:val="Normal"/>
    <w:link w:val="TitreCar"/>
    <w:uiPriority w:val="10"/>
    <w:qFormat/>
    <w:rsid w:val="0052354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52354D"/>
    <w:rPr>
      <w:rFonts w:asciiTheme="majorHAnsi" w:eastAsiaTheme="majorEastAsia" w:hAnsiTheme="majorHAnsi" w:cstheme="majorBidi"/>
      <w:color w:val="323E4F" w:themeColor="text2" w:themeShade="BF"/>
      <w:spacing w:val="5"/>
      <w:kern w:val="28"/>
      <w:sz w:val="52"/>
      <w:szCs w:val="52"/>
    </w:rPr>
  </w:style>
  <w:style w:type="character" w:styleId="lev">
    <w:name w:val="Strong"/>
    <w:basedOn w:val="Policepardfaut"/>
    <w:uiPriority w:val="22"/>
    <w:qFormat/>
    <w:rsid w:val="0052354D"/>
    <w:rPr>
      <w:b/>
      <w:bCs/>
    </w:rPr>
  </w:style>
  <w:style w:type="character" w:styleId="Accentuation">
    <w:name w:val="Emphasis"/>
    <w:basedOn w:val="Policepardfaut"/>
    <w:uiPriority w:val="20"/>
    <w:qFormat/>
    <w:rsid w:val="0052354D"/>
    <w:rPr>
      <w:i/>
      <w:iCs/>
    </w:rPr>
  </w:style>
  <w:style w:type="paragraph" w:styleId="Sansinterligne">
    <w:name w:val="No Spacing"/>
    <w:link w:val="SansinterligneCar"/>
    <w:uiPriority w:val="1"/>
    <w:qFormat/>
    <w:rsid w:val="0052354D"/>
    <w:pPr>
      <w:spacing w:after="0" w:line="240" w:lineRule="auto"/>
    </w:pPr>
    <w:rPr>
      <w:lang w:val="en-US"/>
    </w:rPr>
  </w:style>
  <w:style w:type="paragraph" w:styleId="Paragraphedeliste">
    <w:name w:val="List Paragraph"/>
    <w:aliases w:val="Numbered List Paragraph,Bullets,Medium Grid 1 - Accent 21,References"/>
    <w:basedOn w:val="Normal"/>
    <w:link w:val="ParagraphedelisteCar"/>
    <w:uiPriority w:val="34"/>
    <w:qFormat/>
    <w:rsid w:val="0052354D"/>
    <w:pPr>
      <w:spacing w:after="200" w:line="276" w:lineRule="auto"/>
      <w:ind w:left="720"/>
      <w:contextualSpacing/>
    </w:pPr>
  </w:style>
  <w:style w:type="paragraph" w:styleId="Citationintense">
    <w:name w:val="Intense Quote"/>
    <w:basedOn w:val="Normal"/>
    <w:next w:val="Normal"/>
    <w:link w:val="CitationintenseCar"/>
    <w:uiPriority w:val="30"/>
    <w:qFormat/>
    <w:rsid w:val="0052354D"/>
    <w:pPr>
      <w:pBdr>
        <w:bottom w:val="single" w:sz="4" w:space="4" w:color="5B9BD5" w:themeColor="accent1"/>
      </w:pBdr>
      <w:spacing w:before="200" w:after="280" w:line="276" w:lineRule="auto"/>
      <w:ind w:left="936" w:right="936"/>
    </w:pPr>
    <w:rPr>
      <w:b/>
      <w:bCs/>
      <w:i/>
      <w:iCs/>
      <w:color w:val="5B9BD5" w:themeColor="accent1"/>
    </w:rPr>
  </w:style>
  <w:style w:type="character" w:customStyle="1" w:styleId="CitationintenseCar">
    <w:name w:val="Citation intense Car"/>
    <w:basedOn w:val="Policepardfaut"/>
    <w:link w:val="Citationintense"/>
    <w:uiPriority w:val="30"/>
    <w:rsid w:val="0052354D"/>
    <w:rPr>
      <w:b/>
      <w:bCs/>
      <w:i/>
      <w:iCs/>
      <w:color w:val="5B9BD5" w:themeColor="accent1"/>
    </w:rPr>
  </w:style>
  <w:style w:type="character" w:styleId="Rfrenceple">
    <w:name w:val="Subtle Reference"/>
    <w:basedOn w:val="Policepardfaut"/>
    <w:uiPriority w:val="31"/>
    <w:qFormat/>
    <w:rsid w:val="0052354D"/>
    <w:rPr>
      <w:smallCaps/>
      <w:color w:val="ED7D31" w:themeColor="accent2"/>
      <w:u w:val="single"/>
    </w:rPr>
  </w:style>
  <w:style w:type="character" w:styleId="Rfrenceintense">
    <w:name w:val="Intense Reference"/>
    <w:basedOn w:val="Policepardfaut"/>
    <w:uiPriority w:val="32"/>
    <w:qFormat/>
    <w:rsid w:val="0052354D"/>
    <w:rPr>
      <w:b/>
      <w:bCs/>
      <w:smallCaps/>
      <w:color w:val="ED7D31" w:themeColor="accent2"/>
      <w:spacing w:val="5"/>
      <w:u w:val="single"/>
    </w:rPr>
  </w:style>
  <w:style w:type="paragraph" w:styleId="Textedebulles">
    <w:name w:val="Balloon Text"/>
    <w:basedOn w:val="Normal"/>
    <w:link w:val="TextedebullesCar"/>
    <w:uiPriority w:val="99"/>
    <w:semiHidden/>
    <w:unhideWhenUsed/>
    <w:rsid w:val="005235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354D"/>
    <w:rPr>
      <w:rFonts w:ascii="Tahoma" w:hAnsi="Tahoma" w:cs="Tahoma"/>
      <w:sz w:val="16"/>
      <w:szCs w:val="16"/>
    </w:rPr>
  </w:style>
  <w:style w:type="paragraph" w:styleId="Commentaire">
    <w:name w:val="annotation text"/>
    <w:basedOn w:val="Normal"/>
    <w:link w:val="CommentaireCar"/>
    <w:uiPriority w:val="99"/>
    <w:semiHidden/>
    <w:unhideWhenUsed/>
    <w:rsid w:val="0052354D"/>
    <w:pPr>
      <w:spacing w:after="200" w:line="240" w:lineRule="auto"/>
    </w:pPr>
    <w:rPr>
      <w:sz w:val="20"/>
      <w:szCs w:val="20"/>
    </w:rPr>
  </w:style>
  <w:style w:type="character" w:customStyle="1" w:styleId="CommentaireCar">
    <w:name w:val="Commentaire Car"/>
    <w:basedOn w:val="Policepardfaut"/>
    <w:link w:val="Commentaire"/>
    <w:uiPriority w:val="99"/>
    <w:semiHidden/>
    <w:rsid w:val="0052354D"/>
    <w:rPr>
      <w:sz w:val="20"/>
      <w:szCs w:val="20"/>
    </w:rPr>
  </w:style>
  <w:style w:type="character" w:styleId="Marquedecommentaire">
    <w:name w:val="annotation reference"/>
    <w:basedOn w:val="Policepardfaut"/>
    <w:uiPriority w:val="99"/>
    <w:semiHidden/>
    <w:unhideWhenUsed/>
    <w:rsid w:val="0052354D"/>
    <w:rPr>
      <w:sz w:val="16"/>
      <w:szCs w:val="16"/>
    </w:rPr>
  </w:style>
  <w:style w:type="paragraph" w:styleId="Rvision">
    <w:name w:val="Revision"/>
    <w:hidden/>
    <w:uiPriority w:val="99"/>
    <w:semiHidden/>
    <w:rsid w:val="0052354D"/>
    <w:pPr>
      <w:spacing w:after="0" w:line="240" w:lineRule="auto"/>
    </w:pPr>
    <w:rPr>
      <w:lang w:val="en-US"/>
    </w:rPr>
  </w:style>
  <w:style w:type="paragraph" w:styleId="Objetducommentaire">
    <w:name w:val="annotation subject"/>
    <w:basedOn w:val="Commentaire"/>
    <w:next w:val="Commentaire"/>
    <w:link w:val="ObjetducommentaireCar"/>
    <w:uiPriority w:val="99"/>
    <w:semiHidden/>
    <w:unhideWhenUsed/>
    <w:rsid w:val="0052354D"/>
    <w:rPr>
      <w:b/>
      <w:bCs/>
    </w:rPr>
  </w:style>
  <w:style w:type="character" w:customStyle="1" w:styleId="ObjetducommentaireCar">
    <w:name w:val="Objet du commentaire Car"/>
    <w:basedOn w:val="CommentaireCar"/>
    <w:link w:val="Objetducommentaire"/>
    <w:uiPriority w:val="99"/>
    <w:semiHidden/>
    <w:rsid w:val="0052354D"/>
    <w:rPr>
      <w:b/>
      <w:bCs/>
      <w:sz w:val="20"/>
      <w:szCs w:val="20"/>
    </w:rPr>
  </w:style>
  <w:style w:type="table" w:styleId="Grilledutableau">
    <w:name w:val="Table Grid"/>
    <w:basedOn w:val="TableauNormal"/>
    <w:uiPriority w:val="39"/>
    <w:rsid w:val="005235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Numbered List Paragraph Car,Bullets Car,Medium Grid 1 - Accent 21 Car,References Car"/>
    <w:basedOn w:val="Policepardfaut"/>
    <w:link w:val="Paragraphedeliste"/>
    <w:uiPriority w:val="34"/>
    <w:locked/>
    <w:rsid w:val="0052354D"/>
  </w:style>
  <w:style w:type="paragraph" w:styleId="En-tte">
    <w:name w:val="header"/>
    <w:basedOn w:val="Normal"/>
    <w:link w:val="En-tteCar"/>
    <w:uiPriority w:val="99"/>
    <w:unhideWhenUsed/>
    <w:rsid w:val="00BE2635"/>
    <w:pPr>
      <w:tabs>
        <w:tab w:val="center" w:pos="4536"/>
        <w:tab w:val="right" w:pos="9072"/>
      </w:tabs>
      <w:spacing w:after="0" w:line="240" w:lineRule="auto"/>
    </w:pPr>
  </w:style>
  <w:style w:type="character" w:customStyle="1" w:styleId="En-tteCar">
    <w:name w:val="En-tête Car"/>
    <w:basedOn w:val="Policepardfaut"/>
    <w:link w:val="En-tte"/>
    <w:uiPriority w:val="99"/>
    <w:rsid w:val="00BE2635"/>
  </w:style>
  <w:style w:type="paragraph" w:styleId="Pieddepage">
    <w:name w:val="footer"/>
    <w:basedOn w:val="Normal"/>
    <w:link w:val="PieddepageCar"/>
    <w:uiPriority w:val="99"/>
    <w:unhideWhenUsed/>
    <w:rsid w:val="00BE26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2635"/>
  </w:style>
  <w:style w:type="paragraph" w:styleId="Listepuces">
    <w:name w:val="List Bullet"/>
    <w:basedOn w:val="Normal"/>
    <w:uiPriority w:val="99"/>
    <w:unhideWhenUsed/>
    <w:rsid w:val="00D04882"/>
    <w:pPr>
      <w:numPr>
        <w:numId w:val="6"/>
      </w:numPr>
      <w:contextualSpacing/>
    </w:pPr>
  </w:style>
  <w:style w:type="paragraph" w:styleId="TM2">
    <w:name w:val="toc 2"/>
    <w:basedOn w:val="Normal"/>
    <w:next w:val="Normal"/>
    <w:autoRedefine/>
    <w:uiPriority w:val="39"/>
    <w:unhideWhenUsed/>
    <w:rsid w:val="00116A72"/>
    <w:pPr>
      <w:tabs>
        <w:tab w:val="right" w:leader="dot" w:pos="9060"/>
      </w:tabs>
      <w:spacing w:before="120" w:after="120"/>
      <w:ind w:left="221" w:hanging="221"/>
    </w:pPr>
    <w:rPr>
      <w:rFonts w:eastAsia="Times New Roman" w:cs="Helvetica"/>
      <w:b/>
      <w:bCs/>
      <w:caps/>
      <w:noProof/>
      <w:sz w:val="20"/>
      <w:szCs w:val="20"/>
    </w:rPr>
  </w:style>
  <w:style w:type="paragraph" w:styleId="TM1">
    <w:name w:val="toc 1"/>
    <w:basedOn w:val="Normal"/>
    <w:next w:val="Normal"/>
    <w:autoRedefine/>
    <w:uiPriority w:val="39"/>
    <w:unhideWhenUsed/>
    <w:rsid w:val="000D19E8"/>
    <w:pPr>
      <w:spacing w:before="120" w:after="120"/>
    </w:pPr>
    <w:rPr>
      <w:b/>
      <w:bCs/>
      <w:caps/>
      <w:sz w:val="20"/>
      <w:szCs w:val="20"/>
    </w:rPr>
  </w:style>
  <w:style w:type="paragraph" w:styleId="TM3">
    <w:name w:val="toc 3"/>
    <w:basedOn w:val="Normal"/>
    <w:next w:val="Normal"/>
    <w:autoRedefine/>
    <w:uiPriority w:val="39"/>
    <w:unhideWhenUsed/>
    <w:rsid w:val="000D19E8"/>
    <w:pPr>
      <w:spacing w:after="0"/>
      <w:ind w:left="440"/>
    </w:pPr>
    <w:rPr>
      <w:i/>
      <w:iCs/>
      <w:sz w:val="20"/>
      <w:szCs w:val="20"/>
    </w:rPr>
  </w:style>
  <w:style w:type="character" w:styleId="Lienhypertexte">
    <w:name w:val="Hyperlink"/>
    <w:basedOn w:val="Policepardfaut"/>
    <w:uiPriority w:val="99"/>
    <w:unhideWhenUsed/>
    <w:rsid w:val="000D19E8"/>
    <w:rPr>
      <w:color w:val="0563C1" w:themeColor="hyperlink"/>
      <w:u w:val="single"/>
    </w:rPr>
  </w:style>
  <w:style w:type="paragraph" w:styleId="TM4">
    <w:name w:val="toc 4"/>
    <w:basedOn w:val="Normal"/>
    <w:next w:val="Normal"/>
    <w:autoRedefine/>
    <w:uiPriority w:val="39"/>
    <w:unhideWhenUsed/>
    <w:rsid w:val="000D19E8"/>
    <w:pPr>
      <w:spacing w:after="0"/>
      <w:ind w:left="660"/>
    </w:pPr>
    <w:rPr>
      <w:sz w:val="18"/>
      <w:szCs w:val="18"/>
    </w:rPr>
  </w:style>
  <w:style w:type="paragraph" w:styleId="TM5">
    <w:name w:val="toc 5"/>
    <w:basedOn w:val="Normal"/>
    <w:next w:val="Normal"/>
    <w:autoRedefine/>
    <w:uiPriority w:val="39"/>
    <w:unhideWhenUsed/>
    <w:rsid w:val="000D19E8"/>
    <w:pPr>
      <w:spacing w:after="0"/>
      <w:ind w:left="880"/>
    </w:pPr>
    <w:rPr>
      <w:sz w:val="18"/>
      <w:szCs w:val="18"/>
    </w:rPr>
  </w:style>
  <w:style w:type="paragraph" w:styleId="TM6">
    <w:name w:val="toc 6"/>
    <w:basedOn w:val="Normal"/>
    <w:next w:val="Normal"/>
    <w:autoRedefine/>
    <w:uiPriority w:val="39"/>
    <w:unhideWhenUsed/>
    <w:rsid w:val="000D19E8"/>
    <w:pPr>
      <w:spacing w:after="0"/>
      <w:ind w:left="1100"/>
    </w:pPr>
    <w:rPr>
      <w:sz w:val="18"/>
      <w:szCs w:val="18"/>
    </w:rPr>
  </w:style>
  <w:style w:type="paragraph" w:styleId="TM7">
    <w:name w:val="toc 7"/>
    <w:basedOn w:val="Normal"/>
    <w:next w:val="Normal"/>
    <w:autoRedefine/>
    <w:uiPriority w:val="39"/>
    <w:unhideWhenUsed/>
    <w:rsid w:val="000D19E8"/>
    <w:pPr>
      <w:spacing w:after="0"/>
      <w:ind w:left="1320"/>
    </w:pPr>
    <w:rPr>
      <w:sz w:val="18"/>
      <w:szCs w:val="18"/>
    </w:rPr>
  </w:style>
  <w:style w:type="paragraph" w:styleId="TM8">
    <w:name w:val="toc 8"/>
    <w:basedOn w:val="Normal"/>
    <w:next w:val="Normal"/>
    <w:autoRedefine/>
    <w:uiPriority w:val="39"/>
    <w:unhideWhenUsed/>
    <w:rsid w:val="000D19E8"/>
    <w:pPr>
      <w:spacing w:after="0"/>
      <w:ind w:left="1540"/>
    </w:pPr>
    <w:rPr>
      <w:sz w:val="18"/>
      <w:szCs w:val="18"/>
    </w:rPr>
  </w:style>
  <w:style w:type="paragraph" w:styleId="TM9">
    <w:name w:val="toc 9"/>
    <w:basedOn w:val="Normal"/>
    <w:next w:val="Normal"/>
    <w:autoRedefine/>
    <w:uiPriority w:val="39"/>
    <w:unhideWhenUsed/>
    <w:rsid w:val="000D19E8"/>
    <w:pPr>
      <w:spacing w:after="0"/>
      <w:ind w:left="1760"/>
    </w:pPr>
    <w:rPr>
      <w:sz w:val="18"/>
      <w:szCs w:val="18"/>
    </w:rPr>
  </w:style>
  <w:style w:type="paragraph" w:styleId="Notedebasdepage">
    <w:name w:val="footnote text"/>
    <w:basedOn w:val="Normal"/>
    <w:link w:val="NotedebasdepageCar"/>
    <w:uiPriority w:val="99"/>
    <w:unhideWhenUsed/>
    <w:rsid w:val="00FB31F2"/>
    <w:pPr>
      <w:spacing w:after="0" w:line="240" w:lineRule="auto"/>
    </w:pPr>
    <w:rPr>
      <w:sz w:val="20"/>
      <w:szCs w:val="20"/>
    </w:rPr>
  </w:style>
  <w:style w:type="character" w:customStyle="1" w:styleId="NotedebasdepageCar">
    <w:name w:val="Note de bas de page Car"/>
    <w:basedOn w:val="Policepardfaut"/>
    <w:link w:val="Notedebasdepage"/>
    <w:uiPriority w:val="99"/>
    <w:rsid w:val="009617AF"/>
    <w:rPr>
      <w:sz w:val="20"/>
      <w:szCs w:val="20"/>
    </w:rPr>
  </w:style>
  <w:style w:type="character" w:styleId="Appelnotedebasdep">
    <w:name w:val="footnote reference"/>
    <w:basedOn w:val="Policepardfaut"/>
    <w:uiPriority w:val="99"/>
    <w:unhideWhenUsed/>
    <w:rsid w:val="00FB31F2"/>
    <w:rPr>
      <w:vertAlign w:val="superscript"/>
    </w:rPr>
  </w:style>
  <w:style w:type="character" w:customStyle="1" w:styleId="SansinterligneCar">
    <w:name w:val="Sans interligne Car"/>
    <w:basedOn w:val="Policepardfaut"/>
    <w:link w:val="Sansinterligne"/>
    <w:uiPriority w:val="1"/>
    <w:rsid w:val="001F5BEE"/>
    <w:rPr>
      <w:lang w:val="en-US"/>
    </w:rPr>
  </w:style>
  <w:style w:type="table" w:customStyle="1" w:styleId="Grilledutableau1">
    <w:name w:val="Grille du tableau1"/>
    <w:basedOn w:val="TableauNormal"/>
    <w:next w:val="Grilledutableau"/>
    <w:uiPriority w:val="39"/>
    <w:rsid w:val="00985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397A55"/>
    <w:pPr>
      <w:keepNext/>
      <w:keepLines/>
      <w:pBdr>
        <w:bottom w:val="none" w:sz="0" w:space="0" w:color="auto"/>
      </w:pBd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NormalWeb">
    <w:name w:val="Normal (Web)"/>
    <w:basedOn w:val="Normal"/>
    <w:uiPriority w:val="99"/>
    <w:unhideWhenUsed/>
    <w:rsid w:val="00DA75CB"/>
    <w:rPr>
      <w:rFonts w:ascii="Times New Roman" w:hAnsi="Times New Roman" w:cs="Times New Roman"/>
      <w:sz w:val="24"/>
      <w:szCs w:val="24"/>
    </w:rPr>
  </w:style>
  <w:style w:type="character" w:customStyle="1" w:styleId="Titre5Car">
    <w:name w:val="Titre 5 Car"/>
    <w:basedOn w:val="Policepardfaut"/>
    <w:link w:val="Titre5"/>
    <w:uiPriority w:val="9"/>
    <w:rsid w:val="001407AD"/>
    <w:rPr>
      <w:rFonts w:cstheme="minorHAnsi"/>
      <w:b/>
    </w:rPr>
  </w:style>
  <w:style w:type="character" w:customStyle="1" w:styleId="Titre6Car">
    <w:name w:val="Titre 6 Car"/>
    <w:basedOn w:val="Policepardfaut"/>
    <w:link w:val="Titre6"/>
    <w:uiPriority w:val="9"/>
    <w:rsid w:val="009E1997"/>
    <w:rPr>
      <w:rFonts w:cstheme="minorHAnsi"/>
      <w:b/>
    </w:rPr>
  </w:style>
  <w:style w:type="paragraph" w:styleId="Corpsdetexte">
    <w:name w:val="Body Text"/>
    <w:basedOn w:val="Normal"/>
    <w:link w:val="CorpsdetexteCar"/>
    <w:uiPriority w:val="99"/>
    <w:unhideWhenUsed/>
    <w:rsid w:val="00357510"/>
    <w:pPr>
      <w:spacing w:after="0"/>
      <w:jc w:val="both"/>
    </w:pPr>
  </w:style>
  <w:style w:type="character" w:customStyle="1" w:styleId="CorpsdetexteCar">
    <w:name w:val="Corps de texte Car"/>
    <w:basedOn w:val="Policepardfaut"/>
    <w:link w:val="Corpsdetexte"/>
    <w:uiPriority w:val="99"/>
    <w:rsid w:val="00357510"/>
  </w:style>
  <w:style w:type="character" w:customStyle="1" w:styleId="Titre7Car">
    <w:name w:val="Titre 7 Car"/>
    <w:basedOn w:val="Policepardfaut"/>
    <w:link w:val="Titre7"/>
    <w:uiPriority w:val="9"/>
    <w:rsid w:val="004265B8"/>
    <w:rPr>
      <w:rFonts w:eastAsiaTheme="majorEastAsia" w:cstheme="majorBidi"/>
      <w:b/>
      <w:color w:val="1F4D78" w:themeColor="accent1" w:themeShade="7F"/>
    </w:rPr>
  </w:style>
  <w:style w:type="paragraph" w:customStyle="1" w:styleId="ModelNrmlSingle">
    <w:name w:val="ModelNrmlSingle"/>
    <w:basedOn w:val="Normal"/>
    <w:link w:val="ModelNrmlSingleChar"/>
    <w:rsid w:val="00A014EC"/>
    <w:pPr>
      <w:spacing w:after="240" w:line="240" w:lineRule="auto"/>
      <w:ind w:firstLine="720"/>
      <w:jc w:val="both"/>
    </w:pPr>
    <w:rPr>
      <w:rFonts w:ascii="Times New Roman" w:eastAsia="Times New Roman" w:hAnsi="Times New Roman" w:cs="Times New Roman"/>
      <w:szCs w:val="20"/>
    </w:rPr>
  </w:style>
  <w:style w:type="character" w:customStyle="1" w:styleId="ModelNrmlSingleChar">
    <w:name w:val="ModelNrmlSingle Char"/>
    <w:link w:val="ModelNrmlSingle"/>
    <w:rsid w:val="00A014E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46972">
      <w:bodyDiv w:val="1"/>
      <w:marLeft w:val="0"/>
      <w:marRight w:val="0"/>
      <w:marTop w:val="0"/>
      <w:marBottom w:val="0"/>
      <w:divBdr>
        <w:top w:val="none" w:sz="0" w:space="0" w:color="auto"/>
        <w:left w:val="none" w:sz="0" w:space="0" w:color="auto"/>
        <w:bottom w:val="none" w:sz="0" w:space="0" w:color="auto"/>
        <w:right w:val="none" w:sz="0" w:space="0" w:color="auto"/>
      </w:divBdr>
      <w:divsChild>
        <w:div w:id="1746688502">
          <w:marLeft w:val="547"/>
          <w:marRight w:val="0"/>
          <w:marTop w:val="0"/>
          <w:marBottom w:val="0"/>
          <w:divBdr>
            <w:top w:val="none" w:sz="0" w:space="0" w:color="auto"/>
            <w:left w:val="none" w:sz="0" w:space="0" w:color="auto"/>
            <w:bottom w:val="none" w:sz="0" w:space="0" w:color="auto"/>
            <w:right w:val="none" w:sz="0" w:space="0" w:color="auto"/>
          </w:divBdr>
        </w:div>
        <w:div w:id="540676618">
          <w:marLeft w:val="547"/>
          <w:marRight w:val="0"/>
          <w:marTop w:val="0"/>
          <w:marBottom w:val="0"/>
          <w:divBdr>
            <w:top w:val="none" w:sz="0" w:space="0" w:color="auto"/>
            <w:left w:val="none" w:sz="0" w:space="0" w:color="auto"/>
            <w:bottom w:val="none" w:sz="0" w:space="0" w:color="auto"/>
            <w:right w:val="none" w:sz="0" w:space="0" w:color="auto"/>
          </w:divBdr>
        </w:div>
        <w:div w:id="1193499233">
          <w:marLeft w:val="1166"/>
          <w:marRight w:val="0"/>
          <w:marTop w:val="0"/>
          <w:marBottom w:val="0"/>
          <w:divBdr>
            <w:top w:val="none" w:sz="0" w:space="0" w:color="auto"/>
            <w:left w:val="none" w:sz="0" w:space="0" w:color="auto"/>
            <w:bottom w:val="none" w:sz="0" w:space="0" w:color="auto"/>
            <w:right w:val="none" w:sz="0" w:space="0" w:color="auto"/>
          </w:divBdr>
        </w:div>
        <w:div w:id="1042484634">
          <w:marLeft w:val="1166"/>
          <w:marRight w:val="0"/>
          <w:marTop w:val="0"/>
          <w:marBottom w:val="0"/>
          <w:divBdr>
            <w:top w:val="none" w:sz="0" w:space="0" w:color="auto"/>
            <w:left w:val="none" w:sz="0" w:space="0" w:color="auto"/>
            <w:bottom w:val="none" w:sz="0" w:space="0" w:color="auto"/>
            <w:right w:val="none" w:sz="0" w:space="0" w:color="auto"/>
          </w:divBdr>
        </w:div>
        <w:div w:id="266500997">
          <w:marLeft w:val="1166"/>
          <w:marRight w:val="0"/>
          <w:marTop w:val="0"/>
          <w:marBottom w:val="0"/>
          <w:divBdr>
            <w:top w:val="none" w:sz="0" w:space="0" w:color="auto"/>
            <w:left w:val="none" w:sz="0" w:space="0" w:color="auto"/>
            <w:bottom w:val="none" w:sz="0" w:space="0" w:color="auto"/>
            <w:right w:val="none" w:sz="0" w:space="0" w:color="auto"/>
          </w:divBdr>
        </w:div>
        <w:div w:id="732582748">
          <w:marLeft w:val="547"/>
          <w:marRight w:val="0"/>
          <w:marTop w:val="0"/>
          <w:marBottom w:val="0"/>
          <w:divBdr>
            <w:top w:val="none" w:sz="0" w:space="0" w:color="auto"/>
            <w:left w:val="none" w:sz="0" w:space="0" w:color="auto"/>
            <w:bottom w:val="none" w:sz="0" w:space="0" w:color="auto"/>
            <w:right w:val="none" w:sz="0" w:space="0" w:color="auto"/>
          </w:divBdr>
        </w:div>
        <w:div w:id="1017846587">
          <w:marLeft w:val="547"/>
          <w:marRight w:val="0"/>
          <w:marTop w:val="0"/>
          <w:marBottom w:val="0"/>
          <w:divBdr>
            <w:top w:val="none" w:sz="0" w:space="0" w:color="auto"/>
            <w:left w:val="none" w:sz="0" w:space="0" w:color="auto"/>
            <w:bottom w:val="none" w:sz="0" w:space="0" w:color="auto"/>
            <w:right w:val="none" w:sz="0" w:space="0" w:color="auto"/>
          </w:divBdr>
        </w:div>
        <w:div w:id="163517679">
          <w:marLeft w:val="1166"/>
          <w:marRight w:val="0"/>
          <w:marTop w:val="0"/>
          <w:marBottom w:val="0"/>
          <w:divBdr>
            <w:top w:val="none" w:sz="0" w:space="0" w:color="auto"/>
            <w:left w:val="none" w:sz="0" w:space="0" w:color="auto"/>
            <w:bottom w:val="none" w:sz="0" w:space="0" w:color="auto"/>
            <w:right w:val="none" w:sz="0" w:space="0" w:color="auto"/>
          </w:divBdr>
        </w:div>
        <w:div w:id="1640915614">
          <w:marLeft w:val="1166"/>
          <w:marRight w:val="0"/>
          <w:marTop w:val="0"/>
          <w:marBottom w:val="0"/>
          <w:divBdr>
            <w:top w:val="none" w:sz="0" w:space="0" w:color="auto"/>
            <w:left w:val="none" w:sz="0" w:space="0" w:color="auto"/>
            <w:bottom w:val="none" w:sz="0" w:space="0" w:color="auto"/>
            <w:right w:val="none" w:sz="0" w:space="0" w:color="auto"/>
          </w:divBdr>
        </w:div>
        <w:div w:id="1226331821">
          <w:marLeft w:val="1166"/>
          <w:marRight w:val="0"/>
          <w:marTop w:val="0"/>
          <w:marBottom w:val="0"/>
          <w:divBdr>
            <w:top w:val="none" w:sz="0" w:space="0" w:color="auto"/>
            <w:left w:val="none" w:sz="0" w:space="0" w:color="auto"/>
            <w:bottom w:val="none" w:sz="0" w:space="0" w:color="auto"/>
            <w:right w:val="none" w:sz="0" w:space="0" w:color="auto"/>
          </w:divBdr>
        </w:div>
        <w:div w:id="653224286">
          <w:marLeft w:val="547"/>
          <w:marRight w:val="0"/>
          <w:marTop w:val="0"/>
          <w:marBottom w:val="0"/>
          <w:divBdr>
            <w:top w:val="none" w:sz="0" w:space="0" w:color="auto"/>
            <w:left w:val="none" w:sz="0" w:space="0" w:color="auto"/>
            <w:bottom w:val="none" w:sz="0" w:space="0" w:color="auto"/>
            <w:right w:val="none" w:sz="0" w:space="0" w:color="auto"/>
          </w:divBdr>
        </w:div>
        <w:div w:id="1102262169">
          <w:marLeft w:val="547"/>
          <w:marRight w:val="0"/>
          <w:marTop w:val="0"/>
          <w:marBottom w:val="0"/>
          <w:divBdr>
            <w:top w:val="none" w:sz="0" w:space="0" w:color="auto"/>
            <w:left w:val="none" w:sz="0" w:space="0" w:color="auto"/>
            <w:bottom w:val="none" w:sz="0" w:space="0" w:color="auto"/>
            <w:right w:val="none" w:sz="0" w:space="0" w:color="auto"/>
          </w:divBdr>
        </w:div>
        <w:div w:id="859129771">
          <w:marLeft w:val="1166"/>
          <w:marRight w:val="0"/>
          <w:marTop w:val="0"/>
          <w:marBottom w:val="0"/>
          <w:divBdr>
            <w:top w:val="none" w:sz="0" w:space="0" w:color="auto"/>
            <w:left w:val="none" w:sz="0" w:space="0" w:color="auto"/>
            <w:bottom w:val="none" w:sz="0" w:space="0" w:color="auto"/>
            <w:right w:val="none" w:sz="0" w:space="0" w:color="auto"/>
          </w:divBdr>
        </w:div>
      </w:divsChild>
    </w:div>
    <w:div w:id="665324744">
      <w:bodyDiv w:val="1"/>
      <w:marLeft w:val="0"/>
      <w:marRight w:val="0"/>
      <w:marTop w:val="0"/>
      <w:marBottom w:val="0"/>
      <w:divBdr>
        <w:top w:val="none" w:sz="0" w:space="0" w:color="auto"/>
        <w:left w:val="none" w:sz="0" w:space="0" w:color="auto"/>
        <w:bottom w:val="none" w:sz="0" w:space="0" w:color="auto"/>
        <w:right w:val="none" w:sz="0" w:space="0" w:color="auto"/>
      </w:divBdr>
    </w:div>
    <w:div w:id="896086458">
      <w:bodyDiv w:val="1"/>
      <w:marLeft w:val="0"/>
      <w:marRight w:val="0"/>
      <w:marTop w:val="0"/>
      <w:marBottom w:val="0"/>
      <w:divBdr>
        <w:top w:val="none" w:sz="0" w:space="0" w:color="auto"/>
        <w:left w:val="none" w:sz="0" w:space="0" w:color="auto"/>
        <w:bottom w:val="none" w:sz="0" w:space="0" w:color="auto"/>
        <w:right w:val="none" w:sz="0" w:space="0" w:color="auto"/>
      </w:divBdr>
      <w:divsChild>
        <w:div w:id="92214768">
          <w:marLeft w:val="547"/>
          <w:marRight w:val="0"/>
          <w:marTop w:val="0"/>
          <w:marBottom w:val="0"/>
          <w:divBdr>
            <w:top w:val="none" w:sz="0" w:space="0" w:color="auto"/>
            <w:left w:val="none" w:sz="0" w:space="0" w:color="auto"/>
            <w:bottom w:val="none" w:sz="0" w:space="0" w:color="auto"/>
            <w:right w:val="none" w:sz="0" w:space="0" w:color="auto"/>
          </w:divBdr>
        </w:div>
      </w:divsChild>
    </w:div>
    <w:div w:id="1140803113">
      <w:bodyDiv w:val="1"/>
      <w:marLeft w:val="0"/>
      <w:marRight w:val="0"/>
      <w:marTop w:val="0"/>
      <w:marBottom w:val="0"/>
      <w:divBdr>
        <w:top w:val="none" w:sz="0" w:space="0" w:color="auto"/>
        <w:left w:val="none" w:sz="0" w:space="0" w:color="auto"/>
        <w:bottom w:val="none" w:sz="0" w:space="0" w:color="auto"/>
        <w:right w:val="none" w:sz="0" w:space="0" w:color="auto"/>
      </w:divBdr>
    </w:div>
    <w:div w:id="1218009898">
      <w:bodyDiv w:val="1"/>
      <w:marLeft w:val="0"/>
      <w:marRight w:val="0"/>
      <w:marTop w:val="0"/>
      <w:marBottom w:val="0"/>
      <w:divBdr>
        <w:top w:val="none" w:sz="0" w:space="0" w:color="auto"/>
        <w:left w:val="none" w:sz="0" w:space="0" w:color="auto"/>
        <w:bottom w:val="none" w:sz="0" w:space="0" w:color="auto"/>
        <w:right w:val="none" w:sz="0" w:space="0" w:color="auto"/>
      </w:divBdr>
      <w:divsChild>
        <w:div w:id="740300315">
          <w:marLeft w:val="547"/>
          <w:marRight w:val="0"/>
          <w:marTop w:val="0"/>
          <w:marBottom w:val="0"/>
          <w:divBdr>
            <w:top w:val="none" w:sz="0" w:space="0" w:color="auto"/>
            <w:left w:val="none" w:sz="0" w:space="0" w:color="auto"/>
            <w:bottom w:val="none" w:sz="0" w:space="0" w:color="auto"/>
            <w:right w:val="none" w:sz="0" w:space="0" w:color="auto"/>
          </w:divBdr>
        </w:div>
        <w:div w:id="2088451410">
          <w:marLeft w:val="547"/>
          <w:marRight w:val="0"/>
          <w:marTop w:val="0"/>
          <w:marBottom w:val="0"/>
          <w:divBdr>
            <w:top w:val="none" w:sz="0" w:space="0" w:color="auto"/>
            <w:left w:val="none" w:sz="0" w:space="0" w:color="auto"/>
            <w:bottom w:val="none" w:sz="0" w:space="0" w:color="auto"/>
            <w:right w:val="none" w:sz="0" w:space="0" w:color="auto"/>
          </w:divBdr>
        </w:div>
        <w:div w:id="1746684581">
          <w:marLeft w:val="547"/>
          <w:marRight w:val="0"/>
          <w:marTop w:val="0"/>
          <w:marBottom w:val="0"/>
          <w:divBdr>
            <w:top w:val="none" w:sz="0" w:space="0" w:color="auto"/>
            <w:left w:val="none" w:sz="0" w:space="0" w:color="auto"/>
            <w:bottom w:val="none" w:sz="0" w:space="0" w:color="auto"/>
            <w:right w:val="none" w:sz="0" w:space="0" w:color="auto"/>
          </w:divBdr>
        </w:div>
      </w:divsChild>
    </w:div>
    <w:div w:id="1471943871">
      <w:bodyDiv w:val="1"/>
      <w:marLeft w:val="0"/>
      <w:marRight w:val="0"/>
      <w:marTop w:val="0"/>
      <w:marBottom w:val="0"/>
      <w:divBdr>
        <w:top w:val="none" w:sz="0" w:space="0" w:color="auto"/>
        <w:left w:val="none" w:sz="0" w:space="0" w:color="auto"/>
        <w:bottom w:val="none" w:sz="0" w:space="0" w:color="auto"/>
        <w:right w:val="none" w:sz="0" w:space="0" w:color="auto"/>
      </w:divBdr>
    </w:div>
    <w:div w:id="209493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diagramQuickStyle" Target="diagrams/quickStyle3.xml"/><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hyperlink" Target="https://www.manager-go.com/management/leadership.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251A6F-EF98-4928-9A52-EE66EA13CB06}"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fr-FR"/>
        </a:p>
      </dgm:t>
    </dgm:pt>
    <dgm:pt modelId="{821D6AD2-9A0C-4A04-BC00-53639A19C560}">
      <dgm:prSet phldrT="[Texte]" custT="1"/>
      <dgm:spPr/>
      <dgm:t>
        <a:bodyPr/>
        <a:lstStyle/>
        <a:p>
          <a:pPr algn="ctr"/>
          <a:r>
            <a:rPr lang="fr-FR" sz="1050"/>
            <a:t>Ciblage géographique : Estimation du nombre de ménages à identifier</a:t>
          </a:r>
        </a:p>
      </dgm:t>
    </dgm:pt>
    <dgm:pt modelId="{AC9C339F-9FC1-457A-988E-96FCB3C519E8}" type="parTrans" cxnId="{6F9B8F9E-FC56-4DA1-94E9-3E65DB11BAF4}">
      <dgm:prSet/>
      <dgm:spPr/>
      <dgm:t>
        <a:bodyPr/>
        <a:lstStyle/>
        <a:p>
          <a:pPr algn="ctr"/>
          <a:endParaRPr lang="fr-FR"/>
        </a:p>
      </dgm:t>
    </dgm:pt>
    <dgm:pt modelId="{35DC5964-7B2C-47F6-9784-151F290BE2E7}" type="sibTrans" cxnId="{6F9B8F9E-FC56-4DA1-94E9-3E65DB11BAF4}">
      <dgm:prSet/>
      <dgm:spPr/>
      <dgm:t>
        <a:bodyPr/>
        <a:lstStyle/>
        <a:p>
          <a:pPr algn="ctr"/>
          <a:endParaRPr lang="fr-FR"/>
        </a:p>
      </dgm:t>
    </dgm:pt>
    <dgm:pt modelId="{2431273E-633A-44D5-833B-1469F439434E}">
      <dgm:prSet phldrT="[Texte]" custT="1"/>
      <dgm:spPr/>
      <dgm:t>
        <a:bodyPr/>
        <a:lstStyle/>
        <a:p>
          <a:pPr algn="ctr"/>
          <a:r>
            <a:rPr lang="fr-FR" sz="1050"/>
            <a:t>Ciblage communautaire</a:t>
          </a:r>
        </a:p>
      </dgm:t>
    </dgm:pt>
    <dgm:pt modelId="{CA8504C2-B442-4EAF-BE70-6F8D054F51A2}" type="sibTrans" cxnId="{A29689A8-62C7-41C1-A33E-CB8E603653F3}">
      <dgm:prSet/>
      <dgm:spPr/>
      <dgm:t>
        <a:bodyPr/>
        <a:lstStyle/>
        <a:p>
          <a:pPr algn="ctr"/>
          <a:endParaRPr lang="fr-FR"/>
        </a:p>
      </dgm:t>
    </dgm:pt>
    <dgm:pt modelId="{8F0D5BF7-B9E5-40E7-B0AA-DF929FF3336E}" type="parTrans" cxnId="{A29689A8-62C7-41C1-A33E-CB8E603653F3}">
      <dgm:prSet/>
      <dgm:spPr/>
      <dgm:t>
        <a:bodyPr/>
        <a:lstStyle/>
        <a:p>
          <a:pPr algn="ctr"/>
          <a:endParaRPr lang="fr-FR"/>
        </a:p>
      </dgm:t>
    </dgm:pt>
    <dgm:pt modelId="{35FA2655-F010-493A-92BF-203BCBC29E0A}">
      <dgm:prSet custT="1"/>
      <dgm:spPr/>
      <dgm:t>
        <a:bodyPr/>
        <a:lstStyle/>
        <a:p>
          <a:pPr algn="ctr"/>
          <a:r>
            <a:rPr lang="fr-FR" sz="1050"/>
            <a:t>Collecte de données </a:t>
          </a:r>
        </a:p>
      </dgm:t>
    </dgm:pt>
    <dgm:pt modelId="{70F8CFF2-3AFD-44C4-A50B-9F7FBFF547BB}" type="parTrans" cxnId="{D2D953A4-C8D1-4316-A178-CEEDE40B4158}">
      <dgm:prSet/>
      <dgm:spPr/>
      <dgm:t>
        <a:bodyPr/>
        <a:lstStyle/>
        <a:p>
          <a:pPr algn="ctr"/>
          <a:endParaRPr lang="fr-FR"/>
        </a:p>
      </dgm:t>
    </dgm:pt>
    <dgm:pt modelId="{A60C195E-DABE-4A6E-BA2C-F0D2C6846369}" type="sibTrans" cxnId="{D2D953A4-C8D1-4316-A178-CEEDE40B4158}">
      <dgm:prSet/>
      <dgm:spPr/>
      <dgm:t>
        <a:bodyPr/>
        <a:lstStyle/>
        <a:p>
          <a:pPr algn="ctr"/>
          <a:endParaRPr lang="fr-FR"/>
        </a:p>
      </dgm:t>
    </dgm:pt>
    <dgm:pt modelId="{B4E69DDD-172D-420C-847A-4199FE7B27B5}">
      <dgm:prSet custT="1"/>
      <dgm:spPr/>
      <dgm:t>
        <a:bodyPr/>
        <a:lstStyle/>
        <a:p>
          <a:pPr algn="ctr"/>
          <a:r>
            <a:rPr lang="fr-FR" sz="1050"/>
            <a:t>Vérification</a:t>
          </a:r>
        </a:p>
      </dgm:t>
    </dgm:pt>
    <dgm:pt modelId="{F023271A-1C9E-40FC-822A-26FE0CCEBDD8}" type="parTrans" cxnId="{C7A7DAD1-72D6-4F61-A0D9-482854A7920D}">
      <dgm:prSet/>
      <dgm:spPr/>
      <dgm:t>
        <a:bodyPr/>
        <a:lstStyle/>
        <a:p>
          <a:endParaRPr lang="en-US"/>
        </a:p>
      </dgm:t>
    </dgm:pt>
    <dgm:pt modelId="{B37AC295-FD9F-4D6B-8629-BED0DD7FC635}" type="sibTrans" cxnId="{C7A7DAD1-72D6-4F61-A0D9-482854A7920D}">
      <dgm:prSet/>
      <dgm:spPr/>
      <dgm:t>
        <a:bodyPr/>
        <a:lstStyle/>
        <a:p>
          <a:endParaRPr lang="en-US"/>
        </a:p>
      </dgm:t>
    </dgm:pt>
    <dgm:pt modelId="{CDB7FBB3-6E4B-4307-90C2-DB4BBC8D4621}" type="pres">
      <dgm:prSet presAssocID="{F8251A6F-EF98-4928-9A52-EE66EA13CB06}" presName="Name0" presStyleCnt="0">
        <dgm:presLayoutVars>
          <dgm:dir/>
          <dgm:resizeHandles val="exact"/>
        </dgm:presLayoutVars>
      </dgm:prSet>
      <dgm:spPr/>
      <dgm:t>
        <a:bodyPr/>
        <a:lstStyle/>
        <a:p>
          <a:endParaRPr lang="en-AU"/>
        </a:p>
      </dgm:t>
    </dgm:pt>
    <dgm:pt modelId="{09D10A72-BF67-438D-888D-2004A3259F47}" type="pres">
      <dgm:prSet presAssocID="{821D6AD2-9A0C-4A04-BC00-53639A19C560}" presName="node" presStyleLbl="node1" presStyleIdx="0" presStyleCnt="4" custScaleX="149541">
        <dgm:presLayoutVars>
          <dgm:bulletEnabled val="1"/>
        </dgm:presLayoutVars>
      </dgm:prSet>
      <dgm:spPr/>
      <dgm:t>
        <a:bodyPr/>
        <a:lstStyle/>
        <a:p>
          <a:endParaRPr lang="en-AU"/>
        </a:p>
      </dgm:t>
    </dgm:pt>
    <dgm:pt modelId="{D9DF02F6-FFD7-4EED-8853-28470E93B46F}" type="pres">
      <dgm:prSet presAssocID="{35DC5964-7B2C-47F6-9784-151F290BE2E7}" presName="sibTrans" presStyleLbl="sibTrans2D1" presStyleIdx="0" presStyleCnt="3"/>
      <dgm:spPr/>
      <dgm:t>
        <a:bodyPr/>
        <a:lstStyle/>
        <a:p>
          <a:endParaRPr lang="en-AU"/>
        </a:p>
      </dgm:t>
    </dgm:pt>
    <dgm:pt modelId="{E35CB0D8-3846-4795-9B72-F7F239828C91}" type="pres">
      <dgm:prSet presAssocID="{35DC5964-7B2C-47F6-9784-151F290BE2E7}" presName="connectorText" presStyleLbl="sibTrans2D1" presStyleIdx="0" presStyleCnt="3"/>
      <dgm:spPr/>
      <dgm:t>
        <a:bodyPr/>
        <a:lstStyle/>
        <a:p>
          <a:endParaRPr lang="en-AU"/>
        </a:p>
      </dgm:t>
    </dgm:pt>
    <dgm:pt modelId="{3BF9F7E9-EB72-4217-BDA9-278FCCB2814B}" type="pres">
      <dgm:prSet presAssocID="{2431273E-633A-44D5-833B-1469F439434E}" presName="node" presStyleLbl="node1" presStyleIdx="1" presStyleCnt="4" custScaleX="129420">
        <dgm:presLayoutVars>
          <dgm:bulletEnabled val="1"/>
        </dgm:presLayoutVars>
      </dgm:prSet>
      <dgm:spPr/>
      <dgm:t>
        <a:bodyPr/>
        <a:lstStyle/>
        <a:p>
          <a:endParaRPr lang="en-AU"/>
        </a:p>
      </dgm:t>
    </dgm:pt>
    <dgm:pt modelId="{1E55ECF6-8D72-4821-B4E9-D4C00AC2820B}" type="pres">
      <dgm:prSet presAssocID="{CA8504C2-B442-4EAF-BE70-6F8D054F51A2}" presName="sibTrans" presStyleLbl="sibTrans2D1" presStyleIdx="1" presStyleCnt="3"/>
      <dgm:spPr/>
      <dgm:t>
        <a:bodyPr/>
        <a:lstStyle/>
        <a:p>
          <a:endParaRPr lang="en-AU"/>
        </a:p>
      </dgm:t>
    </dgm:pt>
    <dgm:pt modelId="{AEFAD706-3257-43E7-8160-48BB758C5792}" type="pres">
      <dgm:prSet presAssocID="{CA8504C2-B442-4EAF-BE70-6F8D054F51A2}" presName="connectorText" presStyleLbl="sibTrans2D1" presStyleIdx="1" presStyleCnt="3"/>
      <dgm:spPr/>
      <dgm:t>
        <a:bodyPr/>
        <a:lstStyle/>
        <a:p>
          <a:endParaRPr lang="en-AU"/>
        </a:p>
      </dgm:t>
    </dgm:pt>
    <dgm:pt modelId="{0B0453E4-03F4-4FB1-B5C3-7E3963CDC751}" type="pres">
      <dgm:prSet presAssocID="{35FA2655-F010-493A-92BF-203BCBC29E0A}" presName="node" presStyleLbl="node1" presStyleIdx="2" presStyleCnt="4">
        <dgm:presLayoutVars>
          <dgm:bulletEnabled val="1"/>
        </dgm:presLayoutVars>
      </dgm:prSet>
      <dgm:spPr/>
      <dgm:t>
        <a:bodyPr/>
        <a:lstStyle/>
        <a:p>
          <a:endParaRPr lang="en-AU"/>
        </a:p>
      </dgm:t>
    </dgm:pt>
    <dgm:pt modelId="{ECC4D29C-FAD8-40EC-AA5A-16DB4481B7CC}" type="pres">
      <dgm:prSet presAssocID="{A60C195E-DABE-4A6E-BA2C-F0D2C6846369}" presName="sibTrans" presStyleLbl="sibTrans2D1" presStyleIdx="2" presStyleCnt="3"/>
      <dgm:spPr/>
      <dgm:t>
        <a:bodyPr/>
        <a:lstStyle/>
        <a:p>
          <a:endParaRPr lang="en-AU"/>
        </a:p>
      </dgm:t>
    </dgm:pt>
    <dgm:pt modelId="{271C31E5-9EBE-435B-99B2-1A46480E8475}" type="pres">
      <dgm:prSet presAssocID="{A60C195E-DABE-4A6E-BA2C-F0D2C6846369}" presName="connectorText" presStyleLbl="sibTrans2D1" presStyleIdx="2" presStyleCnt="3"/>
      <dgm:spPr/>
      <dgm:t>
        <a:bodyPr/>
        <a:lstStyle/>
        <a:p>
          <a:endParaRPr lang="en-AU"/>
        </a:p>
      </dgm:t>
    </dgm:pt>
    <dgm:pt modelId="{04A14ED6-55AD-443A-9883-8D4597AA102F}" type="pres">
      <dgm:prSet presAssocID="{B4E69DDD-172D-420C-847A-4199FE7B27B5}" presName="node" presStyleLbl="node1" presStyleIdx="3" presStyleCnt="4">
        <dgm:presLayoutVars>
          <dgm:bulletEnabled val="1"/>
        </dgm:presLayoutVars>
      </dgm:prSet>
      <dgm:spPr/>
      <dgm:t>
        <a:bodyPr/>
        <a:lstStyle/>
        <a:p>
          <a:endParaRPr lang="en-AU"/>
        </a:p>
      </dgm:t>
    </dgm:pt>
  </dgm:ptLst>
  <dgm:cxnLst>
    <dgm:cxn modelId="{7673BF07-AC8C-4959-9D0B-3688B08F71F9}" type="presOf" srcId="{35DC5964-7B2C-47F6-9784-151F290BE2E7}" destId="{D9DF02F6-FFD7-4EED-8853-28470E93B46F}" srcOrd="0" destOrd="0" presId="urn:microsoft.com/office/officeart/2005/8/layout/process1"/>
    <dgm:cxn modelId="{D2D953A4-C8D1-4316-A178-CEEDE40B4158}" srcId="{F8251A6F-EF98-4928-9A52-EE66EA13CB06}" destId="{35FA2655-F010-493A-92BF-203BCBC29E0A}" srcOrd="2" destOrd="0" parTransId="{70F8CFF2-3AFD-44C4-A50B-9F7FBFF547BB}" sibTransId="{A60C195E-DABE-4A6E-BA2C-F0D2C6846369}"/>
    <dgm:cxn modelId="{549342DB-225D-439B-9EF3-0AA44B06FBCA}" type="presOf" srcId="{35FA2655-F010-493A-92BF-203BCBC29E0A}" destId="{0B0453E4-03F4-4FB1-B5C3-7E3963CDC751}" srcOrd="0" destOrd="0" presId="urn:microsoft.com/office/officeart/2005/8/layout/process1"/>
    <dgm:cxn modelId="{CFC34721-A2E7-43FF-B6DD-87B72BDF8384}" type="presOf" srcId="{A60C195E-DABE-4A6E-BA2C-F0D2C6846369}" destId="{ECC4D29C-FAD8-40EC-AA5A-16DB4481B7CC}" srcOrd="0" destOrd="0" presId="urn:microsoft.com/office/officeart/2005/8/layout/process1"/>
    <dgm:cxn modelId="{C7A7DAD1-72D6-4F61-A0D9-482854A7920D}" srcId="{F8251A6F-EF98-4928-9A52-EE66EA13CB06}" destId="{B4E69DDD-172D-420C-847A-4199FE7B27B5}" srcOrd="3" destOrd="0" parTransId="{F023271A-1C9E-40FC-822A-26FE0CCEBDD8}" sibTransId="{B37AC295-FD9F-4D6B-8629-BED0DD7FC635}"/>
    <dgm:cxn modelId="{3767ED54-7691-43B6-98A3-04B724033381}" type="presOf" srcId="{35DC5964-7B2C-47F6-9784-151F290BE2E7}" destId="{E35CB0D8-3846-4795-9B72-F7F239828C91}" srcOrd="1" destOrd="0" presId="urn:microsoft.com/office/officeart/2005/8/layout/process1"/>
    <dgm:cxn modelId="{A29689A8-62C7-41C1-A33E-CB8E603653F3}" srcId="{F8251A6F-EF98-4928-9A52-EE66EA13CB06}" destId="{2431273E-633A-44D5-833B-1469F439434E}" srcOrd="1" destOrd="0" parTransId="{8F0D5BF7-B9E5-40E7-B0AA-DF929FF3336E}" sibTransId="{CA8504C2-B442-4EAF-BE70-6F8D054F51A2}"/>
    <dgm:cxn modelId="{4AA74C5C-568B-43E3-BA1D-E6781B08F11F}" type="presOf" srcId="{CA8504C2-B442-4EAF-BE70-6F8D054F51A2}" destId="{AEFAD706-3257-43E7-8160-48BB758C5792}" srcOrd="1" destOrd="0" presId="urn:microsoft.com/office/officeart/2005/8/layout/process1"/>
    <dgm:cxn modelId="{86A64E96-2915-4DC0-8620-98657C518D84}" type="presOf" srcId="{F8251A6F-EF98-4928-9A52-EE66EA13CB06}" destId="{CDB7FBB3-6E4B-4307-90C2-DB4BBC8D4621}" srcOrd="0" destOrd="0" presId="urn:microsoft.com/office/officeart/2005/8/layout/process1"/>
    <dgm:cxn modelId="{6D4FFBB0-E165-4A8D-AAB5-92F36176A196}" type="presOf" srcId="{2431273E-633A-44D5-833B-1469F439434E}" destId="{3BF9F7E9-EB72-4217-BDA9-278FCCB2814B}" srcOrd="0" destOrd="0" presId="urn:microsoft.com/office/officeart/2005/8/layout/process1"/>
    <dgm:cxn modelId="{92403DF3-EC22-4B66-8607-66572E62CB75}" type="presOf" srcId="{CA8504C2-B442-4EAF-BE70-6F8D054F51A2}" destId="{1E55ECF6-8D72-4821-B4E9-D4C00AC2820B}" srcOrd="0" destOrd="0" presId="urn:microsoft.com/office/officeart/2005/8/layout/process1"/>
    <dgm:cxn modelId="{6F9B8F9E-FC56-4DA1-94E9-3E65DB11BAF4}" srcId="{F8251A6F-EF98-4928-9A52-EE66EA13CB06}" destId="{821D6AD2-9A0C-4A04-BC00-53639A19C560}" srcOrd="0" destOrd="0" parTransId="{AC9C339F-9FC1-457A-988E-96FCB3C519E8}" sibTransId="{35DC5964-7B2C-47F6-9784-151F290BE2E7}"/>
    <dgm:cxn modelId="{13DD796A-C2AE-4C47-A00E-72A516CFFD14}" type="presOf" srcId="{821D6AD2-9A0C-4A04-BC00-53639A19C560}" destId="{09D10A72-BF67-438D-888D-2004A3259F47}" srcOrd="0" destOrd="0" presId="urn:microsoft.com/office/officeart/2005/8/layout/process1"/>
    <dgm:cxn modelId="{6563505F-DA8A-4C2B-B5A0-A67508A51269}" type="presOf" srcId="{B4E69DDD-172D-420C-847A-4199FE7B27B5}" destId="{04A14ED6-55AD-443A-9883-8D4597AA102F}" srcOrd="0" destOrd="0" presId="urn:microsoft.com/office/officeart/2005/8/layout/process1"/>
    <dgm:cxn modelId="{09AA4D0F-E0DA-4C37-B733-EB7A1AECB229}" type="presOf" srcId="{A60C195E-DABE-4A6E-BA2C-F0D2C6846369}" destId="{271C31E5-9EBE-435B-99B2-1A46480E8475}" srcOrd="1" destOrd="0" presId="urn:microsoft.com/office/officeart/2005/8/layout/process1"/>
    <dgm:cxn modelId="{DBB141C8-5811-407B-B72C-034E8E44318E}" type="presParOf" srcId="{CDB7FBB3-6E4B-4307-90C2-DB4BBC8D4621}" destId="{09D10A72-BF67-438D-888D-2004A3259F47}" srcOrd="0" destOrd="0" presId="urn:microsoft.com/office/officeart/2005/8/layout/process1"/>
    <dgm:cxn modelId="{C2B7C004-1CD3-449D-AA89-6AD9657F0959}" type="presParOf" srcId="{CDB7FBB3-6E4B-4307-90C2-DB4BBC8D4621}" destId="{D9DF02F6-FFD7-4EED-8853-28470E93B46F}" srcOrd="1" destOrd="0" presId="urn:microsoft.com/office/officeart/2005/8/layout/process1"/>
    <dgm:cxn modelId="{5148423A-1576-4E9C-9F57-F248D183A08F}" type="presParOf" srcId="{D9DF02F6-FFD7-4EED-8853-28470E93B46F}" destId="{E35CB0D8-3846-4795-9B72-F7F239828C91}" srcOrd="0" destOrd="0" presId="urn:microsoft.com/office/officeart/2005/8/layout/process1"/>
    <dgm:cxn modelId="{B1878C7B-B512-4BE5-B79A-E129FA1D5C9D}" type="presParOf" srcId="{CDB7FBB3-6E4B-4307-90C2-DB4BBC8D4621}" destId="{3BF9F7E9-EB72-4217-BDA9-278FCCB2814B}" srcOrd="2" destOrd="0" presId="urn:microsoft.com/office/officeart/2005/8/layout/process1"/>
    <dgm:cxn modelId="{C9581E2E-BF93-46E5-8777-2FA1153F1F4A}" type="presParOf" srcId="{CDB7FBB3-6E4B-4307-90C2-DB4BBC8D4621}" destId="{1E55ECF6-8D72-4821-B4E9-D4C00AC2820B}" srcOrd="3" destOrd="0" presId="urn:microsoft.com/office/officeart/2005/8/layout/process1"/>
    <dgm:cxn modelId="{CBA545B2-215C-4A24-B7AD-02A33F8228B9}" type="presParOf" srcId="{1E55ECF6-8D72-4821-B4E9-D4C00AC2820B}" destId="{AEFAD706-3257-43E7-8160-48BB758C5792}" srcOrd="0" destOrd="0" presId="urn:microsoft.com/office/officeart/2005/8/layout/process1"/>
    <dgm:cxn modelId="{A8011B77-38F9-4BD2-9D89-E80F48377736}" type="presParOf" srcId="{CDB7FBB3-6E4B-4307-90C2-DB4BBC8D4621}" destId="{0B0453E4-03F4-4FB1-B5C3-7E3963CDC751}" srcOrd="4" destOrd="0" presId="urn:microsoft.com/office/officeart/2005/8/layout/process1"/>
    <dgm:cxn modelId="{48D4FB54-22BD-4564-8FDB-9262EBDAC879}" type="presParOf" srcId="{CDB7FBB3-6E4B-4307-90C2-DB4BBC8D4621}" destId="{ECC4D29C-FAD8-40EC-AA5A-16DB4481B7CC}" srcOrd="5" destOrd="0" presId="urn:microsoft.com/office/officeart/2005/8/layout/process1"/>
    <dgm:cxn modelId="{76A4105F-DB66-407A-8DFC-82B70FAB0E78}" type="presParOf" srcId="{ECC4D29C-FAD8-40EC-AA5A-16DB4481B7CC}" destId="{271C31E5-9EBE-435B-99B2-1A46480E8475}" srcOrd="0" destOrd="0" presId="urn:microsoft.com/office/officeart/2005/8/layout/process1"/>
    <dgm:cxn modelId="{B69DD0F8-4038-4671-AFC6-09573F5705E1}" type="presParOf" srcId="{CDB7FBB3-6E4B-4307-90C2-DB4BBC8D4621}" destId="{04A14ED6-55AD-443A-9883-8D4597AA102F}" srcOrd="6"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017882-8219-4668-8D56-360CAA7F66AD}"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BC6C9AEF-D33D-4E9D-94C2-E27016ED75FC}">
      <dgm:prSet phldrT="[Texte]" custT="1"/>
      <dgm:spPr/>
      <dgm:t>
        <a:bodyPr/>
        <a:lstStyle/>
        <a:p>
          <a:pPr algn="l"/>
          <a:r>
            <a:rPr lang="fr-FR" sz="1000" b="1"/>
            <a:t>DENOMBREMENT</a:t>
          </a:r>
        </a:p>
      </dgm:t>
    </dgm:pt>
    <dgm:pt modelId="{420B30FF-4C3B-4E82-9526-49DE3447760C}" type="parTrans" cxnId="{02257AF0-23BD-49C0-AD2B-298C4C77F4F4}">
      <dgm:prSet/>
      <dgm:spPr/>
      <dgm:t>
        <a:bodyPr/>
        <a:lstStyle/>
        <a:p>
          <a:endParaRPr lang="fr-FR"/>
        </a:p>
      </dgm:t>
    </dgm:pt>
    <dgm:pt modelId="{8636C99F-4EEE-4B92-BA76-FCCE7B07A84B}" type="sibTrans" cxnId="{02257AF0-23BD-49C0-AD2B-298C4C77F4F4}">
      <dgm:prSet/>
      <dgm:spPr/>
      <dgm:t>
        <a:bodyPr/>
        <a:lstStyle/>
        <a:p>
          <a:endParaRPr lang="fr-FR"/>
        </a:p>
      </dgm:t>
    </dgm:pt>
    <dgm:pt modelId="{E2EA01E4-F68E-4994-80D3-F0998DF028EE}">
      <dgm:prSet phldrT="[Texte]"/>
      <dgm:spPr/>
      <dgm:t>
        <a:bodyPr/>
        <a:lstStyle/>
        <a:p>
          <a:r>
            <a:rPr lang="fr-FR"/>
            <a:t>Saisi</a:t>
          </a:r>
        </a:p>
      </dgm:t>
    </dgm:pt>
    <dgm:pt modelId="{90C2DF83-BB3F-47D8-8019-8888F76C719D}" type="parTrans" cxnId="{015517EF-F225-4975-ABF4-B54C5D60B220}">
      <dgm:prSet/>
      <dgm:spPr/>
      <dgm:t>
        <a:bodyPr/>
        <a:lstStyle/>
        <a:p>
          <a:endParaRPr lang="fr-FR"/>
        </a:p>
      </dgm:t>
    </dgm:pt>
    <dgm:pt modelId="{60295356-C0C8-42EC-9281-042E7D97F998}" type="sibTrans" cxnId="{015517EF-F225-4975-ABF4-B54C5D60B220}">
      <dgm:prSet/>
      <dgm:spPr/>
      <dgm:t>
        <a:bodyPr/>
        <a:lstStyle/>
        <a:p>
          <a:endParaRPr lang="fr-FR"/>
        </a:p>
      </dgm:t>
    </dgm:pt>
    <dgm:pt modelId="{799DE65B-2BEB-4071-A85A-404DC9CA3213}">
      <dgm:prSet phldrT="[Texte]" custT="1"/>
      <dgm:spPr/>
      <dgm:t>
        <a:bodyPr/>
        <a:lstStyle/>
        <a:p>
          <a:r>
            <a:rPr lang="fr-FR" sz="900" b="1"/>
            <a:t>IDENTIFICATION DES INCOHERENCES</a:t>
          </a:r>
        </a:p>
      </dgm:t>
    </dgm:pt>
    <dgm:pt modelId="{76EB55D0-779E-4325-8F77-AB009EE85BF2}" type="parTrans" cxnId="{281F1D42-B490-45B6-9492-AE45EC6004F1}">
      <dgm:prSet/>
      <dgm:spPr/>
      <dgm:t>
        <a:bodyPr/>
        <a:lstStyle/>
        <a:p>
          <a:endParaRPr lang="fr-FR"/>
        </a:p>
      </dgm:t>
    </dgm:pt>
    <dgm:pt modelId="{F75EC441-3B49-48B5-9F69-6B4B17EEACAB}" type="sibTrans" cxnId="{281F1D42-B490-45B6-9492-AE45EC6004F1}">
      <dgm:prSet/>
      <dgm:spPr/>
      <dgm:t>
        <a:bodyPr/>
        <a:lstStyle/>
        <a:p>
          <a:endParaRPr lang="fr-FR"/>
        </a:p>
      </dgm:t>
    </dgm:pt>
    <dgm:pt modelId="{5F1EB586-0822-4FF1-A6CE-777AEA63C1EE}">
      <dgm:prSet phldrT="[Texte]"/>
      <dgm:spPr/>
      <dgm:t>
        <a:bodyPr/>
        <a:lstStyle/>
        <a:p>
          <a:r>
            <a:rPr lang="fr-FR"/>
            <a:t> Téléchargement des données ménages, avec des incohérence, pour les superviseurs, avec les inforamtions nécessaires</a:t>
          </a:r>
        </a:p>
      </dgm:t>
    </dgm:pt>
    <dgm:pt modelId="{9BA7A3E8-1DCE-427C-BBFD-E99AAD5A1E8F}" type="parTrans" cxnId="{04456852-FB2D-4C9D-A3EC-C6B6A4ACD74A}">
      <dgm:prSet/>
      <dgm:spPr/>
      <dgm:t>
        <a:bodyPr/>
        <a:lstStyle/>
        <a:p>
          <a:endParaRPr lang="fr-FR"/>
        </a:p>
      </dgm:t>
    </dgm:pt>
    <dgm:pt modelId="{F6CA4D26-E111-431F-BD99-A6E38C6E7E93}" type="sibTrans" cxnId="{04456852-FB2D-4C9D-A3EC-C6B6A4ACD74A}">
      <dgm:prSet/>
      <dgm:spPr/>
      <dgm:t>
        <a:bodyPr/>
        <a:lstStyle/>
        <a:p>
          <a:endParaRPr lang="fr-FR"/>
        </a:p>
      </dgm:t>
    </dgm:pt>
    <dgm:pt modelId="{00B5C41B-5C0A-45A2-A7AF-7AF36438B13B}">
      <dgm:prSet phldrT="[Texte]" custT="1"/>
      <dgm:spPr/>
      <dgm:t>
        <a:bodyPr/>
        <a:lstStyle/>
        <a:p>
          <a:r>
            <a:rPr lang="fr-FR" sz="1000" b="1"/>
            <a:t>ANALYSE</a:t>
          </a:r>
        </a:p>
      </dgm:t>
    </dgm:pt>
    <dgm:pt modelId="{96A3E107-BA82-4DA0-BBCC-4F2E43FB1175}" type="parTrans" cxnId="{C2DE989F-7B08-4033-845C-B036DB472253}">
      <dgm:prSet/>
      <dgm:spPr/>
      <dgm:t>
        <a:bodyPr/>
        <a:lstStyle/>
        <a:p>
          <a:endParaRPr lang="fr-FR"/>
        </a:p>
      </dgm:t>
    </dgm:pt>
    <dgm:pt modelId="{18ABAE37-BFFD-4A39-8343-FC932BE97270}" type="sibTrans" cxnId="{C2DE989F-7B08-4033-845C-B036DB472253}">
      <dgm:prSet/>
      <dgm:spPr/>
      <dgm:t>
        <a:bodyPr/>
        <a:lstStyle/>
        <a:p>
          <a:endParaRPr lang="fr-FR"/>
        </a:p>
      </dgm:t>
    </dgm:pt>
    <dgm:pt modelId="{0A0CC698-BD14-48CA-9E44-37DBBF281404}">
      <dgm:prSet phldrT="[Texte]"/>
      <dgm:spPr/>
      <dgm:t>
        <a:bodyPr/>
        <a:lstStyle/>
        <a:p>
          <a:r>
            <a:rPr lang="fr-FR"/>
            <a:t>Analyse des résultats</a:t>
          </a:r>
        </a:p>
      </dgm:t>
    </dgm:pt>
    <dgm:pt modelId="{7DE2D46E-D088-4DB3-9CB5-885968AB5601}" type="parTrans" cxnId="{78B36CA4-775F-4279-9C50-8E59594B58CE}">
      <dgm:prSet/>
      <dgm:spPr/>
      <dgm:t>
        <a:bodyPr/>
        <a:lstStyle/>
        <a:p>
          <a:endParaRPr lang="fr-FR"/>
        </a:p>
      </dgm:t>
    </dgm:pt>
    <dgm:pt modelId="{EDCD7F22-BC55-4EC1-939C-1041DB99C46C}" type="sibTrans" cxnId="{78B36CA4-775F-4279-9C50-8E59594B58CE}">
      <dgm:prSet/>
      <dgm:spPr/>
      <dgm:t>
        <a:bodyPr/>
        <a:lstStyle/>
        <a:p>
          <a:endParaRPr lang="fr-FR"/>
        </a:p>
      </dgm:t>
    </dgm:pt>
    <dgm:pt modelId="{AFDD661B-9B8D-47B8-AA83-C58B5BC593F5}">
      <dgm:prSet phldrT="[Texte]"/>
      <dgm:spPr/>
      <dgm:t>
        <a:bodyPr/>
        <a:lstStyle/>
        <a:p>
          <a:r>
            <a:rPr lang="fr-FR"/>
            <a:t>Suivi et controle qualité</a:t>
          </a:r>
        </a:p>
      </dgm:t>
    </dgm:pt>
    <dgm:pt modelId="{6732C5F9-2D14-4381-9E99-2FB8ACC66416}" type="parTrans" cxnId="{C466E579-2F19-4C30-8B79-287693905ED3}">
      <dgm:prSet/>
      <dgm:spPr/>
      <dgm:t>
        <a:bodyPr/>
        <a:lstStyle/>
        <a:p>
          <a:endParaRPr lang="fr-FR"/>
        </a:p>
      </dgm:t>
    </dgm:pt>
    <dgm:pt modelId="{D8F0DF78-33C7-46FE-BA19-58DBADEA16CE}" type="sibTrans" cxnId="{C466E579-2F19-4C30-8B79-287693905ED3}">
      <dgm:prSet/>
      <dgm:spPr/>
      <dgm:t>
        <a:bodyPr/>
        <a:lstStyle/>
        <a:p>
          <a:endParaRPr lang="fr-FR"/>
        </a:p>
      </dgm:t>
    </dgm:pt>
    <dgm:pt modelId="{B420E58B-D2C3-4A52-ABB9-1BAEDF10680A}">
      <dgm:prSet phldrT="[Texte]"/>
      <dgm:spPr/>
      <dgm:t>
        <a:bodyPr/>
        <a:lstStyle/>
        <a:p>
          <a:r>
            <a:rPr lang="fr-FR"/>
            <a:t>Application du score</a:t>
          </a:r>
        </a:p>
      </dgm:t>
    </dgm:pt>
    <dgm:pt modelId="{D531E819-9711-4212-9219-FE3DDEA1F5A4}" type="parTrans" cxnId="{3120260E-A1B8-4887-BD70-07D0CFBA1ED7}">
      <dgm:prSet/>
      <dgm:spPr/>
      <dgm:t>
        <a:bodyPr/>
        <a:lstStyle/>
        <a:p>
          <a:endParaRPr lang="fr-FR"/>
        </a:p>
      </dgm:t>
    </dgm:pt>
    <dgm:pt modelId="{4CA6E936-D732-4B11-95E9-416178F5D597}" type="sibTrans" cxnId="{3120260E-A1B8-4887-BD70-07D0CFBA1ED7}">
      <dgm:prSet/>
      <dgm:spPr/>
      <dgm:t>
        <a:bodyPr/>
        <a:lstStyle/>
        <a:p>
          <a:endParaRPr lang="fr-FR"/>
        </a:p>
      </dgm:t>
    </dgm:pt>
    <dgm:pt modelId="{E3B435F8-7C5A-4CE0-B99A-86ED3259C9CC}">
      <dgm:prSet phldrT="[Texte]"/>
      <dgm:spPr/>
      <dgm:t>
        <a:bodyPr/>
        <a:lstStyle/>
        <a:p>
          <a:r>
            <a:rPr lang="fr-FR"/>
            <a:t>Envoi des données à la base centrale</a:t>
          </a:r>
        </a:p>
      </dgm:t>
    </dgm:pt>
    <dgm:pt modelId="{8453AA1A-9A05-4732-BB90-481C182B13BF}" type="parTrans" cxnId="{A1DB0908-EA28-4833-A9A8-374299C6A19D}">
      <dgm:prSet/>
      <dgm:spPr/>
      <dgm:t>
        <a:bodyPr/>
        <a:lstStyle/>
        <a:p>
          <a:endParaRPr lang="fr-FR"/>
        </a:p>
      </dgm:t>
    </dgm:pt>
    <dgm:pt modelId="{E8E5C4F3-9C42-4D9F-8EA3-96C4F03B6F92}" type="sibTrans" cxnId="{A1DB0908-EA28-4833-A9A8-374299C6A19D}">
      <dgm:prSet/>
      <dgm:spPr/>
      <dgm:t>
        <a:bodyPr/>
        <a:lstStyle/>
        <a:p>
          <a:endParaRPr lang="fr-FR"/>
        </a:p>
      </dgm:t>
    </dgm:pt>
    <dgm:pt modelId="{7DF2F9AF-D635-44AD-98A0-FFC967D2F20D}">
      <dgm:prSet phldrT="[Texte]"/>
      <dgm:spPr/>
      <dgm:t>
        <a:bodyPr/>
        <a:lstStyle/>
        <a:p>
          <a:r>
            <a:rPr lang="fr-FR"/>
            <a:t>Calcul des taux des incohérences</a:t>
          </a:r>
        </a:p>
      </dgm:t>
    </dgm:pt>
    <dgm:pt modelId="{C3C395AC-A8C7-4953-ADB6-824456B2239C}" type="parTrans" cxnId="{EC0CEE93-1AC8-42D3-9E15-5E77D346CD86}">
      <dgm:prSet/>
      <dgm:spPr/>
      <dgm:t>
        <a:bodyPr/>
        <a:lstStyle/>
        <a:p>
          <a:endParaRPr lang="fr-FR"/>
        </a:p>
      </dgm:t>
    </dgm:pt>
    <dgm:pt modelId="{7FFFEA97-D37B-42F0-AE17-47BB79A1FAA8}" type="sibTrans" cxnId="{EC0CEE93-1AC8-42D3-9E15-5E77D346CD86}">
      <dgm:prSet/>
      <dgm:spPr/>
      <dgm:t>
        <a:bodyPr/>
        <a:lstStyle/>
        <a:p>
          <a:endParaRPr lang="fr-FR"/>
        </a:p>
      </dgm:t>
    </dgm:pt>
    <dgm:pt modelId="{B7C5048F-21AA-4E42-B785-23FE48009FD1}">
      <dgm:prSet phldrT="[Texte]"/>
      <dgm:spPr/>
      <dgm:t>
        <a:bodyPr/>
        <a:lstStyle/>
        <a:p>
          <a:r>
            <a:rPr lang="fr-FR"/>
            <a:t>Prise de décision</a:t>
          </a:r>
        </a:p>
      </dgm:t>
    </dgm:pt>
    <dgm:pt modelId="{E6491DA7-D56A-4C6B-96A1-D6AA3FFDD396}" type="parTrans" cxnId="{D640BB70-2F82-4E57-BC60-B7D1A006FF19}">
      <dgm:prSet/>
      <dgm:spPr/>
      <dgm:t>
        <a:bodyPr/>
        <a:lstStyle/>
        <a:p>
          <a:endParaRPr lang="fr-FR"/>
        </a:p>
      </dgm:t>
    </dgm:pt>
    <dgm:pt modelId="{B1F13268-EFBB-4A73-83E7-B8A24EDB3E25}" type="sibTrans" cxnId="{D640BB70-2F82-4E57-BC60-B7D1A006FF19}">
      <dgm:prSet/>
      <dgm:spPr/>
      <dgm:t>
        <a:bodyPr/>
        <a:lstStyle/>
        <a:p>
          <a:endParaRPr lang="fr-FR"/>
        </a:p>
      </dgm:t>
    </dgm:pt>
    <dgm:pt modelId="{CCB84D9C-A653-453A-B1A2-8924215B3FA9}" type="pres">
      <dgm:prSet presAssocID="{43017882-8219-4668-8D56-360CAA7F66AD}" presName="linearFlow" presStyleCnt="0">
        <dgm:presLayoutVars>
          <dgm:dir/>
          <dgm:animLvl val="lvl"/>
          <dgm:resizeHandles val="exact"/>
        </dgm:presLayoutVars>
      </dgm:prSet>
      <dgm:spPr/>
      <dgm:t>
        <a:bodyPr/>
        <a:lstStyle/>
        <a:p>
          <a:endParaRPr lang="fr-FR"/>
        </a:p>
      </dgm:t>
    </dgm:pt>
    <dgm:pt modelId="{3B7B7D62-ED1C-442B-A501-1790399616FF}" type="pres">
      <dgm:prSet presAssocID="{BC6C9AEF-D33D-4E9D-94C2-E27016ED75FC}" presName="composite" presStyleCnt="0"/>
      <dgm:spPr/>
    </dgm:pt>
    <dgm:pt modelId="{0502ECBE-3075-496D-B128-13E3E7BB72CC}" type="pres">
      <dgm:prSet presAssocID="{BC6C9AEF-D33D-4E9D-94C2-E27016ED75FC}" presName="parTx" presStyleLbl="node1" presStyleIdx="0" presStyleCnt="3">
        <dgm:presLayoutVars>
          <dgm:chMax val="0"/>
          <dgm:chPref val="0"/>
          <dgm:bulletEnabled val="1"/>
        </dgm:presLayoutVars>
      </dgm:prSet>
      <dgm:spPr/>
      <dgm:t>
        <a:bodyPr/>
        <a:lstStyle/>
        <a:p>
          <a:endParaRPr lang="fr-FR"/>
        </a:p>
      </dgm:t>
    </dgm:pt>
    <dgm:pt modelId="{814A5303-41AF-4FC0-B98C-9F104F8CCC2E}" type="pres">
      <dgm:prSet presAssocID="{BC6C9AEF-D33D-4E9D-94C2-E27016ED75FC}" presName="parSh" presStyleLbl="node1" presStyleIdx="0" presStyleCnt="3" custScaleY="77835" custLinFactNeighborX="-29" custLinFactNeighborY="1862"/>
      <dgm:spPr/>
      <dgm:t>
        <a:bodyPr/>
        <a:lstStyle/>
        <a:p>
          <a:endParaRPr lang="fr-FR"/>
        </a:p>
      </dgm:t>
    </dgm:pt>
    <dgm:pt modelId="{67ACAB10-5173-4F09-A878-E30FB0948357}" type="pres">
      <dgm:prSet presAssocID="{BC6C9AEF-D33D-4E9D-94C2-E27016ED75FC}" presName="desTx" presStyleLbl="fgAcc1" presStyleIdx="0" presStyleCnt="3" custScaleY="76603" custLinFactNeighborX="-5600">
        <dgm:presLayoutVars>
          <dgm:bulletEnabled val="1"/>
        </dgm:presLayoutVars>
      </dgm:prSet>
      <dgm:spPr/>
      <dgm:t>
        <a:bodyPr/>
        <a:lstStyle/>
        <a:p>
          <a:endParaRPr lang="fr-FR"/>
        </a:p>
      </dgm:t>
    </dgm:pt>
    <dgm:pt modelId="{2E6878B8-5470-42D8-A56B-EC32883AFB07}" type="pres">
      <dgm:prSet presAssocID="{8636C99F-4EEE-4B92-BA76-FCCE7B07A84B}" presName="sibTrans" presStyleLbl="sibTrans2D1" presStyleIdx="0" presStyleCnt="2"/>
      <dgm:spPr/>
      <dgm:t>
        <a:bodyPr/>
        <a:lstStyle/>
        <a:p>
          <a:endParaRPr lang="fr-FR"/>
        </a:p>
      </dgm:t>
    </dgm:pt>
    <dgm:pt modelId="{63F80B24-69A3-4FDD-AA30-F81A3562FED2}" type="pres">
      <dgm:prSet presAssocID="{8636C99F-4EEE-4B92-BA76-FCCE7B07A84B}" presName="connTx" presStyleLbl="sibTrans2D1" presStyleIdx="0" presStyleCnt="2"/>
      <dgm:spPr/>
      <dgm:t>
        <a:bodyPr/>
        <a:lstStyle/>
        <a:p>
          <a:endParaRPr lang="fr-FR"/>
        </a:p>
      </dgm:t>
    </dgm:pt>
    <dgm:pt modelId="{F1E8FCD5-A791-4756-9E95-9CE90229F42D}" type="pres">
      <dgm:prSet presAssocID="{799DE65B-2BEB-4071-A85A-404DC9CA3213}" presName="composite" presStyleCnt="0"/>
      <dgm:spPr/>
    </dgm:pt>
    <dgm:pt modelId="{8561A502-4F90-43ED-8A8F-7FD248296968}" type="pres">
      <dgm:prSet presAssocID="{799DE65B-2BEB-4071-A85A-404DC9CA3213}" presName="parTx" presStyleLbl="node1" presStyleIdx="0" presStyleCnt="3">
        <dgm:presLayoutVars>
          <dgm:chMax val="0"/>
          <dgm:chPref val="0"/>
          <dgm:bulletEnabled val="1"/>
        </dgm:presLayoutVars>
      </dgm:prSet>
      <dgm:spPr/>
      <dgm:t>
        <a:bodyPr/>
        <a:lstStyle/>
        <a:p>
          <a:endParaRPr lang="fr-FR"/>
        </a:p>
      </dgm:t>
    </dgm:pt>
    <dgm:pt modelId="{51F27DBB-BA1A-41B2-8081-3B287CAF2E83}" type="pres">
      <dgm:prSet presAssocID="{799DE65B-2BEB-4071-A85A-404DC9CA3213}" presName="parSh" presStyleLbl="node1" presStyleIdx="1" presStyleCnt="3" custScaleY="76187"/>
      <dgm:spPr/>
      <dgm:t>
        <a:bodyPr/>
        <a:lstStyle/>
        <a:p>
          <a:endParaRPr lang="fr-FR"/>
        </a:p>
      </dgm:t>
    </dgm:pt>
    <dgm:pt modelId="{502AA5AF-4097-4FE6-92A2-E4F9B3857509}" type="pres">
      <dgm:prSet presAssocID="{799DE65B-2BEB-4071-A85A-404DC9CA3213}" presName="desTx" presStyleLbl="fgAcc1" presStyleIdx="1" presStyleCnt="3" custScaleX="115146" custScaleY="79390" custLinFactNeighborX="-3200">
        <dgm:presLayoutVars>
          <dgm:bulletEnabled val="1"/>
        </dgm:presLayoutVars>
      </dgm:prSet>
      <dgm:spPr/>
      <dgm:t>
        <a:bodyPr/>
        <a:lstStyle/>
        <a:p>
          <a:endParaRPr lang="fr-FR"/>
        </a:p>
      </dgm:t>
    </dgm:pt>
    <dgm:pt modelId="{251C5CAC-D054-48D6-BE59-2A03081CC824}" type="pres">
      <dgm:prSet presAssocID="{F75EC441-3B49-48B5-9F69-6B4B17EEACAB}" presName="sibTrans" presStyleLbl="sibTrans2D1" presStyleIdx="1" presStyleCnt="2"/>
      <dgm:spPr/>
      <dgm:t>
        <a:bodyPr/>
        <a:lstStyle/>
        <a:p>
          <a:endParaRPr lang="fr-FR"/>
        </a:p>
      </dgm:t>
    </dgm:pt>
    <dgm:pt modelId="{FAE21769-2C1B-4976-89A2-E283F29B0899}" type="pres">
      <dgm:prSet presAssocID="{F75EC441-3B49-48B5-9F69-6B4B17EEACAB}" presName="connTx" presStyleLbl="sibTrans2D1" presStyleIdx="1" presStyleCnt="2"/>
      <dgm:spPr/>
      <dgm:t>
        <a:bodyPr/>
        <a:lstStyle/>
        <a:p>
          <a:endParaRPr lang="fr-FR"/>
        </a:p>
      </dgm:t>
    </dgm:pt>
    <dgm:pt modelId="{E10F71C0-B838-43B5-A4D7-034E490478A9}" type="pres">
      <dgm:prSet presAssocID="{00B5C41B-5C0A-45A2-A7AF-7AF36438B13B}" presName="composite" presStyleCnt="0"/>
      <dgm:spPr/>
    </dgm:pt>
    <dgm:pt modelId="{CA5E5454-7C5F-4D2E-BB54-CD6F2EA6FE5F}" type="pres">
      <dgm:prSet presAssocID="{00B5C41B-5C0A-45A2-A7AF-7AF36438B13B}" presName="parTx" presStyleLbl="node1" presStyleIdx="1" presStyleCnt="3">
        <dgm:presLayoutVars>
          <dgm:chMax val="0"/>
          <dgm:chPref val="0"/>
          <dgm:bulletEnabled val="1"/>
        </dgm:presLayoutVars>
      </dgm:prSet>
      <dgm:spPr/>
      <dgm:t>
        <a:bodyPr/>
        <a:lstStyle/>
        <a:p>
          <a:endParaRPr lang="fr-FR"/>
        </a:p>
      </dgm:t>
    </dgm:pt>
    <dgm:pt modelId="{02C48750-F1B2-4AB6-BA1E-3CADDF5AEA9D}" type="pres">
      <dgm:prSet presAssocID="{00B5C41B-5C0A-45A2-A7AF-7AF36438B13B}" presName="parSh" presStyleLbl="node1" presStyleIdx="2" presStyleCnt="3" custScaleX="110837" custScaleY="87150"/>
      <dgm:spPr/>
      <dgm:t>
        <a:bodyPr/>
        <a:lstStyle/>
        <a:p>
          <a:endParaRPr lang="fr-FR"/>
        </a:p>
      </dgm:t>
    </dgm:pt>
    <dgm:pt modelId="{524F7A3C-112A-40EB-8D45-62187C505F4F}" type="pres">
      <dgm:prSet presAssocID="{00B5C41B-5C0A-45A2-A7AF-7AF36438B13B}" presName="desTx" presStyleLbl="fgAcc1" presStyleIdx="2" presStyleCnt="3" custScaleX="137588" custScaleY="76603" custLinFactNeighborX="451" custLinFactNeighborY="-4524">
        <dgm:presLayoutVars>
          <dgm:bulletEnabled val="1"/>
        </dgm:presLayoutVars>
      </dgm:prSet>
      <dgm:spPr/>
      <dgm:t>
        <a:bodyPr/>
        <a:lstStyle/>
        <a:p>
          <a:endParaRPr lang="fr-FR"/>
        </a:p>
      </dgm:t>
    </dgm:pt>
  </dgm:ptLst>
  <dgm:cxnLst>
    <dgm:cxn modelId="{20720F01-D34B-4684-88B2-8F11CB53E24D}" type="presOf" srcId="{8636C99F-4EEE-4B92-BA76-FCCE7B07A84B}" destId="{2E6878B8-5470-42D8-A56B-EC32883AFB07}" srcOrd="0" destOrd="0" presId="urn:microsoft.com/office/officeart/2005/8/layout/process3"/>
    <dgm:cxn modelId="{D95F4857-AD24-4450-BB99-F46B64F9D353}" type="presOf" srcId="{00B5C41B-5C0A-45A2-A7AF-7AF36438B13B}" destId="{CA5E5454-7C5F-4D2E-BB54-CD6F2EA6FE5F}" srcOrd="0" destOrd="0" presId="urn:microsoft.com/office/officeart/2005/8/layout/process3"/>
    <dgm:cxn modelId="{2B62EA51-7089-4496-B171-F475CA20354A}" type="presOf" srcId="{BC6C9AEF-D33D-4E9D-94C2-E27016ED75FC}" destId="{814A5303-41AF-4FC0-B98C-9F104F8CCC2E}" srcOrd="1" destOrd="0" presId="urn:microsoft.com/office/officeart/2005/8/layout/process3"/>
    <dgm:cxn modelId="{C2DE989F-7B08-4033-845C-B036DB472253}" srcId="{43017882-8219-4668-8D56-360CAA7F66AD}" destId="{00B5C41B-5C0A-45A2-A7AF-7AF36438B13B}" srcOrd="2" destOrd="0" parTransId="{96A3E107-BA82-4DA0-BBCC-4F2E43FB1175}" sibTransId="{18ABAE37-BFFD-4A39-8343-FC932BE97270}"/>
    <dgm:cxn modelId="{5ECE1471-515D-4BC4-A635-CE20810DBEF9}" type="presOf" srcId="{B420E58B-D2C3-4A52-ABB9-1BAEDF10680A}" destId="{67ACAB10-5173-4F09-A878-E30FB0948357}" srcOrd="0" destOrd="2" presId="urn:microsoft.com/office/officeart/2005/8/layout/process3"/>
    <dgm:cxn modelId="{78B36CA4-775F-4279-9C50-8E59594B58CE}" srcId="{00B5C41B-5C0A-45A2-A7AF-7AF36438B13B}" destId="{0A0CC698-BD14-48CA-9E44-37DBBF281404}" srcOrd="0" destOrd="0" parTransId="{7DE2D46E-D088-4DB3-9CB5-885968AB5601}" sibTransId="{EDCD7F22-BC55-4EC1-939C-1041DB99C46C}"/>
    <dgm:cxn modelId="{04456852-FB2D-4C9D-A3EC-C6B6A4ACD74A}" srcId="{799DE65B-2BEB-4071-A85A-404DC9CA3213}" destId="{5F1EB586-0822-4FF1-A6CE-777AEA63C1EE}" srcOrd="0" destOrd="0" parTransId="{9BA7A3E8-1DCE-427C-BBFD-E99AAD5A1E8F}" sibTransId="{F6CA4D26-E111-431F-BD99-A6E38C6E7E93}"/>
    <dgm:cxn modelId="{A1DB0908-EA28-4833-A9A8-374299C6A19D}" srcId="{BC6C9AEF-D33D-4E9D-94C2-E27016ED75FC}" destId="{E3B435F8-7C5A-4CE0-B99A-86ED3259C9CC}" srcOrd="3" destOrd="0" parTransId="{8453AA1A-9A05-4732-BB90-481C182B13BF}" sibTransId="{E8E5C4F3-9C42-4D9F-8EA3-96C4F03B6F92}"/>
    <dgm:cxn modelId="{B84DC94A-F84F-4EE3-844D-07186B001384}" type="presOf" srcId="{00B5C41B-5C0A-45A2-A7AF-7AF36438B13B}" destId="{02C48750-F1B2-4AB6-BA1E-3CADDF5AEA9D}" srcOrd="1" destOrd="0" presId="urn:microsoft.com/office/officeart/2005/8/layout/process3"/>
    <dgm:cxn modelId="{D640BB70-2F82-4E57-BC60-B7D1A006FF19}" srcId="{00B5C41B-5C0A-45A2-A7AF-7AF36438B13B}" destId="{B7C5048F-21AA-4E42-B785-23FE48009FD1}" srcOrd="1" destOrd="0" parTransId="{E6491DA7-D56A-4C6B-96A1-D6AA3FFDD396}" sibTransId="{B1F13268-EFBB-4A73-83E7-B8A24EDB3E25}"/>
    <dgm:cxn modelId="{1EF323F0-C5CC-4BEF-B2B7-E4FEBABAFC77}" type="presOf" srcId="{799DE65B-2BEB-4071-A85A-404DC9CA3213}" destId="{51F27DBB-BA1A-41B2-8081-3B287CAF2E83}" srcOrd="1" destOrd="0" presId="urn:microsoft.com/office/officeart/2005/8/layout/process3"/>
    <dgm:cxn modelId="{B082C41C-3C2E-463A-BE63-B2DF2122DC2C}" type="presOf" srcId="{0A0CC698-BD14-48CA-9E44-37DBBF281404}" destId="{524F7A3C-112A-40EB-8D45-62187C505F4F}" srcOrd="0" destOrd="0" presId="urn:microsoft.com/office/officeart/2005/8/layout/process3"/>
    <dgm:cxn modelId="{43937572-52F2-4048-BDFF-DEB477DDC4B3}" type="presOf" srcId="{BC6C9AEF-D33D-4E9D-94C2-E27016ED75FC}" destId="{0502ECBE-3075-496D-B128-13E3E7BB72CC}" srcOrd="0" destOrd="0" presId="urn:microsoft.com/office/officeart/2005/8/layout/process3"/>
    <dgm:cxn modelId="{8B8FC2EE-B4AF-4250-9697-40AE38320A34}" type="presOf" srcId="{7DF2F9AF-D635-44AD-98A0-FFC967D2F20D}" destId="{502AA5AF-4097-4FE6-92A2-E4F9B3857509}" srcOrd="0" destOrd="1" presId="urn:microsoft.com/office/officeart/2005/8/layout/process3"/>
    <dgm:cxn modelId="{3EA62DB5-D777-438A-B3D9-A0CC517F66B8}" type="presOf" srcId="{43017882-8219-4668-8D56-360CAA7F66AD}" destId="{CCB84D9C-A653-453A-B1A2-8924215B3FA9}" srcOrd="0" destOrd="0" presId="urn:microsoft.com/office/officeart/2005/8/layout/process3"/>
    <dgm:cxn modelId="{02257AF0-23BD-49C0-AD2B-298C4C77F4F4}" srcId="{43017882-8219-4668-8D56-360CAA7F66AD}" destId="{BC6C9AEF-D33D-4E9D-94C2-E27016ED75FC}" srcOrd="0" destOrd="0" parTransId="{420B30FF-4C3B-4E82-9526-49DE3447760C}" sibTransId="{8636C99F-4EEE-4B92-BA76-FCCE7B07A84B}"/>
    <dgm:cxn modelId="{717629A6-FFC0-4579-A8A8-98096B105097}" type="presOf" srcId="{E2EA01E4-F68E-4994-80D3-F0998DF028EE}" destId="{67ACAB10-5173-4F09-A878-E30FB0948357}" srcOrd="0" destOrd="0" presId="urn:microsoft.com/office/officeart/2005/8/layout/process3"/>
    <dgm:cxn modelId="{281F1D42-B490-45B6-9492-AE45EC6004F1}" srcId="{43017882-8219-4668-8D56-360CAA7F66AD}" destId="{799DE65B-2BEB-4071-A85A-404DC9CA3213}" srcOrd="1" destOrd="0" parTransId="{76EB55D0-779E-4325-8F77-AB009EE85BF2}" sibTransId="{F75EC441-3B49-48B5-9F69-6B4B17EEACAB}"/>
    <dgm:cxn modelId="{EC0CEE93-1AC8-42D3-9E15-5E77D346CD86}" srcId="{799DE65B-2BEB-4071-A85A-404DC9CA3213}" destId="{7DF2F9AF-D635-44AD-98A0-FFC967D2F20D}" srcOrd="1" destOrd="0" parTransId="{C3C395AC-A8C7-4953-ADB6-824456B2239C}" sibTransId="{7FFFEA97-D37B-42F0-AE17-47BB79A1FAA8}"/>
    <dgm:cxn modelId="{F664AF19-7ED2-471D-9648-7F9CDD5036B7}" type="presOf" srcId="{B7C5048F-21AA-4E42-B785-23FE48009FD1}" destId="{524F7A3C-112A-40EB-8D45-62187C505F4F}" srcOrd="0" destOrd="1" presId="urn:microsoft.com/office/officeart/2005/8/layout/process3"/>
    <dgm:cxn modelId="{3120260E-A1B8-4887-BD70-07D0CFBA1ED7}" srcId="{BC6C9AEF-D33D-4E9D-94C2-E27016ED75FC}" destId="{B420E58B-D2C3-4A52-ABB9-1BAEDF10680A}" srcOrd="2" destOrd="0" parTransId="{D531E819-9711-4212-9219-FE3DDEA1F5A4}" sibTransId="{4CA6E936-D732-4B11-95E9-416178F5D597}"/>
    <dgm:cxn modelId="{94C9FBE4-0A1C-451C-8316-EAF22C37E4AD}" type="presOf" srcId="{E3B435F8-7C5A-4CE0-B99A-86ED3259C9CC}" destId="{67ACAB10-5173-4F09-A878-E30FB0948357}" srcOrd="0" destOrd="3" presId="urn:microsoft.com/office/officeart/2005/8/layout/process3"/>
    <dgm:cxn modelId="{408C2B1C-0C90-4A02-AD85-75848D61D509}" type="presOf" srcId="{8636C99F-4EEE-4B92-BA76-FCCE7B07A84B}" destId="{63F80B24-69A3-4FDD-AA30-F81A3562FED2}" srcOrd="1" destOrd="0" presId="urn:microsoft.com/office/officeart/2005/8/layout/process3"/>
    <dgm:cxn modelId="{AAD844F6-9E6E-4A15-9156-A2CAAE624501}" type="presOf" srcId="{F75EC441-3B49-48B5-9F69-6B4B17EEACAB}" destId="{251C5CAC-D054-48D6-BE59-2A03081CC824}" srcOrd="0" destOrd="0" presId="urn:microsoft.com/office/officeart/2005/8/layout/process3"/>
    <dgm:cxn modelId="{33D93B09-F610-4D96-BED0-7D5CB804517B}" type="presOf" srcId="{F75EC441-3B49-48B5-9F69-6B4B17EEACAB}" destId="{FAE21769-2C1B-4976-89A2-E283F29B0899}" srcOrd="1" destOrd="0" presId="urn:microsoft.com/office/officeart/2005/8/layout/process3"/>
    <dgm:cxn modelId="{0088D045-E189-40D2-B911-8687E79871D1}" type="presOf" srcId="{5F1EB586-0822-4FF1-A6CE-777AEA63C1EE}" destId="{502AA5AF-4097-4FE6-92A2-E4F9B3857509}" srcOrd="0" destOrd="0" presId="urn:microsoft.com/office/officeart/2005/8/layout/process3"/>
    <dgm:cxn modelId="{015517EF-F225-4975-ABF4-B54C5D60B220}" srcId="{BC6C9AEF-D33D-4E9D-94C2-E27016ED75FC}" destId="{E2EA01E4-F68E-4994-80D3-F0998DF028EE}" srcOrd="0" destOrd="0" parTransId="{90C2DF83-BB3F-47D8-8019-8888F76C719D}" sibTransId="{60295356-C0C8-42EC-9281-042E7D97F998}"/>
    <dgm:cxn modelId="{1F647AEC-5E7B-430E-8853-379BCC754031}" type="presOf" srcId="{799DE65B-2BEB-4071-A85A-404DC9CA3213}" destId="{8561A502-4F90-43ED-8A8F-7FD248296968}" srcOrd="0" destOrd="0" presId="urn:microsoft.com/office/officeart/2005/8/layout/process3"/>
    <dgm:cxn modelId="{C466E579-2F19-4C30-8B79-287693905ED3}" srcId="{BC6C9AEF-D33D-4E9D-94C2-E27016ED75FC}" destId="{AFDD661B-9B8D-47B8-AA83-C58B5BC593F5}" srcOrd="1" destOrd="0" parTransId="{6732C5F9-2D14-4381-9E99-2FB8ACC66416}" sibTransId="{D8F0DF78-33C7-46FE-BA19-58DBADEA16CE}"/>
    <dgm:cxn modelId="{CA48026F-A3E6-4422-A9ED-97349F279A46}" type="presOf" srcId="{AFDD661B-9B8D-47B8-AA83-C58B5BC593F5}" destId="{67ACAB10-5173-4F09-A878-E30FB0948357}" srcOrd="0" destOrd="1" presId="urn:microsoft.com/office/officeart/2005/8/layout/process3"/>
    <dgm:cxn modelId="{8C0660E4-2BD6-4581-BFC8-288D74970881}" type="presParOf" srcId="{CCB84D9C-A653-453A-B1A2-8924215B3FA9}" destId="{3B7B7D62-ED1C-442B-A501-1790399616FF}" srcOrd="0" destOrd="0" presId="urn:microsoft.com/office/officeart/2005/8/layout/process3"/>
    <dgm:cxn modelId="{2B420A6A-47B7-4AE9-9F62-B7D7A5CEE261}" type="presParOf" srcId="{3B7B7D62-ED1C-442B-A501-1790399616FF}" destId="{0502ECBE-3075-496D-B128-13E3E7BB72CC}" srcOrd="0" destOrd="0" presId="urn:microsoft.com/office/officeart/2005/8/layout/process3"/>
    <dgm:cxn modelId="{F917C5CF-7506-4347-83A5-DAA9FC0931C0}" type="presParOf" srcId="{3B7B7D62-ED1C-442B-A501-1790399616FF}" destId="{814A5303-41AF-4FC0-B98C-9F104F8CCC2E}" srcOrd="1" destOrd="0" presId="urn:microsoft.com/office/officeart/2005/8/layout/process3"/>
    <dgm:cxn modelId="{CF14F0D9-5CD6-41E9-B7C6-EE031FF8FFD7}" type="presParOf" srcId="{3B7B7D62-ED1C-442B-A501-1790399616FF}" destId="{67ACAB10-5173-4F09-A878-E30FB0948357}" srcOrd="2" destOrd="0" presId="urn:microsoft.com/office/officeart/2005/8/layout/process3"/>
    <dgm:cxn modelId="{C311786C-48AE-4A4A-BC0C-EC3622BB1403}" type="presParOf" srcId="{CCB84D9C-A653-453A-B1A2-8924215B3FA9}" destId="{2E6878B8-5470-42D8-A56B-EC32883AFB07}" srcOrd="1" destOrd="0" presId="urn:microsoft.com/office/officeart/2005/8/layout/process3"/>
    <dgm:cxn modelId="{C94B232D-C962-41DA-87DD-C357ADF5B733}" type="presParOf" srcId="{2E6878B8-5470-42D8-A56B-EC32883AFB07}" destId="{63F80B24-69A3-4FDD-AA30-F81A3562FED2}" srcOrd="0" destOrd="0" presId="urn:microsoft.com/office/officeart/2005/8/layout/process3"/>
    <dgm:cxn modelId="{89038F1A-192F-41B8-8B08-4277A2B3AA3A}" type="presParOf" srcId="{CCB84D9C-A653-453A-B1A2-8924215B3FA9}" destId="{F1E8FCD5-A791-4756-9E95-9CE90229F42D}" srcOrd="2" destOrd="0" presId="urn:microsoft.com/office/officeart/2005/8/layout/process3"/>
    <dgm:cxn modelId="{FB122E9C-8E7C-4189-9337-663F507E0BA6}" type="presParOf" srcId="{F1E8FCD5-A791-4756-9E95-9CE90229F42D}" destId="{8561A502-4F90-43ED-8A8F-7FD248296968}" srcOrd="0" destOrd="0" presId="urn:microsoft.com/office/officeart/2005/8/layout/process3"/>
    <dgm:cxn modelId="{284558F9-9F48-4531-8057-9261C9707DEA}" type="presParOf" srcId="{F1E8FCD5-A791-4756-9E95-9CE90229F42D}" destId="{51F27DBB-BA1A-41B2-8081-3B287CAF2E83}" srcOrd="1" destOrd="0" presId="urn:microsoft.com/office/officeart/2005/8/layout/process3"/>
    <dgm:cxn modelId="{285B084F-35DA-49F6-9DC6-FD863771AA08}" type="presParOf" srcId="{F1E8FCD5-A791-4756-9E95-9CE90229F42D}" destId="{502AA5AF-4097-4FE6-92A2-E4F9B3857509}" srcOrd="2" destOrd="0" presId="urn:microsoft.com/office/officeart/2005/8/layout/process3"/>
    <dgm:cxn modelId="{50CDD0E1-56A4-4C98-9F67-2B6D6618DD7F}" type="presParOf" srcId="{CCB84D9C-A653-453A-B1A2-8924215B3FA9}" destId="{251C5CAC-D054-48D6-BE59-2A03081CC824}" srcOrd="3" destOrd="0" presId="urn:microsoft.com/office/officeart/2005/8/layout/process3"/>
    <dgm:cxn modelId="{F62B4146-37FA-434C-BA48-A2532C4375EB}" type="presParOf" srcId="{251C5CAC-D054-48D6-BE59-2A03081CC824}" destId="{FAE21769-2C1B-4976-89A2-E283F29B0899}" srcOrd="0" destOrd="0" presId="urn:microsoft.com/office/officeart/2005/8/layout/process3"/>
    <dgm:cxn modelId="{1841CCC7-B760-4F5B-B552-6384C6CB5FB7}" type="presParOf" srcId="{CCB84D9C-A653-453A-B1A2-8924215B3FA9}" destId="{E10F71C0-B838-43B5-A4D7-034E490478A9}" srcOrd="4" destOrd="0" presId="urn:microsoft.com/office/officeart/2005/8/layout/process3"/>
    <dgm:cxn modelId="{DF16DBF2-9058-4CD6-A54B-F2F6A7A4A7F9}" type="presParOf" srcId="{E10F71C0-B838-43B5-A4D7-034E490478A9}" destId="{CA5E5454-7C5F-4D2E-BB54-CD6F2EA6FE5F}" srcOrd="0" destOrd="0" presId="urn:microsoft.com/office/officeart/2005/8/layout/process3"/>
    <dgm:cxn modelId="{7E81BFB9-C7EA-4B20-A3F7-FC8EC2DC2A72}" type="presParOf" srcId="{E10F71C0-B838-43B5-A4D7-034E490478A9}" destId="{02C48750-F1B2-4AB6-BA1E-3CADDF5AEA9D}" srcOrd="1" destOrd="0" presId="urn:microsoft.com/office/officeart/2005/8/layout/process3"/>
    <dgm:cxn modelId="{7050B8A9-B4C0-4FD1-ABC9-4B22BBBF4673}" type="presParOf" srcId="{E10F71C0-B838-43B5-A4D7-034E490478A9}" destId="{524F7A3C-112A-40EB-8D45-62187C505F4F}" srcOrd="2" destOrd="0" presId="urn:microsoft.com/office/officeart/2005/8/layout/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B4734AF-3C78-4434-BB77-31C77D134702}" type="doc">
      <dgm:prSet loTypeId="urn:microsoft.com/office/officeart/2005/8/layout/process1" loCatId="process" qsTypeId="urn:microsoft.com/office/officeart/2005/8/quickstyle/simple1" qsCatId="simple" csTypeId="urn:microsoft.com/office/officeart/2005/8/colors/accent1_2" csCatId="accent1" phldr="1"/>
      <dgm:spPr/>
    </dgm:pt>
    <dgm:pt modelId="{046DEACD-FA12-4D6C-BC6D-3C7C79356A9E}">
      <dgm:prSet phldrT="[Texte]"/>
      <dgm:spPr/>
      <dgm:t>
        <a:bodyPr/>
        <a:lstStyle/>
        <a:p>
          <a:r>
            <a:rPr lang="fr-FR"/>
            <a:t>Identification / Enregistrement</a:t>
          </a:r>
        </a:p>
      </dgm:t>
    </dgm:pt>
    <dgm:pt modelId="{D4B4198B-CA84-4156-B0F5-7C3184D2E662}" type="parTrans" cxnId="{40D75F5E-E017-4963-A78F-D971ED12BB19}">
      <dgm:prSet/>
      <dgm:spPr/>
      <dgm:t>
        <a:bodyPr/>
        <a:lstStyle/>
        <a:p>
          <a:endParaRPr lang="fr-FR"/>
        </a:p>
      </dgm:t>
    </dgm:pt>
    <dgm:pt modelId="{3A8CA8A8-B321-46CD-ADAA-C1523C325C5A}" type="sibTrans" cxnId="{40D75F5E-E017-4963-A78F-D971ED12BB19}">
      <dgm:prSet/>
      <dgm:spPr/>
      <dgm:t>
        <a:bodyPr/>
        <a:lstStyle/>
        <a:p>
          <a:endParaRPr lang="fr-FR"/>
        </a:p>
      </dgm:t>
    </dgm:pt>
    <dgm:pt modelId="{00238CC5-AB3D-4654-B894-F3783E743226}">
      <dgm:prSet phldrT="[Texte]"/>
      <dgm:spPr/>
      <dgm:t>
        <a:bodyPr/>
        <a:lstStyle/>
        <a:p>
          <a:r>
            <a:rPr lang="fr-FR"/>
            <a:t>Traitement</a:t>
          </a:r>
        </a:p>
      </dgm:t>
    </dgm:pt>
    <dgm:pt modelId="{B362992A-DDCB-4817-85C3-F9136C348880}" type="parTrans" cxnId="{CEF0C1FE-1799-4C61-816A-5B5EE7B4AC5F}">
      <dgm:prSet/>
      <dgm:spPr/>
      <dgm:t>
        <a:bodyPr/>
        <a:lstStyle/>
        <a:p>
          <a:endParaRPr lang="fr-FR"/>
        </a:p>
      </dgm:t>
    </dgm:pt>
    <dgm:pt modelId="{AEF7F919-C385-41AD-9663-718719C2F892}" type="sibTrans" cxnId="{CEF0C1FE-1799-4C61-816A-5B5EE7B4AC5F}">
      <dgm:prSet/>
      <dgm:spPr/>
      <dgm:t>
        <a:bodyPr/>
        <a:lstStyle/>
        <a:p>
          <a:endParaRPr lang="fr-FR"/>
        </a:p>
      </dgm:t>
    </dgm:pt>
    <dgm:pt modelId="{00F10ABB-A90E-43B5-B1EA-1295F7C02117}">
      <dgm:prSet/>
      <dgm:spPr/>
      <dgm:t>
        <a:bodyPr/>
        <a:lstStyle/>
        <a:p>
          <a:r>
            <a:rPr lang="fr-FR"/>
            <a:t>Cloture</a:t>
          </a:r>
        </a:p>
      </dgm:t>
    </dgm:pt>
    <dgm:pt modelId="{27F68F8B-EC6D-46F2-820D-488085AD9553}" type="parTrans" cxnId="{D1A5FB09-45B2-43D8-8FA4-174DD3826A66}">
      <dgm:prSet/>
      <dgm:spPr/>
      <dgm:t>
        <a:bodyPr/>
        <a:lstStyle/>
        <a:p>
          <a:endParaRPr lang="fr-FR"/>
        </a:p>
      </dgm:t>
    </dgm:pt>
    <dgm:pt modelId="{0F7C4DD4-9B23-47D2-96C2-E415FC42DE20}" type="sibTrans" cxnId="{D1A5FB09-45B2-43D8-8FA4-174DD3826A66}">
      <dgm:prSet/>
      <dgm:spPr/>
      <dgm:t>
        <a:bodyPr/>
        <a:lstStyle/>
        <a:p>
          <a:endParaRPr lang="fr-FR"/>
        </a:p>
      </dgm:t>
    </dgm:pt>
    <dgm:pt modelId="{74104D76-8776-4F78-8C28-825A51CBCCE1}" type="pres">
      <dgm:prSet presAssocID="{0B4734AF-3C78-4434-BB77-31C77D134702}" presName="Name0" presStyleCnt="0">
        <dgm:presLayoutVars>
          <dgm:dir/>
          <dgm:resizeHandles val="exact"/>
        </dgm:presLayoutVars>
      </dgm:prSet>
      <dgm:spPr/>
    </dgm:pt>
    <dgm:pt modelId="{E1D07016-ECC8-47C5-941E-D7DCB93C0F51}" type="pres">
      <dgm:prSet presAssocID="{046DEACD-FA12-4D6C-BC6D-3C7C79356A9E}" presName="node" presStyleLbl="node1" presStyleIdx="0" presStyleCnt="3">
        <dgm:presLayoutVars>
          <dgm:bulletEnabled val="1"/>
        </dgm:presLayoutVars>
      </dgm:prSet>
      <dgm:spPr/>
      <dgm:t>
        <a:bodyPr/>
        <a:lstStyle/>
        <a:p>
          <a:endParaRPr lang="en-AU"/>
        </a:p>
      </dgm:t>
    </dgm:pt>
    <dgm:pt modelId="{8356DC5E-47EB-45B7-9C6A-5A8ACF1990E8}" type="pres">
      <dgm:prSet presAssocID="{3A8CA8A8-B321-46CD-ADAA-C1523C325C5A}" presName="sibTrans" presStyleLbl="sibTrans2D1" presStyleIdx="0" presStyleCnt="2"/>
      <dgm:spPr/>
      <dgm:t>
        <a:bodyPr/>
        <a:lstStyle/>
        <a:p>
          <a:endParaRPr lang="en-AU"/>
        </a:p>
      </dgm:t>
    </dgm:pt>
    <dgm:pt modelId="{1C986BA4-EEE2-4250-8F1B-B2EC99CCDB54}" type="pres">
      <dgm:prSet presAssocID="{3A8CA8A8-B321-46CD-ADAA-C1523C325C5A}" presName="connectorText" presStyleLbl="sibTrans2D1" presStyleIdx="0" presStyleCnt="2"/>
      <dgm:spPr/>
      <dgm:t>
        <a:bodyPr/>
        <a:lstStyle/>
        <a:p>
          <a:endParaRPr lang="en-AU"/>
        </a:p>
      </dgm:t>
    </dgm:pt>
    <dgm:pt modelId="{E3B1A09F-88EF-481B-9A1A-A4F707DAA0B4}" type="pres">
      <dgm:prSet presAssocID="{00238CC5-AB3D-4654-B894-F3783E743226}" presName="node" presStyleLbl="node1" presStyleIdx="1" presStyleCnt="3">
        <dgm:presLayoutVars>
          <dgm:bulletEnabled val="1"/>
        </dgm:presLayoutVars>
      </dgm:prSet>
      <dgm:spPr/>
      <dgm:t>
        <a:bodyPr/>
        <a:lstStyle/>
        <a:p>
          <a:endParaRPr lang="en-AU"/>
        </a:p>
      </dgm:t>
    </dgm:pt>
    <dgm:pt modelId="{E8E31AF6-6FD5-4BF6-8968-85180A29380F}" type="pres">
      <dgm:prSet presAssocID="{AEF7F919-C385-41AD-9663-718719C2F892}" presName="sibTrans" presStyleLbl="sibTrans2D1" presStyleIdx="1" presStyleCnt="2"/>
      <dgm:spPr/>
      <dgm:t>
        <a:bodyPr/>
        <a:lstStyle/>
        <a:p>
          <a:endParaRPr lang="en-AU"/>
        </a:p>
      </dgm:t>
    </dgm:pt>
    <dgm:pt modelId="{32077FE4-7B22-4279-AA4C-29CCE3DFD8AA}" type="pres">
      <dgm:prSet presAssocID="{AEF7F919-C385-41AD-9663-718719C2F892}" presName="connectorText" presStyleLbl="sibTrans2D1" presStyleIdx="1" presStyleCnt="2"/>
      <dgm:spPr/>
      <dgm:t>
        <a:bodyPr/>
        <a:lstStyle/>
        <a:p>
          <a:endParaRPr lang="en-AU"/>
        </a:p>
      </dgm:t>
    </dgm:pt>
    <dgm:pt modelId="{7C69EE37-02BC-4401-975F-862D4940CE39}" type="pres">
      <dgm:prSet presAssocID="{00F10ABB-A90E-43B5-B1EA-1295F7C02117}" presName="node" presStyleLbl="node1" presStyleIdx="2" presStyleCnt="3">
        <dgm:presLayoutVars>
          <dgm:bulletEnabled val="1"/>
        </dgm:presLayoutVars>
      </dgm:prSet>
      <dgm:spPr/>
      <dgm:t>
        <a:bodyPr/>
        <a:lstStyle/>
        <a:p>
          <a:endParaRPr lang="en-AU"/>
        </a:p>
      </dgm:t>
    </dgm:pt>
  </dgm:ptLst>
  <dgm:cxnLst>
    <dgm:cxn modelId="{4F1B6C71-4CFC-40F5-BCA7-FC574D1146BB}" type="presOf" srcId="{0B4734AF-3C78-4434-BB77-31C77D134702}" destId="{74104D76-8776-4F78-8C28-825A51CBCCE1}" srcOrd="0" destOrd="0" presId="urn:microsoft.com/office/officeart/2005/8/layout/process1"/>
    <dgm:cxn modelId="{8309F69E-79CB-4D88-B37C-C4D724CCF1C5}" type="presOf" srcId="{00238CC5-AB3D-4654-B894-F3783E743226}" destId="{E3B1A09F-88EF-481B-9A1A-A4F707DAA0B4}" srcOrd="0" destOrd="0" presId="urn:microsoft.com/office/officeart/2005/8/layout/process1"/>
    <dgm:cxn modelId="{85881AC1-0F85-43A1-AEC5-8C243388C16A}" type="presOf" srcId="{AEF7F919-C385-41AD-9663-718719C2F892}" destId="{32077FE4-7B22-4279-AA4C-29CCE3DFD8AA}" srcOrd="1" destOrd="0" presId="urn:microsoft.com/office/officeart/2005/8/layout/process1"/>
    <dgm:cxn modelId="{90AC5F1B-B111-4147-B7FE-AA643C301F61}" type="presOf" srcId="{046DEACD-FA12-4D6C-BC6D-3C7C79356A9E}" destId="{E1D07016-ECC8-47C5-941E-D7DCB93C0F51}" srcOrd="0" destOrd="0" presId="urn:microsoft.com/office/officeart/2005/8/layout/process1"/>
    <dgm:cxn modelId="{7771D9D0-836F-421A-83D9-F952EA85F898}" type="presOf" srcId="{AEF7F919-C385-41AD-9663-718719C2F892}" destId="{E8E31AF6-6FD5-4BF6-8968-85180A29380F}" srcOrd="0" destOrd="0" presId="urn:microsoft.com/office/officeart/2005/8/layout/process1"/>
    <dgm:cxn modelId="{3C1ED27C-188D-4379-BE50-6E3BC61E7FFB}" type="presOf" srcId="{00F10ABB-A90E-43B5-B1EA-1295F7C02117}" destId="{7C69EE37-02BC-4401-975F-862D4940CE39}" srcOrd="0" destOrd="0" presId="urn:microsoft.com/office/officeart/2005/8/layout/process1"/>
    <dgm:cxn modelId="{40D75F5E-E017-4963-A78F-D971ED12BB19}" srcId="{0B4734AF-3C78-4434-BB77-31C77D134702}" destId="{046DEACD-FA12-4D6C-BC6D-3C7C79356A9E}" srcOrd="0" destOrd="0" parTransId="{D4B4198B-CA84-4156-B0F5-7C3184D2E662}" sibTransId="{3A8CA8A8-B321-46CD-ADAA-C1523C325C5A}"/>
    <dgm:cxn modelId="{D1A5FB09-45B2-43D8-8FA4-174DD3826A66}" srcId="{0B4734AF-3C78-4434-BB77-31C77D134702}" destId="{00F10ABB-A90E-43B5-B1EA-1295F7C02117}" srcOrd="2" destOrd="0" parTransId="{27F68F8B-EC6D-46F2-820D-488085AD9553}" sibTransId="{0F7C4DD4-9B23-47D2-96C2-E415FC42DE20}"/>
    <dgm:cxn modelId="{CEF0C1FE-1799-4C61-816A-5B5EE7B4AC5F}" srcId="{0B4734AF-3C78-4434-BB77-31C77D134702}" destId="{00238CC5-AB3D-4654-B894-F3783E743226}" srcOrd="1" destOrd="0" parTransId="{B362992A-DDCB-4817-85C3-F9136C348880}" sibTransId="{AEF7F919-C385-41AD-9663-718719C2F892}"/>
    <dgm:cxn modelId="{AB0204DF-F641-43E7-B8F6-CAB12CFEABB6}" type="presOf" srcId="{3A8CA8A8-B321-46CD-ADAA-C1523C325C5A}" destId="{8356DC5E-47EB-45B7-9C6A-5A8ACF1990E8}" srcOrd="0" destOrd="0" presId="urn:microsoft.com/office/officeart/2005/8/layout/process1"/>
    <dgm:cxn modelId="{39F61DDA-6F6A-430D-BDD6-B0F29B5EE6BB}" type="presOf" srcId="{3A8CA8A8-B321-46CD-ADAA-C1523C325C5A}" destId="{1C986BA4-EEE2-4250-8F1B-B2EC99CCDB54}" srcOrd="1" destOrd="0" presId="urn:microsoft.com/office/officeart/2005/8/layout/process1"/>
    <dgm:cxn modelId="{B3B03A4E-9EA1-44E8-8A30-7D7C17217A73}" type="presParOf" srcId="{74104D76-8776-4F78-8C28-825A51CBCCE1}" destId="{E1D07016-ECC8-47C5-941E-D7DCB93C0F51}" srcOrd="0" destOrd="0" presId="urn:microsoft.com/office/officeart/2005/8/layout/process1"/>
    <dgm:cxn modelId="{2E36A69F-790F-4494-A5DD-4F7A8A19270B}" type="presParOf" srcId="{74104D76-8776-4F78-8C28-825A51CBCCE1}" destId="{8356DC5E-47EB-45B7-9C6A-5A8ACF1990E8}" srcOrd="1" destOrd="0" presId="urn:microsoft.com/office/officeart/2005/8/layout/process1"/>
    <dgm:cxn modelId="{6F331091-AFCE-4DED-9B26-5A7F4EE22BD0}" type="presParOf" srcId="{8356DC5E-47EB-45B7-9C6A-5A8ACF1990E8}" destId="{1C986BA4-EEE2-4250-8F1B-B2EC99CCDB54}" srcOrd="0" destOrd="0" presId="urn:microsoft.com/office/officeart/2005/8/layout/process1"/>
    <dgm:cxn modelId="{F3DA78B9-B333-4D55-BD7D-F9984951A6DD}" type="presParOf" srcId="{74104D76-8776-4F78-8C28-825A51CBCCE1}" destId="{E3B1A09F-88EF-481B-9A1A-A4F707DAA0B4}" srcOrd="2" destOrd="0" presId="urn:microsoft.com/office/officeart/2005/8/layout/process1"/>
    <dgm:cxn modelId="{16C716BD-9D30-4DFB-8EB3-F7E97E241978}" type="presParOf" srcId="{74104D76-8776-4F78-8C28-825A51CBCCE1}" destId="{E8E31AF6-6FD5-4BF6-8968-85180A29380F}" srcOrd="3" destOrd="0" presId="urn:microsoft.com/office/officeart/2005/8/layout/process1"/>
    <dgm:cxn modelId="{4EFEF55A-44E8-422C-B78A-5415466BE442}" type="presParOf" srcId="{E8E31AF6-6FD5-4BF6-8968-85180A29380F}" destId="{32077FE4-7B22-4279-AA4C-29CCE3DFD8AA}" srcOrd="0" destOrd="0" presId="urn:microsoft.com/office/officeart/2005/8/layout/process1"/>
    <dgm:cxn modelId="{57C8E7F4-8F6B-42B2-9377-566FACAE15D4}" type="presParOf" srcId="{74104D76-8776-4F78-8C28-825A51CBCCE1}" destId="{7C69EE37-02BC-4401-975F-862D4940CE39}" srcOrd="4"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10A72-BF67-438D-888D-2004A3259F47}">
      <dsp:nvSpPr>
        <dsp:cNvPr id="0" name=""/>
        <dsp:cNvSpPr/>
      </dsp:nvSpPr>
      <dsp:spPr>
        <a:xfrm>
          <a:off x="6088" y="0"/>
          <a:ext cx="1366734" cy="6381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Ciblage géographique : Estimation du nombre de ménages à identifier</a:t>
          </a:r>
        </a:p>
      </dsp:txBody>
      <dsp:txXfrm>
        <a:off x="24780" y="18692"/>
        <a:ext cx="1329350" cy="600791"/>
      </dsp:txXfrm>
    </dsp:sp>
    <dsp:sp modelId="{D9DF02F6-FFD7-4EED-8853-28470E93B46F}">
      <dsp:nvSpPr>
        <dsp:cNvPr id="0" name=""/>
        <dsp:cNvSpPr/>
      </dsp:nvSpPr>
      <dsp:spPr>
        <a:xfrm>
          <a:off x="1464218" y="205757"/>
          <a:ext cx="193758" cy="2266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a:off x="1464218" y="251089"/>
        <a:ext cx="135631" cy="135996"/>
      </dsp:txXfrm>
    </dsp:sp>
    <dsp:sp modelId="{3BF9F7E9-EB72-4217-BDA9-278FCCB2814B}">
      <dsp:nvSpPr>
        <dsp:cNvPr id="0" name=""/>
        <dsp:cNvSpPr/>
      </dsp:nvSpPr>
      <dsp:spPr>
        <a:xfrm>
          <a:off x="1738404" y="0"/>
          <a:ext cx="1182838" cy="6381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Ciblage communautaire</a:t>
          </a:r>
        </a:p>
      </dsp:txBody>
      <dsp:txXfrm>
        <a:off x="1757096" y="18692"/>
        <a:ext cx="1145454" cy="600791"/>
      </dsp:txXfrm>
    </dsp:sp>
    <dsp:sp modelId="{1E55ECF6-8D72-4821-B4E9-D4C00AC2820B}">
      <dsp:nvSpPr>
        <dsp:cNvPr id="0" name=""/>
        <dsp:cNvSpPr/>
      </dsp:nvSpPr>
      <dsp:spPr>
        <a:xfrm>
          <a:off x="3012637" y="205757"/>
          <a:ext cx="193758" cy="2266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a:off x="3012637" y="251089"/>
        <a:ext cx="135631" cy="135996"/>
      </dsp:txXfrm>
    </dsp:sp>
    <dsp:sp modelId="{0B0453E4-03F4-4FB1-B5C3-7E3963CDC751}">
      <dsp:nvSpPr>
        <dsp:cNvPr id="0" name=""/>
        <dsp:cNvSpPr/>
      </dsp:nvSpPr>
      <dsp:spPr>
        <a:xfrm>
          <a:off x="3286823" y="0"/>
          <a:ext cx="913953" cy="6381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Collecte de données </a:t>
          </a:r>
        </a:p>
      </dsp:txBody>
      <dsp:txXfrm>
        <a:off x="3305515" y="18692"/>
        <a:ext cx="876569" cy="600791"/>
      </dsp:txXfrm>
    </dsp:sp>
    <dsp:sp modelId="{ECC4D29C-FAD8-40EC-AA5A-16DB4481B7CC}">
      <dsp:nvSpPr>
        <dsp:cNvPr id="0" name=""/>
        <dsp:cNvSpPr/>
      </dsp:nvSpPr>
      <dsp:spPr>
        <a:xfrm>
          <a:off x="4292172" y="205757"/>
          <a:ext cx="193758" cy="2266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a:off x="4292172" y="251089"/>
        <a:ext cx="135631" cy="135996"/>
      </dsp:txXfrm>
    </dsp:sp>
    <dsp:sp modelId="{04A14ED6-55AD-443A-9883-8D4597AA102F}">
      <dsp:nvSpPr>
        <dsp:cNvPr id="0" name=""/>
        <dsp:cNvSpPr/>
      </dsp:nvSpPr>
      <dsp:spPr>
        <a:xfrm>
          <a:off x="4566358" y="0"/>
          <a:ext cx="913953" cy="6381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Vérification</a:t>
          </a:r>
        </a:p>
      </dsp:txBody>
      <dsp:txXfrm>
        <a:off x="4585050" y="18692"/>
        <a:ext cx="876569" cy="6007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4A5303-41AF-4FC0-B98C-9F104F8CCC2E}">
      <dsp:nvSpPr>
        <dsp:cNvPr id="0" name=""/>
        <dsp:cNvSpPr/>
      </dsp:nvSpPr>
      <dsp:spPr>
        <a:xfrm>
          <a:off x="0" y="99380"/>
          <a:ext cx="1222453" cy="412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fr-FR" sz="1000" b="1" kern="1200"/>
            <a:t>DENOMBREMENT</a:t>
          </a:r>
        </a:p>
      </dsp:txBody>
      <dsp:txXfrm>
        <a:off x="0" y="99380"/>
        <a:ext cx="1222453" cy="275050"/>
      </dsp:txXfrm>
    </dsp:sp>
    <dsp:sp modelId="{67ACAB10-5173-4F09-A878-E30FB0948357}">
      <dsp:nvSpPr>
        <dsp:cNvPr id="0" name=""/>
        <dsp:cNvSpPr/>
      </dsp:nvSpPr>
      <dsp:spPr>
        <a:xfrm>
          <a:off x="182279" y="500860"/>
          <a:ext cx="1222453" cy="127716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fr-FR" sz="900" kern="1200"/>
            <a:t>Saisi</a:t>
          </a:r>
        </a:p>
        <a:p>
          <a:pPr marL="57150" lvl="1" indent="-57150" algn="l" defTabSz="400050">
            <a:lnSpc>
              <a:spcPct val="90000"/>
            </a:lnSpc>
            <a:spcBef>
              <a:spcPct val="0"/>
            </a:spcBef>
            <a:spcAft>
              <a:spcPct val="15000"/>
            </a:spcAft>
            <a:buChar char="••"/>
          </a:pPr>
          <a:r>
            <a:rPr lang="fr-FR" sz="900" kern="1200"/>
            <a:t>Suivi et controle qualité</a:t>
          </a:r>
        </a:p>
        <a:p>
          <a:pPr marL="57150" lvl="1" indent="-57150" algn="l" defTabSz="400050">
            <a:lnSpc>
              <a:spcPct val="90000"/>
            </a:lnSpc>
            <a:spcBef>
              <a:spcPct val="0"/>
            </a:spcBef>
            <a:spcAft>
              <a:spcPct val="15000"/>
            </a:spcAft>
            <a:buChar char="••"/>
          </a:pPr>
          <a:r>
            <a:rPr lang="fr-FR" sz="900" kern="1200"/>
            <a:t>Application du score</a:t>
          </a:r>
        </a:p>
        <a:p>
          <a:pPr marL="57150" lvl="1" indent="-57150" algn="l" defTabSz="400050">
            <a:lnSpc>
              <a:spcPct val="90000"/>
            </a:lnSpc>
            <a:spcBef>
              <a:spcPct val="0"/>
            </a:spcBef>
            <a:spcAft>
              <a:spcPct val="15000"/>
            </a:spcAft>
            <a:buChar char="••"/>
          </a:pPr>
          <a:r>
            <a:rPr lang="fr-FR" sz="900" kern="1200"/>
            <a:t>Envoi des données à la base centrale</a:t>
          </a:r>
        </a:p>
      </dsp:txBody>
      <dsp:txXfrm>
        <a:off x="218083" y="536664"/>
        <a:ext cx="1150845" cy="1205555"/>
      </dsp:txXfrm>
    </dsp:sp>
    <dsp:sp modelId="{2E6878B8-5470-42D8-A56B-EC32883AFB07}">
      <dsp:nvSpPr>
        <dsp:cNvPr id="0" name=""/>
        <dsp:cNvSpPr/>
      </dsp:nvSpPr>
      <dsp:spPr>
        <a:xfrm rot="21566216">
          <a:off x="1407852" y="74967"/>
          <a:ext cx="393084" cy="3043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a:off x="1407854" y="136287"/>
        <a:ext cx="301778" cy="182613"/>
      </dsp:txXfrm>
    </dsp:sp>
    <dsp:sp modelId="{51F27DBB-BA1A-41B2-8081-3B287CAF2E83}">
      <dsp:nvSpPr>
        <dsp:cNvPr id="0" name=""/>
        <dsp:cNvSpPr/>
      </dsp:nvSpPr>
      <dsp:spPr>
        <a:xfrm>
          <a:off x="1964086" y="82990"/>
          <a:ext cx="1222453" cy="4038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fr-FR" sz="900" b="1" kern="1200"/>
            <a:t>IDENTIFICATION DES INCOHERENCES</a:t>
          </a:r>
        </a:p>
      </dsp:txBody>
      <dsp:txXfrm>
        <a:off x="1964086" y="82990"/>
        <a:ext cx="1222453" cy="269227"/>
      </dsp:txXfrm>
    </dsp:sp>
    <dsp:sp modelId="{502AA5AF-4097-4FE6-92A2-E4F9B3857509}">
      <dsp:nvSpPr>
        <dsp:cNvPr id="0" name=""/>
        <dsp:cNvSpPr/>
      </dsp:nvSpPr>
      <dsp:spPr>
        <a:xfrm>
          <a:off x="2082773" y="460915"/>
          <a:ext cx="1407605" cy="132362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fr-FR" sz="900" kern="1200"/>
            <a:t> Téléchargement des données ménages, avec des incohérence, pour les superviseurs, avec les inforamtions nécessaires</a:t>
          </a:r>
        </a:p>
        <a:p>
          <a:pPr marL="57150" lvl="1" indent="-57150" algn="l" defTabSz="400050">
            <a:lnSpc>
              <a:spcPct val="90000"/>
            </a:lnSpc>
            <a:spcBef>
              <a:spcPct val="0"/>
            </a:spcBef>
            <a:spcAft>
              <a:spcPct val="15000"/>
            </a:spcAft>
            <a:buChar char="••"/>
          </a:pPr>
          <a:r>
            <a:rPr lang="fr-FR" sz="900" kern="1200"/>
            <a:t>Calcul des taux des incohérences</a:t>
          </a:r>
        </a:p>
      </dsp:txBody>
      <dsp:txXfrm>
        <a:off x="2121541" y="499683"/>
        <a:ext cx="1330069" cy="1246093"/>
      </dsp:txXfrm>
    </dsp:sp>
    <dsp:sp modelId="{251C5CAC-D054-48D6-BE59-2A03081CC824}">
      <dsp:nvSpPr>
        <dsp:cNvPr id="0" name=""/>
        <dsp:cNvSpPr/>
      </dsp:nvSpPr>
      <dsp:spPr>
        <a:xfrm rot="21595285">
          <a:off x="3395002" y="63998"/>
          <a:ext cx="441943" cy="3043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a:off x="3395002" y="124932"/>
        <a:ext cx="350637" cy="182613"/>
      </dsp:txXfrm>
    </dsp:sp>
    <dsp:sp modelId="{02C48750-F1B2-4AB6-BA1E-3CADDF5AEA9D}">
      <dsp:nvSpPr>
        <dsp:cNvPr id="0" name=""/>
        <dsp:cNvSpPr/>
      </dsp:nvSpPr>
      <dsp:spPr>
        <a:xfrm>
          <a:off x="4020393" y="60708"/>
          <a:ext cx="1354930" cy="4619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fr-FR" sz="1000" b="1" kern="1200"/>
            <a:t>ANALYSE</a:t>
          </a:r>
        </a:p>
      </dsp:txBody>
      <dsp:txXfrm>
        <a:off x="4020393" y="60708"/>
        <a:ext cx="1354930" cy="307967"/>
      </dsp:txXfrm>
    </dsp:sp>
    <dsp:sp modelId="{524F7A3C-112A-40EB-8D45-62187C505F4F}">
      <dsp:nvSpPr>
        <dsp:cNvPr id="0" name=""/>
        <dsp:cNvSpPr/>
      </dsp:nvSpPr>
      <dsp:spPr>
        <a:xfrm>
          <a:off x="4107621" y="454236"/>
          <a:ext cx="1681948" cy="127716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fr-FR" sz="900" kern="1200"/>
            <a:t>Analyse des résultats</a:t>
          </a:r>
        </a:p>
        <a:p>
          <a:pPr marL="57150" lvl="1" indent="-57150" algn="l" defTabSz="400050">
            <a:lnSpc>
              <a:spcPct val="90000"/>
            </a:lnSpc>
            <a:spcBef>
              <a:spcPct val="0"/>
            </a:spcBef>
            <a:spcAft>
              <a:spcPct val="15000"/>
            </a:spcAft>
            <a:buChar char="••"/>
          </a:pPr>
          <a:r>
            <a:rPr lang="fr-FR" sz="900" kern="1200"/>
            <a:t>Prise de décision</a:t>
          </a:r>
        </a:p>
      </dsp:txBody>
      <dsp:txXfrm>
        <a:off x="4145028" y="491643"/>
        <a:ext cx="1607134" cy="12023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D07016-ECC8-47C5-941E-D7DCB93C0F51}">
      <dsp:nvSpPr>
        <dsp:cNvPr id="0" name=""/>
        <dsp:cNvSpPr/>
      </dsp:nvSpPr>
      <dsp:spPr>
        <a:xfrm>
          <a:off x="5062" y="3420"/>
          <a:ext cx="1512980" cy="9077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kern="1200"/>
            <a:t>Identification / Enregistrement</a:t>
          </a:r>
        </a:p>
      </dsp:txBody>
      <dsp:txXfrm>
        <a:off x="31650" y="30008"/>
        <a:ext cx="1459804" cy="854612"/>
      </dsp:txXfrm>
    </dsp:sp>
    <dsp:sp modelId="{8356DC5E-47EB-45B7-9C6A-5A8ACF1990E8}">
      <dsp:nvSpPr>
        <dsp:cNvPr id="0" name=""/>
        <dsp:cNvSpPr/>
      </dsp:nvSpPr>
      <dsp:spPr>
        <a:xfrm>
          <a:off x="1669340" y="269705"/>
          <a:ext cx="320751" cy="37521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fr-FR" sz="1300" kern="1200"/>
        </a:p>
      </dsp:txBody>
      <dsp:txXfrm>
        <a:off x="1669340" y="344749"/>
        <a:ext cx="224526" cy="225131"/>
      </dsp:txXfrm>
    </dsp:sp>
    <dsp:sp modelId="{E3B1A09F-88EF-481B-9A1A-A4F707DAA0B4}">
      <dsp:nvSpPr>
        <dsp:cNvPr id="0" name=""/>
        <dsp:cNvSpPr/>
      </dsp:nvSpPr>
      <dsp:spPr>
        <a:xfrm>
          <a:off x="2123234" y="3420"/>
          <a:ext cx="1512980" cy="9077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kern="1200"/>
            <a:t>Traitement</a:t>
          </a:r>
        </a:p>
      </dsp:txBody>
      <dsp:txXfrm>
        <a:off x="2149822" y="30008"/>
        <a:ext cx="1459804" cy="854612"/>
      </dsp:txXfrm>
    </dsp:sp>
    <dsp:sp modelId="{E8E31AF6-6FD5-4BF6-8968-85180A29380F}">
      <dsp:nvSpPr>
        <dsp:cNvPr id="0" name=""/>
        <dsp:cNvSpPr/>
      </dsp:nvSpPr>
      <dsp:spPr>
        <a:xfrm>
          <a:off x="3787513" y="269705"/>
          <a:ext cx="320751" cy="37521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fr-FR" sz="1300" kern="1200"/>
        </a:p>
      </dsp:txBody>
      <dsp:txXfrm>
        <a:off x="3787513" y="344749"/>
        <a:ext cx="224526" cy="225131"/>
      </dsp:txXfrm>
    </dsp:sp>
    <dsp:sp modelId="{7C69EE37-02BC-4401-975F-862D4940CE39}">
      <dsp:nvSpPr>
        <dsp:cNvPr id="0" name=""/>
        <dsp:cNvSpPr/>
      </dsp:nvSpPr>
      <dsp:spPr>
        <a:xfrm>
          <a:off x="4241407" y="3420"/>
          <a:ext cx="1512980" cy="9077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kern="1200"/>
            <a:t>Cloture</a:t>
          </a:r>
        </a:p>
      </dsp:txBody>
      <dsp:txXfrm>
        <a:off x="4267995" y="30008"/>
        <a:ext cx="1459804" cy="8546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C7C64-7753-492B-9EFD-7C430F6B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45</Pages>
  <Words>15637</Words>
  <Characters>86007</Characters>
  <Application>Microsoft Office Word</Application>
  <DocSecurity>0</DocSecurity>
  <Lines>716</Lines>
  <Paragraphs>202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GUIDE DE CIBLAGE COMMUNAUTAIRE DES MENAGES PAUVRES</vt:lpstr>
      <vt:lpstr>GUIDE DE CIBLAGE COMMUNAUTAIRE DES MENAGES PAUVRES</vt:lpstr>
    </vt:vector>
  </TitlesOfParts>
  <Company>ELLULE DE PROTECTION SOCIALE/ MAE</Company>
  <LinksUpToDate>false</LinksUpToDate>
  <CharactersWithSpaces>101442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CIBLAGE COMMUNAUTAIRE DES MENAGES PAUVRES</dc:title>
  <dc:subject>A L’USAGE DES ANIMATEURS SOCIAUX</dc:subject>
  <dc:creator>Xavier Huchon</dc:creator>
  <cp:lastModifiedBy>pc</cp:lastModifiedBy>
  <cp:revision>15</cp:revision>
  <dcterms:created xsi:type="dcterms:W3CDTF">2020-05-19T07:04:00Z</dcterms:created>
  <dcterms:modified xsi:type="dcterms:W3CDTF">2020-05-19T09:13:00Z</dcterms:modified>
</cp:coreProperties>
</file>